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AD" w:rsidRPr="004549D8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171717"/>
          <w:kern w:val="0"/>
          <w:sz w:val="27"/>
          <w:szCs w:val="27"/>
        </w:rPr>
        <w:t xml:space="preserve"> </w:t>
      </w:r>
      <w:r>
        <w:rPr>
          <w:rFonts w:ascii="微軟正黑體" w:eastAsia="微軟正黑體" w:hAnsi="微軟正黑體" w:cs="新細明體"/>
          <w:color w:val="171717"/>
          <w:kern w:val="0"/>
          <w:sz w:val="27"/>
          <w:szCs w:val="27"/>
        </w:rPr>
        <w:t xml:space="preserve">      </w:t>
      </w:r>
      <w:r w:rsidRPr="004549D8">
        <w:rPr>
          <w:rFonts w:ascii="標楷體" w:eastAsia="標楷體" w:hAnsi="標楷體" w:cs="新細明體"/>
          <w:color w:val="171717"/>
          <w:kern w:val="0"/>
          <w:sz w:val="27"/>
          <w:szCs w:val="27"/>
        </w:rPr>
        <w:t xml:space="preserve"> </w:t>
      </w: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《孩子的未來，從家庭開始》</w:t>
      </w:r>
      <w:r w:rsidR="004549D8" w:rsidRPr="004549D8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 xml:space="preserve"> </w:t>
      </w:r>
      <w:r w:rsidR="004549D8" w:rsidRPr="004549D8">
        <w:rPr>
          <w:rFonts w:ascii="標楷體" w:eastAsia="標楷體" w:hAnsi="標楷體" w:cs="新細明體"/>
          <w:color w:val="171717"/>
          <w:kern w:val="0"/>
          <w:sz w:val="27"/>
          <w:szCs w:val="27"/>
        </w:rPr>
        <w:t xml:space="preserve">          </w:t>
      </w:r>
      <w:r w:rsidR="004549D8" w:rsidRPr="004549D8">
        <w:rPr>
          <w:rFonts w:ascii="標楷體" w:eastAsia="標楷體" w:hAnsi="標楷體" w:cs="新細明體"/>
          <w:color w:val="171717"/>
          <w:kern w:val="0"/>
          <w:sz w:val="20"/>
          <w:szCs w:val="20"/>
        </w:rPr>
        <w:t>文章取自天下雜誌</w:t>
      </w:r>
    </w:p>
    <w:p w:rsidR="00F62AAD" w:rsidRPr="00F62AAD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7"/>
          <w:szCs w:val="27"/>
        </w:rPr>
      </w:pP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《孩子的未來，從家庭開始》作者是從事新聞工作的德國夫妻，他們之前合作撰寫的《德國教育拉警報》，深入探討德國教育的問題，造成極大的迴響。這一次他們同樣著眼於教育問題，把教育的核心更聚焦在「家庭」，探討父母的角色與影響。值得父母與教育者參考。</w:t>
      </w:r>
    </w:p>
    <w:p w:rsidR="00F62AAD" w:rsidRPr="00F62AAD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7"/>
          <w:szCs w:val="27"/>
        </w:rPr>
      </w:pP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什麼能使我們的孩子成為堅強自信的人？這是本書的核心問題。面對生活種種競爭威脅，父母如何能幫助孩子獲得堅強的免疫力，讓他們平平安安過一生？</w:t>
      </w:r>
    </w:p>
    <w:p w:rsidR="00F62AAD" w:rsidRPr="00F62AAD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7"/>
          <w:szCs w:val="27"/>
        </w:rPr>
      </w:pP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教育的第一現場是家庭</w:t>
      </w:r>
    </w:p>
    <w:p w:rsidR="00F62AAD" w:rsidRPr="00F62AAD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7"/>
          <w:szCs w:val="27"/>
        </w:rPr>
      </w:pP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據二</w:t>
      </w:r>
      <w:r w:rsidRPr="00F62AAD">
        <w:rPr>
          <w:rFonts w:ascii="新細明體" w:eastAsia="新細明體" w:hAnsi="新細明體" w:cs="新細明體" w:hint="eastAsia"/>
          <w:color w:val="171717"/>
          <w:kern w:val="0"/>
          <w:sz w:val="27"/>
          <w:szCs w:val="27"/>
        </w:rPr>
        <w:t>〇〇</w:t>
      </w:r>
      <w:r w:rsidRPr="00F62AAD">
        <w:rPr>
          <w:rFonts w:ascii="標楷體" w:eastAsia="標楷體" w:hAnsi="標楷體" w:cs="標楷體" w:hint="eastAsia"/>
          <w:color w:val="171717"/>
          <w:kern w:val="0"/>
          <w:sz w:val="27"/>
          <w:szCs w:val="27"/>
        </w:rPr>
        <w:t>二年五月《科學畫報》的報導，歐盟執委會曾委託英國研究團隊，在歐洲五個國家對四千名十四、五歲的青少年，進行</w:t>
      </w: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關於青少年接觸酒精與毒品的調査。結果發現保護青少年避免毒品與酒精最好的途徑，是健康的家庭關係。由雙親共同扶養帶大、受到妥善照顧、家人關係健康的青少年，明顯較少受到酒精和毒品的誘惑。最重要的，首推子女與母親的密切關係。</w:t>
      </w:r>
    </w:p>
    <w:p w:rsidR="00F62AAD" w:rsidRPr="00F62AAD" w:rsidRDefault="00F62AAD" w:rsidP="00F62AAD">
      <w:pPr>
        <w:widowControl/>
        <w:spacing w:before="276" w:after="276"/>
        <w:rPr>
          <w:rFonts w:ascii="標楷體" w:eastAsia="標楷體" w:hAnsi="標楷體" w:cs="新細明體"/>
          <w:color w:val="171717"/>
          <w:kern w:val="0"/>
          <w:sz w:val="27"/>
          <w:szCs w:val="27"/>
        </w:rPr>
      </w:pPr>
      <w:r w:rsidRPr="00F62AAD">
        <w:rPr>
          <w:rFonts w:ascii="標楷體" w:eastAsia="標楷體" w:hAnsi="標楷體" w:cs="新細明體" w:hint="eastAsia"/>
          <w:color w:val="171717"/>
          <w:kern w:val="0"/>
          <w:sz w:val="27"/>
          <w:szCs w:val="27"/>
        </w:rPr>
        <w:t>家庭生活品質愈好，孩子就愈健康、強壯、能承受挫折、有自信。不僅如此：我們給子女的家庭生活的品質，其實直接關係到他們在校的成績表現。</w:t>
      </w:r>
    </w:p>
    <w:p w:rsidR="00F62AAD" w:rsidRPr="004549D8" w:rsidRDefault="00F62AAD" w:rsidP="00F62AA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教育的第一現場是家庭。小孩在學校功課如何，學校教育並非主因，而是父母與家庭教育的影響。全球學生能力評量PISA之後，國內四處展開的大辯論，只有少數人探討家庭對教育與課業的重要性。小孩是否能夠持續專注於遊戲或功課，並完成或達到某一特定目標，除了氣質與天性，都是父母的教養與家庭生活影響的結果。</w:t>
      </w:r>
    </w:p>
    <w:p w:rsidR="00F62AAD" w:rsidRPr="004549D8" w:rsidRDefault="00F62AAD" w:rsidP="00F62AA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兒童與生俱來的好奇心是否能繼續發展。小孩如何面對成功與失敗，挫折令他們氣餒或激勵他們再接再厲、能不能為達到長遠的目標而接受「延遲獲得獎勵」，種種都取決於他們在家中的體驗。</w:t>
      </w:r>
    </w:p>
    <w:p w:rsidR="00F62AAD" w:rsidRPr="004549D8" w:rsidRDefault="00F62AAD" w:rsidP="00F62AA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教養的藝術，是隨時必須從兩個極端、或數個互為競爭的目的當中，找出小孩行為最佳準則。然而在問題發生的當下，要能克制自己不替小孩尋找正確的解決辦法，讓他自己去設法克服難關，更常常是一門藝術。</w:t>
      </w:r>
    </w:p>
    <w:p w:rsidR="00C26F52" w:rsidRPr="004549D8" w:rsidRDefault="00C26F52">
      <w:pPr>
        <w:rPr>
          <w:rFonts w:ascii="標楷體" w:eastAsia="標楷體" w:hAnsi="標楷體"/>
        </w:rPr>
      </w:pPr>
    </w:p>
    <w:p w:rsidR="005D1D1D" w:rsidRPr="004549D8" w:rsidRDefault="005D1D1D">
      <w:pPr>
        <w:rPr>
          <w:rFonts w:ascii="標楷體" w:eastAsia="標楷體" w:hAnsi="標楷體"/>
        </w:rPr>
      </w:pPr>
    </w:p>
    <w:p w:rsidR="005D1D1D" w:rsidRPr="004549D8" w:rsidRDefault="005D1D1D">
      <w:pPr>
        <w:rPr>
          <w:rFonts w:ascii="標楷體" w:eastAsia="標楷體" w:hAnsi="標楷體"/>
        </w:rPr>
      </w:pPr>
    </w:p>
    <w:p w:rsidR="005D1D1D" w:rsidRPr="004549D8" w:rsidRDefault="005D1D1D">
      <w:pPr>
        <w:rPr>
          <w:rFonts w:ascii="標楷體" w:eastAsia="標楷體" w:hAnsi="標楷體"/>
        </w:rPr>
      </w:pPr>
    </w:p>
    <w:p w:rsidR="005D1D1D" w:rsidRPr="004549D8" w:rsidRDefault="005D1D1D" w:rsidP="005D1D1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「妳幫孩子做太多了，」某心理學家對一位有三個孩子的媽媽說，「妳兒子必須自己去學習應付無聊的情況，如果他覺得無聊，不要馬上替他安排什麼活動，就讓他去體驗無聊的</w:t>
      </w:r>
      <w:proofErr w:type="gramStart"/>
      <w:r w:rsidRPr="004549D8">
        <w:rPr>
          <w:rFonts w:ascii="標楷體" w:eastAsia="標楷體" w:hAnsi="標楷體" w:hint="eastAsia"/>
          <w:color w:val="171717"/>
        </w:rPr>
        <w:t>厭覺。</w:t>
      </w:r>
      <w:proofErr w:type="gramEnd"/>
      <w:r w:rsidRPr="004549D8">
        <w:rPr>
          <w:rFonts w:ascii="標楷體" w:eastAsia="標楷體" w:hAnsi="標楷體" w:hint="eastAsia"/>
          <w:color w:val="171717"/>
        </w:rPr>
        <w:t>只有在這種時候，小孩才會自己動腦筋想出一些主意，要不然就讓他們單純做做夢也可以。」不只是小孩，連父母本身也必須視情況尋找</w:t>
      </w:r>
      <w:proofErr w:type="gramStart"/>
      <w:r w:rsidRPr="004549D8">
        <w:rPr>
          <w:rFonts w:ascii="標楷體" w:eastAsia="標楷體" w:hAnsi="標楷體" w:hint="eastAsia"/>
          <w:color w:val="171717"/>
        </w:rPr>
        <w:t>最</w:t>
      </w:r>
      <w:proofErr w:type="gramEnd"/>
      <w:r w:rsidRPr="004549D8">
        <w:rPr>
          <w:rFonts w:ascii="標楷體" w:eastAsia="標楷體" w:hAnsi="標楷體" w:hint="eastAsia"/>
          <w:color w:val="171717"/>
        </w:rPr>
        <w:t>適切的行事準則，這透露出生活的藝術。</w:t>
      </w:r>
    </w:p>
    <w:p w:rsidR="005D1D1D" w:rsidRPr="004549D8" w:rsidRDefault="005D1D1D" w:rsidP="005D1D1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教孩子如何生活</w:t>
      </w:r>
    </w:p>
    <w:p w:rsidR="005D1D1D" w:rsidRPr="004549D8" w:rsidRDefault="005D1D1D" w:rsidP="005D1D1D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教養原本就是：教孩子如何生活，如何找到行事做人的正確準則。這該</w:t>
      </w:r>
      <w:proofErr w:type="gramStart"/>
      <w:r w:rsidRPr="004549D8">
        <w:rPr>
          <w:rFonts w:ascii="標楷體" w:eastAsia="標楷體" w:hAnsi="標楷體" w:hint="eastAsia"/>
          <w:color w:val="171717"/>
        </w:rPr>
        <w:t>怎麼教呢</w:t>
      </w:r>
      <w:proofErr w:type="gramEnd"/>
      <w:r w:rsidRPr="004549D8">
        <w:rPr>
          <w:rFonts w:ascii="標楷體" w:eastAsia="標楷體" w:hAnsi="標楷體" w:hint="eastAsia"/>
          <w:color w:val="171717"/>
        </w:rPr>
        <w:t xml:space="preserve">？方法就是，一家人真正共同地生活在一起。哲學家史沛曼(Robert </w:t>
      </w:r>
      <w:proofErr w:type="spellStart"/>
      <w:r w:rsidRPr="004549D8">
        <w:rPr>
          <w:rFonts w:ascii="標楷體" w:eastAsia="標楷體" w:hAnsi="標楷體" w:hint="eastAsia"/>
          <w:color w:val="171717"/>
        </w:rPr>
        <w:t>Spaemann</w:t>
      </w:r>
      <w:proofErr w:type="spellEnd"/>
      <w:r w:rsidRPr="004549D8">
        <w:rPr>
          <w:rFonts w:ascii="標楷體" w:eastAsia="標楷體" w:hAnsi="標楷體" w:hint="eastAsia"/>
          <w:color w:val="171717"/>
        </w:rPr>
        <w:t>)說，教養不是透過理性過程安排就能達到目的。世界上並不存在一種叫作「教養」的行為。更確切地說，教養是我們做了很多其他的事之後，才會連帶產生的作用。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幼兒很自然地模仿在家裡所見到的一切。家庭形成孩子生活最初的架構、規律與秩序。在他們家庭裡一開始便經驗到：學習生活便是學習分辨善惡、真假、美醜、過與不及、重要與不重要之間的差異。學到分辨自信與驕傲、壯志與野心、分辨勇氣與莽撞、節省與吝嗇、慷慨大方與奢侈浪費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在家庭中小孩也學到歡喜與悲傷、對他人和動物感同身受，學到忍受</w:t>
      </w:r>
      <w:proofErr w:type="gramStart"/>
      <w:r w:rsidRPr="004549D8">
        <w:rPr>
          <w:rFonts w:ascii="標楷體" w:eastAsia="標楷體" w:hAnsi="標楷體" w:hint="eastAsia"/>
          <w:color w:val="171717"/>
        </w:rPr>
        <w:t>疼痛、</w:t>
      </w:r>
      <w:proofErr w:type="gramEnd"/>
      <w:r w:rsidRPr="004549D8">
        <w:rPr>
          <w:rFonts w:ascii="標楷體" w:eastAsia="標楷體" w:hAnsi="標楷體" w:hint="eastAsia"/>
          <w:color w:val="171717"/>
        </w:rPr>
        <w:t>克制自己、合理控制自己的身體行動與慾望。同樣地，家庭也幫助他們學習如何面對醜惡、面對謊言、暴力、痛苦與死亡。他們在家裡學到如何與弱者和強者相處，什麼時候要守規矩，什麼時候接受例外。他們學習平日與節慶的不同，經驗到復活節的香味有別於聖誕節的芬芳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在家庭裡，孩子學到自己的父母也有父母，而父母的父母又同樣也有他們的父母，他們了解自己是一個故事的</w:t>
      </w:r>
      <w:proofErr w:type="gramStart"/>
      <w:r w:rsidRPr="004549D8">
        <w:rPr>
          <w:rFonts w:ascii="標楷體" w:eastAsia="標楷體" w:hAnsi="標楷體" w:hint="eastAsia"/>
          <w:color w:val="171717"/>
        </w:rPr>
        <w:t>一</w:t>
      </w:r>
      <w:proofErr w:type="gramEnd"/>
      <w:r w:rsidRPr="004549D8">
        <w:rPr>
          <w:rFonts w:ascii="標楷體" w:eastAsia="標楷體" w:hAnsi="標楷體" w:hint="eastAsia"/>
          <w:color w:val="171717"/>
        </w:rPr>
        <w:t>部份，而這個故事已經發生了，是他們無法再改寫的。但是他們也學到，他們還有一個可以由自己去影響和形塑的未來，而且唯有他們懂得從過去的錯誤中記取教訓，這個未來才會更美好。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小孩在家庭中還學到，他們家屬於一個村子或城市的</w:t>
      </w:r>
      <w:proofErr w:type="gramStart"/>
      <w:r w:rsidRPr="004549D8">
        <w:rPr>
          <w:rFonts w:ascii="標楷體" w:eastAsia="標楷體" w:hAnsi="標楷體" w:hint="eastAsia"/>
          <w:color w:val="171717"/>
        </w:rPr>
        <w:t>一</w:t>
      </w:r>
      <w:proofErr w:type="gramEnd"/>
      <w:r w:rsidRPr="004549D8">
        <w:rPr>
          <w:rFonts w:ascii="標楷體" w:eastAsia="標楷體" w:hAnsi="標楷體" w:hint="eastAsia"/>
          <w:color w:val="171717"/>
        </w:rPr>
        <w:t>部份，而這個村子又是一個國家的一部份，透過國家的歷史，與生活在他們之前的世世代代相繫。於是，小孩心中會漸漸培養出對故鄉的感情與歸屬感，潛移默化中學會對自己與自己的家庭負責，也成為有自信、有擔當的人。</w:t>
      </w:r>
    </w:p>
    <w:p w:rsid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lastRenderedPageBreak/>
        <w:t>父母影響子女一生前途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若父母生活中只曉得上班工作與下班休閒，孩子學習的機會自然比較少。親友不相互探望的家庭，很可能也沒有家族的故事</w:t>
      </w:r>
      <w:proofErr w:type="gramStart"/>
      <w:r w:rsidRPr="004549D8">
        <w:rPr>
          <w:rFonts w:ascii="標楷體" w:eastAsia="標楷體" w:hAnsi="標楷體" w:hint="eastAsia"/>
          <w:color w:val="171717"/>
        </w:rPr>
        <w:t>可說可聽</w:t>
      </w:r>
      <w:proofErr w:type="gramEnd"/>
      <w:r w:rsidRPr="004549D8">
        <w:rPr>
          <w:rFonts w:ascii="標楷體" w:eastAsia="標楷體" w:hAnsi="標楷體" w:hint="eastAsia"/>
          <w:color w:val="171717"/>
        </w:rPr>
        <w:t>。父母若不重視歷史，不可能培養出下一代的歷史意識。如果父母兄弟姊妹與親戚都不分辨善惡真假美醜、態度冷淡，小孩學不到對人事物的是非分辨，發展不出對價值的判斷，培養不出個性與品味。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如果父母清楚區別慈愛與寵</w:t>
      </w:r>
      <w:proofErr w:type="gramStart"/>
      <w:r w:rsidRPr="004549D8">
        <w:rPr>
          <w:rFonts w:ascii="標楷體" w:eastAsia="標楷體" w:hAnsi="標楷體" w:hint="eastAsia"/>
          <w:color w:val="171717"/>
        </w:rPr>
        <w:t>溺</w:t>
      </w:r>
      <w:proofErr w:type="gramEnd"/>
      <w:r w:rsidRPr="004549D8">
        <w:rPr>
          <w:rFonts w:ascii="標楷體" w:eastAsia="標楷體" w:hAnsi="標楷體" w:hint="eastAsia"/>
          <w:color w:val="171717"/>
        </w:rPr>
        <w:t>，處事態度始終一貫，偶爾也接受合理的例外情況，找到自由與控制之間的平衡點，小孩仍有機會學習分辨善惡。但若家中大人不愛看書也不念書給小孩聽，將會降低小孩的心智與人格發展機會。當孩子無法精確表達情緒、不能從不同的層面思考問題，將缺乏回應人際訊息的敏感度、也無法發展社會智能。當小孩不知如何應對生活中的一切，判斷力也會跟著降低，因此對他人操縱、消費主義與暴力的抵抗力也會隨之減弱，甚至產生自卑心理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當然，影響子女一生前途的，並非只有父母兩人，子女年紀愈大，生活圈擴展</w:t>
      </w:r>
      <w:proofErr w:type="gramStart"/>
      <w:r w:rsidRPr="004549D8">
        <w:rPr>
          <w:rFonts w:ascii="標楷體" w:eastAsia="標楷體" w:hAnsi="標楷體" w:hint="eastAsia"/>
          <w:color w:val="171717"/>
        </w:rPr>
        <w:t>得愈廣</w:t>
      </w:r>
      <w:proofErr w:type="gramEnd"/>
      <w:r w:rsidRPr="004549D8">
        <w:rPr>
          <w:rFonts w:ascii="標楷體" w:eastAsia="標楷體" w:hAnsi="標楷體" w:hint="eastAsia"/>
          <w:color w:val="171717"/>
        </w:rPr>
        <w:t>，來自外界的影響也日益增強，不過父母仍有一定的影響力。單是選擇什麼樣的居家環境、決定搬到哪</w:t>
      </w:r>
      <w:proofErr w:type="gramStart"/>
      <w:r w:rsidRPr="004549D8">
        <w:rPr>
          <w:rFonts w:ascii="標楷體" w:eastAsia="標楷體" w:hAnsi="標楷體" w:hint="eastAsia"/>
          <w:color w:val="171717"/>
        </w:rPr>
        <w:t>個</w:t>
      </w:r>
      <w:proofErr w:type="gramEnd"/>
      <w:r w:rsidRPr="004549D8">
        <w:rPr>
          <w:rFonts w:ascii="標楷體" w:eastAsia="標楷體" w:hAnsi="標楷體" w:hint="eastAsia"/>
          <w:color w:val="171717"/>
        </w:rPr>
        <w:t>社區住，便已預先決定小孩可能遇到的同儕團體，以及可供選擇的學校、校外社團組織與文化活動等。</w:t>
      </w:r>
    </w:p>
    <w:p w:rsidR="004549D8" w:rsidRP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不論國家或產業界，其實整個社會都有幫助父母的責任，提供家庭需要的支持，讓父母能夠對子女善盡教養撫育的責任。若父母不幸無法</w:t>
      </w:r>
      <w:proofErr w:type="gramStart"/>
      <w:r w:rsidRPr="004549D8">
        <w:rPr>
          <w:rFonts w:ascii="標楷體" w:eastAsia="標楷體" w:hAnsi="標楷體" w:hint="eastAsia"/>
          <w:color w:val="171717"/>
        </w:rPr>
        <w:t>克盡親職責</w:t>
      </w:r>
      <w:proofErr w:type="gramEnd"/>
      <w:r w:rsidRPr="004549D8">
        <w:rPr>
          <w:rFonts w:ascii="標楷體" w:eastAsia="標楷體" w:hAnsi="標楷體" w:hint="eastAsia"/>
          <w:color w:val="171717"/>
        </w:rPr>
        <w:t>任，其他成年人需要發揮及人之幼的精神，代替他們擔任父母的角色。每一個家庭都必須有機會改善生活品質，如果有家庭做不到，國家便應該擔負起大家長的責任，援請教育專家、心理學者，以及提供托育機構加以援助，尤其單親父母特別需要更多方面的協助。</w:t>
      </w:r>
    </w:p>
    <w:p w:rsidR="004549D8" w:rsidRDefault="004549D8" w:rsidP="004549D8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家是否能成為提供安全感的地方，與是否有一紙結婚證書無關。最重要的是這個家庭裡的每一個份子，他們才應該是我們關切的對象。</w:t>
      </w:r>
    </w:p>
    <w:p w:rsidR="00373BF1" w:rsidRPr="004549D8" w:rsidRDefault="00373BF1" w:rsidP="00373BF1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父母影響子女一生前途</w:t>
      </w:r>
    </w:p>
    <w:p w:rsidR="00373BF1" w:rsidRPr="004549D8" w:rsidRDefault="00373BF1" w:rsidP="00373BF1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若父母生活中只曉得上班工作與下班休閒，孩子學習的機會自然比較少。親友不相互探望的家庭，很可能也沒有家族的故事</w:t>
      </w:r>
      <w:proofErr w:type="gramStart"/>
      <w:r w:rsidRPr="004549D8">
        <w:rPr>
          <w:rFonts w:ascii="標楷體" w:eastAsia="標楷體" w:hAnsi="標楷體" w:hint="eastAsia"/>
          <w:color w:val="171717"/>
        </w:rPr>
        <w:t>可說可聽</w:t>
      </w:r>
      <w:proofErr w:type="gramEnd"/>
      <w:r w:rsidRPr="004549D8">
        <w:rPr>
          <w:rFonts w:ascii="標楷體" w:eastAsia="標楷體" w:hAnsi="標楷體" w:hint="eastAsia"/>
          <w:color w:val="171717"/>
        </w:rPr>
        <w:t>。父母若不重視歷史，不可能培養出下一代的歷史意識。如果父母兄弟姊妹與親戚都不分辨善惡真假美醜、態度冷淡，小孩學不到對人事物的是非分辨，發展不出對價值的判斷，培養不出個性與品味。</w:t>
      </w:r>
    </w:p>
    <w:p w:rsidR="00373BF1" w:rsidRPr="004549D8" w:rsidRDefault="00373BF1" w:rsidP="00373BF1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lastRenderedPageBreak/>
        <w:t>如果父母清楚區別慈愛與寵</w:t>
      </w:r>
      <w:proofErr w:type="gramStart"/>
      <w:r w:rsidRPr="004549D8">
        <w:rPr>
          <w:rFonts w:ascii="標楷體" w:eastAsia="標楷體" w:hAnsi="標楷體" w:hint="eastAsia"/>
          <w:color w:val="171717"/>
        </w:rPr>
        <w:t>溺</w:t>
      </w:r>
      <w:proofErr w:type="gramEnd"/>
      <w:r w:rsidRPr="004549D8">
        <w:rPr>
          <w:rFonts w:ascii="標楷體" w:eastAsia="標楷體" w:hAnsi="標楷體" w:hint="eastAsia"/>
          <w:color w:val="171717"/>
        </w:rPr>
        <w:t>，處事態度始終一貫，偶爾也接受合理的例外情況，找到自由與控制之間的平衡點，小孩仍有機會學習分辨善惡。但若家中大人不愛看書也不念書給小孩聽，將會降低小孩的心智與人格發展機會。當孩子無法精確表達情緒、不能從不同的層面思考問題，將缺乏回應人際訊息的敏感度、也無法發展社會智能。當小孩不知如何應對生活中的一切，判斷力也會跟著降低，因此對他人操縱、消費主義與暴力的抵抗力也會隨之減弱，甚至產生自卑心理。</w:t>
      </w:r>
    </w:p>
    <w:p w:rsidR="00373BF1" w:rsidRPr="004549D8" w:rsidRDefault="00373BF1" w:rsidP="00373BF1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當然，影響子女一生前途的，並非只有父母兩人，子女年紀愈大，生活圈擴展</w:t>
      </w:r>
      <w:proofErr w:type="gramStart"/>
      <w:r w:rsidRPr="004549D8">
        <w:rPr>
          <w:rFonts w:ascii="標楷體" w:eastAsia="標楷體" w:hAnsi="標楷體" w:hint="eastAsia"/>
          <w:color w:val="171717"/>
        </w:rPr>
        <w:t>得愈廣</w:t>
      </w:r>
      <w:proofErr w:type="gramEnd"/>
      <w:r w:rsidRPr="004549D8">
        <w:rPr>
          <w:rFonts w:ascii="標楷體" w:eastAsia="標楷體" w:hAnsi="標楷體" w:hint="eastAsia"/>
          <w:color w:val="171717"/>
        </w:rPr>
        <w:t>，來自外界的影響也日益增強，不過父母仍有一定的影響力。單是選擇什麼樣的居家環境、決定搬到哪</w:t>
      </w:r>
      <w:proofErr w:type="gramStart"/>
      <w:r w:rsidRPr="004549D8">
        <w:rPr>
          <w:rFonts w:ascii="標楷體" w:eastAsia="標楷體" w:hAnsi="標楷體" w:hint="eastAsia"/>
          <w:color w:val="171717"/>
        </w:rPr>
        <w:t>個</w:t>
      </w:r>
      <w:proofErr w:type="gramEnd"/>
      <w:r w:rsidRPr="004549D8">
        <w:rPr>
          <w:rFonts w:ascii="標楷體" w:eastAsia="標楷體" w:hAnsi="標楷體" w:hint="eastAsia"/>
          <w:color w:val="171717"/>
        </w:rPr>
        <w:t>社區住，便已預先決定小孩可能遇到的同儕團體，以及可供選擇的學校、校外社團組織與文化活動等。</w:t>
      </w:r>
    </w:p>
    <w:p w:rsidR="00373BF1" w:rsidRPr="004549D8" w:rsidRDefault="00373BF1" w:rsidP="00373BF1">
      <w:pPr>
        <w:pStyle w:val="Web"/>
        <w:spacing w:before="276" w:beforeAutospacing="0" w:after="276" w:afterAutospacing="0"/>
        <w:rPr>
          <w:rFonts w:ascii="標楷體" w:eastAsia="標楷體" w:hAnsi="標楷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不論國家或產業界，其實整個社會都有幫助父母的責任，提供家庭需要的支持，讓父母能夠對子女善盡教養撫育的責任。若父母不幸無法</w:t>
      </w:r>
      <w:proofErr w:type="gramStart"/>
      <w:r w:rsidRPr="004549D8">
        <w:rPr>
          <w:rFonts w:ascii="標楷體" w:eastAsia="標楷體" w:hAnsi="標楷體" w:hint="eastAsia"/>
          <w:color w:val="171717"/>
        </w:rPr>
        <w:t>克盡親職責</w:t>
      </w:r>
      <w:proofErr w:type="gramEnd"/>
      <w:r w:rsidRPr="004549D8">
        <w:rPr>
          <w:rFonts w:ascii="標楷體" w:eastAsia="標楷體" w:hAnsi="標楷體" w:hint="eastAsia"/>
          <w:color w:val="171717"/>
        </w:rPr>
        <w:t>任，其他成年人需要發揮及人之幼的精神，代替他們擔任父母的角色。每一個家庭都必須有機會改善生活品質，如果有家庭做不到，國家便應該擔負起大家長的責任，援請教育專家、心理學者，以及提供托育機構加以援助，尤其單親父母特別需要更多方面的協助。</w:t>
      </w:r>
    </w:p>
    <w:p w:rsidR="00373BF1" w:rsidRDefault="00373BF1" w:rsidP="00373BF1">
      <w:pPr>
        <w:pStyle w:val="Web"/>
        <w:spacing w:before="276" w:beforeAutospacing="0" w:after="276" w:afterAutospacing="0"/>
        <w:rPr>
          <w:rFonts w:ascii="微軟正黑體" w:eastAsia="微軟正黑體" w:hAnsi="微軟正黑體"/>
          <w:color w:val="171717"/>
        </w:rPr>
      </w:pPr>
      <w:r w:rsidRPr="004549D8">
        <w:rPr>
          <w:rFonts w:ascii="標楷體" w:eastAsia="標楷體" w:hAnsi="標楷體" w:hint="eastAsia"/>
          <w:color w:val="171717"/>
        </w:rPr>
        <w:t>家是否能成為提供安全感的地方，與是否有一紙結婚證書無關。最重要的是這個家庭裡的每一個份子，他們才應該是我們關切的對象。</w:t>
      </w:r>
    </w:p>
    <w:p w:rsidR="00373BF1" w:rsidRPr="00373BF1" w:rsidRDefault="00373BF1" w:rsidP="004549D8">
      <w:pPr>
        <w:pStyle w:val="Web"/>
        <w:spacing w:before="276" w:beforeAutospacing="0" w:after="276" w:afterAutospacing="0"/>
        <w:rPr>
          <w:rFonts w:ascii="微軟正黑體" w:eastAsia="微軟正黑體" w:hAnsi="微軟正黑體" w:hint="eastAsia"/>
          <w:color w:val="171717"/>
        </w:rPr>
      </w:pPr>
      <w:bookmarkStart w:id="0" w:name="_GoBack"/>
      <w:bookmarkEnd w:id="0"/>
    </w:p>
    <w:p w:rsidR="005D1D1D" w:rsidRPr="004549D8" w:rsidRDefault="005D1D1D" w:rsidP="005D1D1D">
      <w:pPr>
        <w:pStyle w:val="Web"/>
        <w:spacing w:before="276" w:beforeAutospacing="0" w:after="276" w:afterAutospacing="0"/>
        <w:rPr>
          <w:rFonts w:ascii="微軟正黑體" w:eastAsia="微軟正黑體" w:hAnsi="微軟正黑體"/>
          <w:color w:val="171717"/>
        </w:rPr>
      </w:pPr>
    </w:p>
    <w:p w:rsidR="005D1D1D" w:rsidRDefault="005D1D1D" w:rsidP="005D1D1D">
      <w:pPr>
        <w:pStyle w:val="Web"/>
        <w:spacing w:before="276" w:beforeAutospacing="0" w:after="276" w:afterAutospacing="0"/>
        <w:rPr>
          <w:rFonts w:ascii="微軟正黑體" w:eastAsia="微軟正黑體" w:hAnsi="微軟正黑體"/>
          <w:color w:val="171717"/>
        </w:rPr>
      </w:pPr>
    </w:p>
    <w:p w:rsidR="005D1D1D" w:rsidRPr="005D1D1D" w:rsidRDefault="005D1D1D"/>
    <w:sectPr w:rsidR="005D1D1D" w:rsidRPr="005D1D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628" w:rsidRDefault="00C11628" w:rsidP="00373BF1">
      <w:r>
        <w:separator/>
      </w:r>
    </w:p>
  </w:endnote>
  <w:endnote w:type="continuationSeparator" w:id="0">
    <w:p w:rsidR="00C11628" w:rsidRDefault="00C11628" w:rsidP="003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628" w:rsidRDefault="00C11628" w:rsidP="00373BF1">
      <w:r>
        <w:separator/>
      </w:r>
    </w:p>
  </w:footnote>
  <w:footnote w:type="continuationSeparator" w:id="0">
    <w:p w:rsidR="00C11628" w:rsidRDefault="00C11628" w:rsidP="0037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B5932"/>
    <w:multiLevelType w:val="multilevel"/>
    <w:tmpl w:val="1BF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0138A"/>
    <w:multiLevelType w:val="multilevel"/>
    <w:tmpl w:val="8C66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AD"/>
    <w:rsid w:val="000804A3"/>
    <w:rsid w:val="00373BF1"/>
    <w:rsid w:val="004549D8"/>
    <w:rsid w:val="005D1D1D"/>
    <w:rsid w:val="00C11628"/>
    <w:rsid w:val="00C26F52"/>
    <w:rsid w:val="00F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C05C9"/>
  <w15:chartTrackingRefBased/>
  <w15:docId w15:val="{CC4BF096-511A-4312-979D-752BFDF5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2A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73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B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COUNSELING</dc:creator>
  <cp:keywords/>
  <dc:description/>
  <cp:lastModifiedBy>COUNSELING</cp:lastModifiedBy>
  <cp:revision>2</cp:revision>
  <dcterms:created xsi:type="dcterms:W3CDTF">2024-10-04T05:56:00Z</dcterms:created>
  <dcterms:modified xsi:type="dcterms:W3CDTF">2024-10-04T07:51:00Z</dcterms:modified>
</cp:coreProperties>
</file>