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0F1" w:rsidRDefault="00B530F1">
      <w:pPr>
        <w:jc w:val="center"/>
        <w:rPr>
          <w:rFonts w:ascii="標楷體" w:eastAsia="標楷體" w:hAnsi="標楷體"/>
          <w:snapToGrid w:val="0"/>
          <w:kern w:val="0"/>
          <w:sz w:val="26"/>
          <w:szCs w:val="26"/>
          <w:u w:val="single"/>
        </w:rPr>
      </w:pPr>
      <w:r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</w:t>
      </w:r>
      <w:r w:rsidR="0063507B"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>苗栗</w:t>
      </w:r>
      <w:r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 w:hint="eastAsia"/>
          <w:sz w:val="26"/>
          <w:szCs w:val="26"/>
        </w:rPr>
        <w:t>縣</w:t>
      </w:r>
      <w:r w:rsidR="00257C16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11</w:t>
      </w:r>
      <w:r w:rsidR="00873616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3</w:t>
      </w:r>
      <w:r>
        <w:rPr>
          <w:rFonts w:ascii="標楷體" w:eastAsia="標楷體" w:hAnsi="標楷體" w:hint="eastAsia"/>
          <w:snapToGrid w:val="0"/>
          <w:kern w:val="0"/>
          <w:sz w:val="26"/>
          <w:szCs w:val="26"/>
        </w:rPr>
        <w:t>學年度 第</w:t>
      </w:r>
      <w:r w:rsidR="00257C16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二</w:t>
      </w:r>
      <w:r>
        <w:rPr>
          <w:rFonts w:ascii="標楷體" w:eastAsia="標楷體" w:hAnsi="標楷體" w:hint="eastAsia"/>
          <w:snapToGrid w:val="0"/>
          <w:kern w:val="0"/>
          <w:sz w:val="26"/>
          <w:szCs w:val="26"/>
        </w:rPr>
        <w:t>學期</w:t>
      </w:r>
      <w:r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　</w:t>
      </w:r>
      <w:r w:rsidR="0063507B"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>通霄</w:t>
      </w:r>
      <w:r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 w:hint="eastAsia"/>
          <w:sz w:val="26"/>
          <w:szCs w:val="26"/>
        </w:rPr>
        <w:t>國民中學</w:t>
      </w:r>
      <w:r w:rsidR="00DE4327" w:rsidRPr="00DE4327">
        <w:rPr>
          <w:rFonts w:ascii="標楷體" w:eastAsia="標楷體" w:hAnsi="標楷體"/>
          <w:color w:val="000000"/>
          <w:u w:val="single"/>
          <w:shd w:val="clear" w:color="auto" w:fill="FFFFFF"/>
        </w:rPr>
        <w:t>八</w:t>
      </w:r>
      <w:r w:rsidR="00935B04">
        <w:rPr>
          <w:rFonts w:ascii="標楷體" w:eastAsia="標楷體" w:hAnsi="標楷體" w:hint="eastAsia"/>
          <w:sz w:val="26"/>
          <w:szCs w:val="26"/>
          <w:u w:val="single"/>
        </w:rPr>
        <w:t>年級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DE4327" w:rsidRPr="00DE4327">
        <w:rPr>
          <w:rFonts w:ascii="標楷體" w:eastAsia="標楷體" w:hAnsi="標楷體"/>
          <w:b/>
          <w:color w:val="000000"/>
          <w:u w:val="single"/>
          <w:shd w:val="clear" w:color="auto" w:fill="FFFFFF"/>
        </w:rPr>
        <w:t>國文</w:t>
      </w:r>
      <w:r>
        <w:rPr>
          <w:rFonts w:ascii="標楷體" w:eastAsia="標楷體" w:hAnsi="標楷體" w:hint="eastAsia"/>
          <w:b/>
          <w:sz w:val="26"/>
          <w:szCs w:val="26"/>
        </w:rPr>
        <w:t xml:space="preserve">領域 教學計畫表 </w:t>
      </w:r>
      <w:r>
        <w:rPr>
          <w:rFonts w:ascii="標楷體" w:eastAsia="標楷體" w:hAnsi="標楷體" w:hint="eastAsia"/>
          <w:sz w:val="26"/>
          <w:szCs w:val="26"/>
        </w:rPr>
        <w:t>設計者：</w:t>
      </w:r>
      <w:r w:rsidR="00C379F5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國文領域團隊</w:t>
      </w:r>
    </w:p>
    <w:p w:rsidR="00B530F1" w:rsidRDefault="00B530F1">
      <w:pPr>
        <w:jc w:val="both"/>
        <w:rPr>
          <w:rFonts w:ascii="標楷體" w:eastAsia="標楷體"/>
          <w:sz w:val="26"/>
          <w:u w:val="single"/>
        </w:rPr>
      </w:pPr>
    </w:p>
    <w:p w:rsidR="00B530F1" w:rsidRDefault="00B530F1">
      <w:pPr>
        <w:jc w:val="both"/>
        <w:rPr>
          <w:rFonts w:ascii="標楷體" w:eastAsia="標楷體"/>
          <w:sz w:val="26"/>
          <w:u w:val="single"/>
        </w:rPr>
      </w:pPr>
    </w:p>
    <w:p w:rsidR="00B530F1" w:rsidRPr="0063507B" w:rsidRDefault="00B530F1" w:rsidP="0063507B">
      <w:pPr>
        <w:snapToGrid w:val="0"/>
        <w:rPr>
          <w:rFonts w:ascii="新細明體" w:hAnsi="新細明體"/>
        </w:rPr>
      </w:pPr>
      <w:r>
        <w:rPr>
          <w:rFonts w:ascii="新細明體" w:hAnsi="新細明體" w:hint="eastAsia"/>
        </w:rPr>
        <w:t>一、本</w:t>
      </w:r>
      <w:r w:rsidRPr="0063507B">
        <w:rPr>
          <w:rFonts w:asciiTheme="minorEastAsia" w:eastAsiaTheme="minorEastAsia" w:hAnsiTheme="minorEastAsia" w:hint="eastAsia"/>
        </w:rPr>
        <w:t>領域每週學習節數：</w:t>
      </w:r>
      <w:r w:rsidRPr="0063507B">
        <w:rPr>
          <w:rFonts w:asciiTheme="minorEastAsia" w:eastAsiaTheme="minorEastAsia" w:hAnsiTheme="minorEastAsia" w:hint="eastAsia"/>
          <w:u w:val="single"/>
        </w:rPr>
        <w:t xml:space="preserve">　</w:t>
      </w:r>
      <w:r w:rsidR="00DE4327" w:rsidRPr="0063507B">
        <w:rPr>
          <w:rFonts w:asciiTheme="minorEastAsia" w:eastAsiaTheme="minorEastAsia" w:hAnsiTheme="minorEastAsia" w:hint="eastAsia"/>
          <w:snapToGrid w:val="0"/>
          <w:kern w:val="0"/>
          <w:u w:val="single"/>
        </w:rPr>
        <w:t>5</w:t>
      </w:r>
      <w:r w:rsidRPr="0063507B">
        <w:rPr>
          <w:rFonts w:asciiTheme="minorEastAsia" w:eastAsiaTheme="minorEastAsia" w:hAnsiTheme="minorEastAsia" w:hint="eastAsia"/>
          <w:u w:val="single"/>
        </w:rPr>
        <w:t xml:space="preserve">　</w:t>
      </w:r>
      <w:r w:rsidRPr="0063507B">
        <w:rPr>
          <w:rFonts w:asciiTheme="minorEastAsia" w:eastAsiaTheme="minorEastAsia" w:hAnsiTheme="minorEastAsia" w:hint="eastAsia"/>
        </w:rPr>
        <w:t>節</w:t>
      </w:r>
      <w:r w:rsidR="0063507B" w:rsidRPr="0063507B">
        <w:rPr>
          <w:rFonts w:asciiTheme="minorEastAsia" w:eastAsiaTheme="minorEastAsia" w:hAnsiTheme="minorEastAsia" w:hint="eastAsia"/>
        </w:rPr>
        <w:t>，</w:t>
      </w:r>
      <w:r w:rsidR="0063507B" w:rsidRPr="0063507B">
        <w:rPr>
          <w:rFonts w:asciiTheme="minorEastAsia" w:eastAsiaTheme="minorEastAsia" w:hAnsiTheme="minorEastAsia" w:cs="標楷體"/>
        </w:rPr>
        <w:t>本學期共（105）節。</w:t>
      </w:r>
    </w:p>
    <w:p w:rsidR="00CD7FD9" w:rsidRDefault="00B530F1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二、本學期學習總目標：</w:t>
      </w:r>
    </w:p>
    <w:p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本學期課程目標為：</w:t>
      </w:r>
    </w:p>
    <w:p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本冊包含新詩、樂府詩、議論文、文言小說、海洋文學、原住民文學等不同面向的選文，第十課閱讀樂園收錄兩篇饒富趣味的科幻極短篇小說，藉以訓練學生思辨、比較的閱讀能力。如此安排使學生培養出正確理解和活用本國語言文字的能力，並能提升讀書興趣及自學能力，奠定終身學習的基礎。</w:t>
      </w:r>
    </w:p>
    <w:p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課程目標為：</w:t>
      </w:r>
    </w:p>
    <w:p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一、學習國語文知識，運用恰當文字語彙，抒發情感，表達意見。</w:t>
      </w:r>
    </w:p>
    <w:p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二、結合國語文與科技資訊，進行跨領域探索，發展自學能力，奠定終身學習的基礎。</w:t>
      </w:r>
    </w:p>
    <w:p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三、運用國語文分享經驗、溝通意見，建立良好人際關係，有效處理人生課題。</w:t>
      </w:r>
    </w:p>
    <w:p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四、閱讀各類文本，提升理解和思辨的能力，激發創作潛能。</w:t>
      </w:r>
    </w:p>
    <w:p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五、欣賞與評析文本，加強審美與感知的素養。</w:t>
      </w:r>
    </w:p>
    <w:p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六、經由閱讀，印證現實生活，學習觀察社會，理解並尊重多元文化，增進族群互動。</w:t>
      </w:r>
    </w:p>
    <w:p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七、透過國語文學習，認識個人與社群的關係，體會文化傳承與開展生命意義。</w:t>
      </w:r>
    </w:p>
    <w:p w:rsidR="00C666FD" w:rsidRDefault="00FF73B0" w:rsidP="00C666F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八、藉由國語文學習，關切本土與全球議題，拓展國際視野，培養參與公共事務的熱情與能力。</w:t>
      </w:r>
    </w:p>
    <w:p w:rsidR="00B530F1" w:rsidRDefault="00B530F1">
      <w:pPr>
        <w:rPr>
          <w:rFonts w:ascii="新細明體"/>
          <w:sz w:val="28"/>
        </w:rPr>
      </w:pPr>
      <w:r>
        <w:rPr>
          <w:rFonts w:ascii="新細明體"/>
        </w:rPr>
        <w:br w:type="page"/>
      </w:r>
      <w:r>
        <w:rPr>
          <w:rFonts w:ascii="新細明體" w:hint="eastAsia"/>
        </w:rPr>
        <w:lastRenderedPageBreak/>
        <w:t>三、本學期課程內涵：</w:t>
      </w:r>
    </w:p>
    <w:tbl>
      <w:tblPr>
        <w:tblW w:w="13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21"/>
        <w:gridCol w:w="426"/>
        <w:gridCol w:w="1134"/>
        <w:gridCol w:w="1134"/>
        <w:gridCol w:w="1134"/>
        <w:gridCol w:w="992"/>
        <w:gridCol w:w="2835"/>
        <w:gridCol w:w="425"/>
        <w:gridCol w:w="1206"/>
        <w:gridCol w:w="1245"/>
        <w:gridCol w:w="1093"/>
        <w:gridCol w:w="1537"/>
      </w:tblGrid>
      <w:tr w:rsidR="0063507B" w:rsidTr="0063507B">
        <w:trPr>
          <w:tblHeader/>
        </w:trPr>
        <w:tc>
          <w:tcPr>
            <w:tcW w:w="396" w:type="dxa"/>
            <w:shd w:val="clear" w:color="auto" w:fill="B3B3B3"/>
            <w:vAlign w:val="center"/>
          </w:tcPr>
          <w:p w:rsidR="0063507B" w:rsidRDefault="0063507B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週次</w:t>
            </w:r>
          </w:p>
        </w:tc>
        <w:tc>
          <w:tcPr>
            <w:tcW w:w="421" w:type="dxa"/>
            <w:shd w:val="clear" w:color="auto" w:fill="B3B3B3"/>
            <w:vAlign w:val="center"/>
          </w:tcPr>
          <w:p w:rsidR="0063507B" w:rsidRPr="00AF2347" w:rsidRDefault="0063507B" w:rsidP="00EB3818">
            <w:pPr>
              <w:widowControl/>
              <w:spacing w:line="2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 w:rsidRPr="00AF2347">
              <w:rPr>
                <w:rFonts w:eastAsiaTheme="minorEastAsia"/>
                <w:snapToGrid w:val="0"/>
                <w:kern w:val="0"/>
                <w:sz w:val="20"/>
                <w:szCs w:val="20"/>
              </w:rPr>
              <w:t>起訖日期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63507B" w:rsidRDefault="0063507B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單元名稱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63507B" w:rsidRPr="009229A8" w:rsidRDefault="0063507B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bookmarkStart w:id="0" w:name="_GoBack"/>
            <w:bookmarkEnd w:id="0"/>
            <w:r w:rsidRPr="009229A8">
              <w:rPr>
                <w:snapToGrid w:val="0"/>
                <w:sz w:val="20"/>
                <w:szCs w:val="20"/>
              </w:rPr>
              <w:t>核心素養具體內涵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63507B" w:rsidRPr="009229A8" w:rsidRDefault="0063507B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9229A8">
              <w:rPr>
                <w:snapToGrid w:val="0"/>
                <w:sz w:val="20"/>
                <w:szCs w:val="20"/>
              </w:rPr>
              <w:t>學習表現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63507B" w:rsidRPr="009229A8" w:rsidRDefault="0063507B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9229A8">
              <w:rPr>
                <w:snapToGrid w:val="0"/>
                <w:sz w:val="20"/>
                <w:szCs w:val="20"/>
              </w:rPr>
              <w:t>學習內容</w:t>
            </w:r>
          </w:p>
        </w:tc>
        <w:tc>
          <w:tcPr>
            <w:tcW w:w="992" w:type="dxa"/>
            <w:shd w:val="clear" w:color="auto" w:fill="B3B3B3"/>
            <w:vAlign w:val="center"/>
          </w:tcPr>
          <w:p w:rsidR="0063507B" w:rsidRDefault="0063507B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學習目標</w:t>
            </w:r>
          </w:p>
        </w:tc>
        <w:tc>
          <w:tcPr>
            <w:tcW w:w="2835" w:type="dxa"/>
            <w:shd w:val="clear" w:color="auto" w:fill="B3B3B3"/>
            <w:vAlign w:val="center"/>
          </w:tcPr>
          <w:p w:rsidR="0063507B" w:rsidRDefault="0063507B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教學活動重點</w:t>
            </w:r>
          </w:p>
        </w:tc>
        <w:tc>
          <w:tcPr>
            <w:tcW w:w="425" w:type="dxa"/>
            <w:shd w:val="clear" w:color="auto" w:fill="B3B3B3"/>
            <w:vAlign w:val="center"/>
          </w:tcPr>
          <w:p w:rsidR="0063507B" w:rsidRDefault="0063507B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教學節數</w:t>
            </w:r>
          </w:p>
        </w:tc>
        <w:tc>
          <w:tcPr>
            <w:tcW w:w="1206" w:type="dxa"/>
            <w:shd w:val="clear" w:color="auto" w:fill="B3B3B3"/>
            <w:vAlign w:val="center"/>
          </w:tcPr>
          <w:p w:rsidR="0063507B" w:rsidRDefault="0063507B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教學資源</w:t>
            </w:r>
          </w:p>
        </w:tc>
        <w:tc>
          <w:tcPr>
            <w:tcW w:w="1245" w:type="dxa"/>
            <w:shd w:val="clear" w:color="auto" w:fill="B3B3B3"/>
            <w:vAlign w:val="center"/>
          </w:tcPr>
          <w:p w:rsidR="0063507B" w:rsidRDefault="0063507B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評量方式</w:t>
            </w:r>
          </w:p>
        </w:tc>
        <w:tc>
          <w:tcPr>
            <w:tcW w:w="1093" w:type="dxa"/>
            <w:shd w:val="clear" w:color="auto" w:fill="B3B3B3"/>
            <w:vAlign w:val="center"/>
          </w:tcPr>
          <w:p w:rsidR="0063507B" w:rsidRDefault="0063507B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統整相關領域</w:t>
            </w:r>
          </w:p>
        </w:tc>
        <w:tc>
          <w:tcPr>
            <w:tcW w:w="1537" w:type="dxa"/>
            <w:shd w:val="clear" w:color="auto" w:fill="B3B3B3"/>
            <w:vAlign w:val="center"/>
          </w:tcPr>
          <w:p w:rsidR="0063507B" w:rsidRDefault="0063507B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議題融入</w:t>
            </w:r>
          </w:p>
          <w:p w:rsidR="0063507B" w:rsidRDefault="0063507B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具體內涵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第一週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2/10~2/14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ind w:leftChars="17" w:left="4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第一課余光中詩選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溝通與互動。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2-IV-1 掌握生活情境，適切表情達意，分享自身經驗。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視不同情境，進行報告、評論、演說及論辯。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大量閱讀多元文本，理解議題內涵及其與個人生活、社會結構的關聯性。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不同情境，進行報告、評論、演說及論辯。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4,000個常用字的字形、字音和字義。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Be-IV-3 在學習應用方面，以簡報、讀書報告、演講稿、劇本等格式與寫作方法為主。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1.了解作者對所居城市的關懷。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2.能觀察、介紹所居地區不同面向的特點。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3.能關切並反思環境保護的重要。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1.請學生分享對高雄的印象，以及介紹高雄的地理位置及產業發展。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2.播放「飛越文學地景──西子灣在等你」影片，讓學生聆聽作者的詩作及欣賞高雄景色。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‧發展活動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1.課文前哨站：從城市與文學的關係，認識「余光中與高雄的深厚情緣」，了解作者對所居的城市關懷。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2.題解討論：從作者對高雄的觀察，討論兩首詩的主旨。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3.作者介紹：播放影片〈趣看作家──余光中〉、〈作家那些小事──余光中〉，分享余光中先生的生平。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4.文本探究〈讓春天從高雄出發〉，討論作者表達對高雄的祈願。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5.注釋及字詞教學。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6.文本探究〈控訴一枝煙囪〉，討論作者如何以批判斥責的語調直陳工業污染問題，作者如何塑造一枝煙囪的形象。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7.讀後檢測站：理解本課內涵及寫作手法。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8.應用練習：判讀「空襲警報　空汙PM2.5」、「城市印象采風錄」，引導學生分析圖表題組的資訊、了解臺灣城市的人文與名勝，運用閱讀策略並完成題目。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9.習作練習：請學生完成習作，再進行討論。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1.總結本課的主旨及寫作手法。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2.對本課已經習得的知識加以評量，檢測其學習狀況，並針對同學該次評量不足的部分予以加強。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3.預告要分組討論環境汙染資料，並進行報告。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1.課本教材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2.作者影片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3.相關書籍及網站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閱讀饗宴聆聽音檔</w:t>
            </w:r>
          </w:p>
          <w:p w:rsidR="0063507B" w:rsidRDefault="0063507B">
            <w:pPr>
              <w:spacing w:line="260" w:lineRule="exact"/>
              <w:ind w:left="144" w:hangingChars="72" w:hanging="144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5.教學資源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1.課程討論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2.應用練習、習作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自然科學領域、社會領域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環J3 經由環境美學與自然文學了解然環境的倫理價值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戶J4 理解永續發展的意義與責任，並在參與 活動的過程中落實原則。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第二週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2/17~2/21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第一課余光中詩選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進對公共議題的興趣。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2-IV-1 掌握生活情境，適切表情達意，分享自身經驗。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視不同情境，進行報告、評論、演說及論辯。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主要概念，指出寫作的目的與觀點。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大量閱讀多元文本，理解議題內涵及其與個人生活、社會結構的關聯性。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視不同情境，進行報告、評論、演說及論辯。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4,000個常用字的字形、字音和字義。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散文、現代小說、劇本。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Be-IV-3 在學習應用方面，以簡報、讀書報告、演講稿、劇本等格式與寫作方法為主。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1.了解作者對所居城市的關懷。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2.能觀察、介紹所居地區不同面向的特點。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3.能關切並反思環境保護的重要。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1.閱讀劉克襄詩作〈希望〉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2.請學生討論此詩所凸顯之主題與作法。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‧綜合活動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1.探討環境汙染問題：分組討論所蒐集環境汙染的資料，並聚焦某一環保議題。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2.分組討論如何發揮自身力量改善環境汙染。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3.分組報告環境污染問題報告，包括現況、問題及解決之道後，再請各組相互回饋。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1.總結本課學習重點，鼓勵學生用心了解環境汙染問題，並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發揮一己之力改善之。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1.課本教材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2.作者影片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3.相關書籍及網站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閱讀饗宴聆聽音檔</w:t>
            </w:r>
          </w:p>
          <w:p w:rsidR="0063507B" w:rsidRDefault="0063507B">
            <w:pPr>
              <w:spacing w:line="260" w:lineRule="exact"/>
              <w:ind w:left="144" w:hangingChars="72" w:hanging="144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5.教學資源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ind w:left="144" w:hangingChars="72" w:hanging="144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1.課程討論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2.環境污染報導分組報告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自然科學領域、社會領域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環J3 經由環境美學與自然文學了解然環境的倫理價值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戶J4 理解永續發展的意義與責任，並在參與 活動的過程中落實原則。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第三週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2/24~2/28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第二課木蘭詩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國-J-A3 運用國語文能力吸收新知，並訂定計畫、自主學習，發揮創新精神，增進個人的應變能力。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意，增進閱讀理解，進而提升欣賞及評析文本的能力，並能傾聽他人的需求、理解他人的觀點，達到良性的人我溝通與互動。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6-IV-4 依據需求書寫各類文本。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Ab-IV-6 常用文言文的詞義及語詞結構。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Ad-IV-3 韻文：如古體詩、樂府詩、近體詩、詞、曲等。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Ba-IV-1 順敘、倒敘、插敘與補敘法。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家庭、鄉里、國族及其他社群的關係。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1.教導學生認識樂府詩的特色。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2.教導學生了解木蘭代父從軍的故事。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3.教導學生學習樂府詩中所運用之疊字狀聲詞的寫作技巧。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配合課文吟唱CD，引導學生朗讀。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‧發展活動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1.題解說明：講解樂府詩的流變與特色，並分析樂府詩與古詩、近體詩的異同，並比較南北朝樂府民歌的差異。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2.講解課文，生難字詞詳加說明。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3.語文天地：講解「朔、塑、溯」、「柝、析、拆、折」、「鬢、鬚、髻」等形音義辨析。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4.修辭特色：講解本文使用的疊字狀聲詞等寫作技巧。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1.課文吟唱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3.作者影片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4.閱讀饗宴聆聽音檔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5.藝曲趣教遊──〈木蘭詩〉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1.口頭報告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2.學習單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3.詩歌朗誦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4.戲劇演出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1.社會學習領域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2.藝術學習領域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【家庭教育】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家J3 家人的情感支持。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家J12 家庭生活中的性別角色與分工。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【性別平等教育】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性J3 檢視家庭、學校、職場中基於性別刻板印象產生的偏見與歧視。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【生涯規劃教育】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涯J5 探索性別與生涯規劃的關係。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第四週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3/3~3/7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ind w:leftChars="17" w:left="4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第二課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木蘭詩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國-J-A3 運用國語文能力吸收新知，並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訂定計畫、自主學習，發揮創新精神，增進個人的應變能力。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力，並培養創作的興趣，透過對文本的反思與分享，印證生活經驗，提升審美判斷力。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5-IV-3 理解各類文本內容、形式和寫作特色。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6-IV-4 依據需求書寫各類文本。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Ab-IV-6 常用文言文的詞義及語詞結構。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Ad-IV-3 韻文：如古體詩、樂府詩、近體詩、詞、曲等。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Ba-IV-1 順敘、倒敘、插敘與補敘法。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各類文本中所反映的個人與家庭、鄉里、國族及其他社群的關係。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1.教導學生體會並學習木蘭孝親的情操。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2.教導學生肯定女性能力，重視性別平等。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3.培養學生欣賞民歌的興趣。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配合課文欣賞電影《花木蘭》或動畫《花木蘭》片段，藉此引發學習動機。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‧發展活動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1.補充與「女子形象」、「戰事」有關的成語。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2.趣味教學：講解「巾幗」的由來。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3.圖像教學：以圖像引導學生認識「韉、韁、轡、鞭、鞍」等騎乘馬匹時必備的器具。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4.課文賞析：講解本文敘事繁簡得宜、時空的靈活推移、人物的鮮明形象等敘述手法。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5.利用其他女扮男裝的故事（如：《梁山伯與祝英台》的祝英台、《再生緣》的孟麗君），探討古今性別觀念的轉變，並請同學說說自己的看法。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1.課文吟唱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3.作者影片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4.閱讀饗宴聆聽音檔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5.藝曲趣教遊──〈木蘭詩〉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1.口頭報告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2.學習單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3.詩歌朗誦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4.戲劇演出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1.社會學習領域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2.藝術學習領域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【家庭教育】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家J3 家人的情感支持。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家J12 家庭生活中的性別角色與分工。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【性別平等教育】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性J3 檢視家庭、學校、職場中基於性別刻板印象產生的偏見與歧視。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【生涯規劃教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lastRenderedPageBreak/>
              <w:t>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涯J5 探索性別與生涯規劃的關係。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第五週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3/10~3/14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第三課</w:t>
            </w:r>
          </w:p>
          <w:p w:rsidR="0063507B" w:rsidRDefault="0063507B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運動家的風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度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國-J-A1 透過國語文的學習，認識生涯及生命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的典範，建立正向價值觀，提高語文自學的興趣。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習，增進理解、溝通與包容的能力，在生活中建立友善的人際關係。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2-IV-1 掌握生活情境，適切表情達意，分享自身經驗。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5-IV-1 比較不同標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點符號的表達效果，流暢朗讀各類文本並表現情情感的起伏變化。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6-IV-5 主動創作、自訂題目闡述見解，並發表自己的作品。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4,000個常用字的字形、字音和字義。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意義。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Bc-IV-2 描述、列舉、因果、問題解決、比較、分類、定義等寫作手法。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1.了解什麼是「運動家的風度」。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2.能善用事例與名言強化論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點，增加文章說服力。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3.從日常生活中培養「運動家的風度」。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1.播放一段奧運比賽的影片。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2.引導學生思考運動家精神概念。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‧發展活動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1.課文前哨站：介紹奧林匹克運動會簡介，請學生分享曾經觀看過的比賽。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2.題解討論：培養運動家服輸並超越勝敗的精神，進而展現莊嚴公正、協調進取的人生態度。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3.作者介紹：分享羅家倫先生的生平、創作及成就。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4.文本探究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(1)總論：說明運動與健康的關係，以及運動的道德意義。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(2)本論：分論運動家的風度（君子之爭、服輸的精神、超越勝敗的心胸、言必信，行必果和貫徹始終的精神）。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(3)結論：說明運動家風度表現在人生的意義。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5.注釋及字詞教學。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6.讀後檢測站：理解本課內涵及寫作手法。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7.應用練習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(1)電競大車拼：閱讀漫畫，理解文意，並完成題目。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(2)運動好處多：引導學生分析圖表題組的資訊，運用閱讀策略並完成題目。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8.習作練習：請學生完成習作，再進行討論。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1.總結本課的主旨及寫作手法。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2.對本課已經習得的知識加以評量，檢測其學習狀況，並針對同學該次評量不足的部分予以加強。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3.請學生回家閱讀《晨讀十分鐘：運動的故事》，預告要分享最喜愛的一篇文章。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4.相關書籍及網站。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5.寫作教學資源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6.閱讀饗宴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聆聽音檔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ind w:left="144" w:hangingChars="72" w:hanging="144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1.課程討論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2.應用練習、習作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健康與體育領域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生J5 覺察生活中的各種迷思，在生活作息、健康促進、飲食運動、休閒娛樂、人我關係等課題上進行</w:t>
            </w: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價值思辨，尋求解決之道。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閱J1 發展多元文本的閱讀策略。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品J2 重視群體規範與榮譽。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品J7 同理分享與多元接納。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第六週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3/17~3/21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第三課</w:t>
            </w:r>
          </w:p>
          <w:p w:rsidR="0063507B" w:rsidRDefault="0063507B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運動家的風度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聽他人的需求、理解他人的觀點，達到良性的人我溝通與互動。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2-IV-1 掌握生活情境，適切表情達意，分享自身經驗。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5-IV-1 比較不同標點符號的表達效果，流暢朗讀各類文本並表現情情感的起伏變化。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特色。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6-IV-5 主動創作、自訂題目闡述見解，並發表自己的作品。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4,000個常用字的字形、字音和字義。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Bc-IV-2 描述、列舉、因果、問題解決、比較、分類、定義等寫作手法。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1.了解什麼是「運動家的風度」。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2.能善用事例與名言強化論點，增加文章說服力。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3.從日常生活中培養「運動家的風度」。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1.請學生分享《晨讀十分鐘：運動的故事》中所喜愛的一篇文章。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2.請學生討論分享的運動故事所展現的運動家風度。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‧綜合活動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1.運用閱讀摘要技巧，將喜愛的一篇運動故事，摘要成一篇200字的短文，並抒發個人情感。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2.分組討論生活中從事運動或參加運動賽事的經驗。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3.以運動經驗為主題，結合運動家風度的概念，完成一篇創作。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1.總結本課學習重點，鼓勵學生用心體會運動家的風度並能運用於生活。</w:t>
            </w:r>
          </w:p>
          <w:p w:rsidR="0063507B" w:rsidRDefault="0063507B">
            <w:pPr>
              <w:spacing w:line="260" w:lineRule="exact"/>
              <w:jc w:val="both"/>
              <w:rPr>
                <w:rFonts w:ascii="Gungsuh" w:eastAsia="Gungsuh" w:cs="Gungsuh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4.相關書籍及網站。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5.寫作教學資源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6.閱讀饗宴聆聽音檔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1.課程討論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2.運動故事摘要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3.運動經驗創作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健康與體育領域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閱J1 發展多元文本的閱讀策略。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品J2 重視群體規範與榮譽。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品J7 同理分享與多元接納。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第七週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3/24~3/28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語文常識（一）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應用文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──書信、便條（第一次段考）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國-J-B1 運用國語文表情達意，增進閱讀理解，進而提升欣賞及評析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文本的能力，並能傾聽他人的需求、理解他人的觀點，達到良性的人我溝通與互動。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2-IV-4 靈活運用科技與資訊，豐富表達內容。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63507B" w:rsidRDefault="0063507B">
            <w:pPr>
              <w:spacing w:line="260" w:lineRule="exact"/>
              <w:jc w:val="both"/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5-IV-4 應用閱讀策略增進學習效能，整合跨領域知識轉化為解決問題的能力。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Be-IV-2 在人際溝通方面，以書信、便條、對聯等之慣用語彙與書寫格式為主。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1.認識書信、便條的寫作格式與用途。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2.了解傳統書信與現代書信的形式差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異。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3.能適當運用所學，寫作書信、便條。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4.藉由書信、便條，與人溝通情誼、傳遞訊息。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1.先讓學生回答課本漫畫中潔蓉信件的錯誤在哪？再以「最簡短的書信──大學生寄信回家要零用錢」、「清朝鮑超的求救書」等書信例子，增加教學趣味。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2.介紹「信封的由來」，引起學習興趣。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‧發展活動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1.參考課本的例子，說明書信、便條的格式及書寫要領。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2.準備信封、信紙，於課堂上發給同學，請同學練習寫一篇簡短的問候書信給自己的朋友。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3.準備便條紙，請同學練習書寫一則「訪友不遇」的便條內容。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1.書信寫作學習單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2.便條寫作學習單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1.學習單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2.口語表達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綜合領域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閱J6 懂得在不同學習及生活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情境中使用文本之規則。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第八週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3/31~4/4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ind w:leftChars="17" w:left="4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第四課</w:t>
            </w:r>
          </w:p>
          <w:p w:rsidR="0063507B" w:rsidRDefault="0063507B">
            <w:pPr>
              <w:spacing w:line="260" w:lineRule="exact"/>
              <w:ind w:leftChars="17" w:left="41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我所知道的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康橋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國-J-A1 透過國語文的學習，認識生涯及生命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的典範，建立正向價值觀，提高語文自學的興趣。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解與關懷多元文化的價值與意義。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境，適切表情達意，分享自身經驗。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2-IV-3 依理解的內容，明確表達意見，進行有條理的論辯，並注重言談禮貌。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視不同情境，進行報告、評論、演說及論辯。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5-IV-5 大量閱讀多元文本，理解議題內涵及其與個人生活、社會結構的關聯性。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靈活運用仿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寫、改寫等技巧，增進寫作能力。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Ab-IV-2 3,500個常用字使用。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Ac-IV-3 文句表達的邏輯與意義。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Bd-IV-2 論證方式如比較、比喻等。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Cb-IV-1 各類文本中的親屬關係、道德倫理、儀式風俗、典章制度等文化內涵。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各類文本中所反映的個人與家庭、鄉里、國族及其他社群的關係。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1.認識徐志摩及其散文特色。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2.培養細膩觀察景物的能力。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3.培養閒適的生活情趣。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1.請同學分享徐志摩的小故事。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2.老師展示相關圖片，並概略介紹。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‧發展活動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1.題解說明：講述作者與康橋的關係、講解康橋相關資料。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本文敘述康橋的景物，帶著抒情的氣氛，因此可視為記敘式的抒情文。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2.作者講解：徐志摩生平事蹟、文學地位、小故事等。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3.講解課文，生難字詞詳加說明。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1.課文朗讀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3.作者影片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1.學習單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2.分組報告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3.同儕互評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1.社會領域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2.綜合領域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生J13 美感經驗的發現與創造。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【品德教育】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lastRenderedPageBreak/>
              <w:t>【戶外教育】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戶J2 從環境中捕獲心靈面的喜悅。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第九週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4/7~4/11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ind w:leftChars="17" w:left="4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第四課</w:t>
            </w:r>
          </w:p>
          <w:p w:rsidR="0063507B" w:rsidRDefault="0063507B">
            <w:pPr>
              <w:spacing w:line="260" w:lineRule="exact"/>
              <w:ind w:leftChars="17" w:left="41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我所知道的康橋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斷力。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2-IV-3 依理解的內容，明確表達意見，進行有條理的論辯，並注重言談禮貌。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視不同情境，進行報告、評論、演說及論辯。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念，指出寫作的目的與觀點。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5-IV-5 大量閱讀多元文本，理解議題內涵及其與個人生活、社會結構的關聯性。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靈活運用仿寫、改寫等技巧，增進寫作能力。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Ab-IV-2 3,500個常用字使用。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Bd-IV-2 論證方式如比較、比喻等。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Cb-IV-1 各類文本中的親屬關係、道德倫理、儀式風俗、典章制度等文化內涵。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中所反映的個人與家庭、鄉里、國族及其他社群的關係。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1.了解徐志摩在新詩方面的成就。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2.訓練學生發揮想像力以提升寫作層次。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3.學習回文的修辭技巧。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4.培養樂於親近大自然的生活態度。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1.配合課文朗讀音檔，引導學生朗讀。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2.播放〈再別康橋〉歌曲以加深學生學習印象。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‧發展活動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1.課文賞析：講解本文描述康橋初春的風光，及漫遊其間的樂趣。並介紹本課以第二人稱「你」為訴說對象，將讀者帶入文章情境的寫作手法。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2.修辭特色：講解本文使用排比、譬喻、轉化、映襯、回文、引用、類疊等修辭。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3.語文天地：易混淆字「曙、糬、署」、「娉、聘、騁」、「腴、諛、臾」、「糝、滲、參、摻、蔘」、「翳、翡、翌」與「恣、姿、資、諮」、「衝」等形音義講解。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1.課文朗讀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3.作者影片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1.學習單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2.分組報告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3.同儕互評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1.社會領域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2.綜合領域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生J13 美感經驗的發現與創造。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【品德教育】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【戶外教育】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戶J2 從環境中捕獲心靈面的喜悅。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第十週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4/14~4/18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第五課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陋室銘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本，培養思辨的能力，並能反思內容主題，應用於日常生活中，有效處理問題。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國-J-A3 運用國語文能力吸收新知，並訂定計畫、自主學習，發揮創新精神，增進個人的應變能力。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2-IV-1 掌握生活情境，適切表情達意，分享自身經驗。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6-IV-5 主動創作、自訂題目闡述見解，並發表自己的作品。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Ab-IV-6 常用文言文的詞義及語詞結構。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Ad-IV-3 韻文：如古體詩、樂府詩、近體詩、詞、曲等。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Cb-IV-1 各類文本中的親屬關係、道德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倫理、儀式風俗、典章制度等文化內涵。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1.引導學生認識「銘」這種文體的性質。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2.認識本文中所使用的對偶句子。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3.認識劉禹錫與其面對困境之態度。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4.培養學生自我充實學識、修養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品德，達到自我期許的目標。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5.體會文本中面對困境的心境。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1.介紹陋室由來的傳說故事，引發學習動機。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2.配合課文吟唱CD，引導學生朗讀。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‧發展活動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1.介紹作者劉禹錫的生平與寫作風格。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2.文體簡介：「銘」為韻文的一種，多用於戒勉自己或頌揚功德。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3.講解課文，生難字詞詳加說明。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4.形音義辨析：「牘、瀆、犢、黷、櫝、贖」、「馨、罄」。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5.修辭特色：講解本文使用的對偶、倒裝、借代、引用等。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6.課文賞析：押韻，句法上多採對偶形式，因此音樂性極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強，讀來鏗鏘有聲，順口流暢，韻味深長。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本課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1.課文吟唱CD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2.作者動畫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3.課文動畫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4.相關書籍與網站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5.閱讀饗宴聆聽音檔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1.口頭報告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2.學習單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3.課文吟唱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4.同儕互評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綜合活動學習領域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生J6 察覺知性與感性的衝突，尋求知、情、意、行統整之途徑。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生J15 靈性修養的內涵與途徑。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【生涯規劃教育】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涯J4 了解自己的人格特質與價值觀。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涯J14 培養並涵化道德倫理意義於日常生活。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品J9 知行合一與自我反省。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第十一週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4/21~4/25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第五課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陋室銘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語文自學的興趣。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國-J-A3 運用國語文能力吸收新知，並訂定計畫、自主學習，發揮創新精神，增進個人的應變能力。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2-IV-1 掌握生活情境，適切表情達意，分享自身經驗。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作的目的與觀點。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6-IV-5 主動創作、自訂題目闡述見解，並發表自己的作品。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Ab-IV-6 常用文言文的詞義及語詞結構。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Ad-IV-3 韻文：如古體詩、樂府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詩、近體詩、詞、曲等。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Cb-IV-1 各類文本中的親屬關係、道德倫理、儀式風俗、典章制度等文化內涵。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1.能選用適切的典故，以表達自己的心志。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2.練習寫作白話銘文，以自我警惕或期許。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3.能運用對偶句的寫作技巧，使文章音調和諧，洋溢聲情之美。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書齋名稱往往能看出主人的修養、愛好或志趣，教師可從杜甫「草堂」、蒲松齡「聊齋」等書齋名談起，以引起學習動機。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‧發展活動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引導學生完成讀後檢測站、應用練習。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2.補充以官名為別稱者：劉禹錫（劉賓客）、司馬遷（太史公）、陶淵明（彭澤令）、王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維（王右丞）、杜甫（杜工部）、王羲之（王右軍）。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3.趣味銘文仿作：請同學以本文為範例，尋找生活中熟悉的題材，仿作一首銘文，並於課堂上分享自己的作品。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1.課文吟唱CD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2.作者動畫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3.課文動畫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4.相關書籍與網站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5.閱讀饗宴聆聽音檔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1.口頭報告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2.學習單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3.課文吟唱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4.寫作評量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綜合活動學習領域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生J6 察覺知性與感性的衝突，尋求知、情、意、行統整之途徑。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生J15 靈性修養的內涵與途徑。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【生涯規劃教育】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涯J4 了解自己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的人格特質與價值觀。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涯J14 培養並涵化道德倫理意義於日常生活。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品J9 知行合一與自我反省。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第十二週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4/28~5</w:t>
            </w: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lastRenderedPageBreak/>
              <w:t>/2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ind w:leftChars="17" w:left="42" w:hanging="1"/>
              <w:jc w:val="both"/>
              <w:rPr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第六課</w:t>
            </w:r>
          </w:p>
          <w:p w:rsidR="0063507B" w:rsidRDefault="0063507B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水神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的指引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國-J-A1透過國語文的學習，認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識生涯及生命的典範，建立正向價值觀，提高語文自學的興趣。國-J-A2透過欣賞各類文本，培養思辨的能力，並能反思內容主題，應用於日常生活中，有效處理問題。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國-J-B3具備欣賞文學與相關藝術的能力，並培養創作的興趣，透過對文本的反思與分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享，印證生活經驗，提升審美判斷力。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國-J-C1閱讀各類文本， 從中培養道德觀、責任感、同理心，並能觀察生活環境，主動關懷社會，增進對公共議題的興趣。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國-J-C3閱讀各類文本，探索不同文化的內涵，欣賞並尊重各國文化的差異性，了解與關懷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多元文化的價值與意義。</w:t>
            </w:r>
          </w:p>
        </w:tc>
        <w:tc>
          <w:tcPr>
            <w:tcW w:w="1134" w:type="dxa"/>
          </w:tcPr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1-Ⅳ-1以同理心，聆聽各項發言，並加以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記錄、歸納。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1-IV-2依據不同情境，分辨聲情意涵及表達技巧，適切回應。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sz w:val="20"/>
                <w:szCs w:val="18"/>
              </w:rPr>
              <w:t>1-Ⅳ-3 分辨聆聽內容的邏輯性，找出解決問題的方法。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2-Ⅳ-1 掌握生活情境，適切表情達意，分享自身經驗。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2-IV-4 靈活運用科技與資訊，豐富表達內容。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5-IV-4 應用閱讀策略增進學習效能，整合跨領域知識轉化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為解決問題的能力。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5-Ⅳ-5大量閱讀多元文本，理解議題內涵及其與個人生活、社會結構的關聯性。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6-IV-3 靈活運用仿寫、改寫等技巧，增進寫作能力。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6-Ⅳ-5 主動創作、自訂題目、闡述見解，並發表自己的作品。</w:t>
            </w:r>
          </w:p>
        </w:tc>
        <w:tc>
          <w:tcPr>
            <w:tcW w:w="1134" w:type="dxa"/>
          </w:tcPr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Ac-Ⅳ-3 文句表達的邏輯與意義。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Ad-Ⅳ-2 新詩、現代散文、現代小說、劇本。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Ba-Ⅳ-2 各種描寫的作用及呈現的效果。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Bb-Ⅳ-1 自我及人際交流的感受。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Bb-IV-2 對社會群體與家國民族情感的體會。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Bb-IV-3 對物或自然以及生命的感悟。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 xml:space="preserve">Bb-Ⅳ-4直接抒情。 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Cb-IV-1 各類文本中的親屬關係、道德倫理、儀式風俗、典章制度等文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化內涵。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Cb-Ⅳ-2 各類文本中所反映的個人與家庭、鄉里、國族及其他社群的關係。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Cc-IV-1各類文本中的藝術、信仰、思想等文化內涵。</w:t>
            </w:r>
          </w:p>
        </w:tc>
        <w:tc>
          <w:tcPr>
            <w:tcW w:w="992" w:type="dxa"/>
          </w:tcPr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1.認識作者亞榮隆‧撒可努及其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作品簡略。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2.了解原住民文學及其特色，介紹原住民族代表作家。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3.認識排灣族文化，懂得尊重並欣賞其差異，開拓多元文化視野。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4.了解原住民族與自然相處的生活哲學。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</w:p>
        </w:tc>
        <w:tc>
          <w:tcPr>
            <w:tcW w:w="2835" w:type="dxa"/>
          </w:tcPr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‧引起活動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透過播放「公視－獨立特派員187集－獵人學校」影片，搭配課文前哨站「撒可努的獵人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學校」，引起學生注意。請學生踴躍發言，發表自己對原住民族的印象，抑或針對影片裡的介紹，引導學生進入課文。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‧教學活動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1.認識作者亞榮隆‧撒可努及其作品簡略，播放作者介紹影片加深印象，並補充介紹其他原住民族代表作家，使學生對原住民文學能有基本了解。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2.透過原住民族的生活影片，或生態平衡、保護山林的宣導影片，若班上有原住民族同學可以現身說法，讓學生更進一步了解原住民族與自然環境之間密切的聯繫及關係。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3.文意延伸，補充與自然生態、環境保育相關的成語、名言佳句、故事。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‧總結活動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40" w:lineRule="exact"/>
              <w:jc w:val="both"/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63507B" w:rsidRDefault="0063507B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4.相關書籍與網站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5.閱讀饗宴聆聽音檔</w:t>
            </w:r>
          </w:p>
        </w:tc>
        <w:tc>
          <w:tcPr>
            <w:tcW w:w="1245" w:type="dxa"/>
          </w:tcPr>
          <w:p w:rsidR="0063507B" w:rsidRDefault="0063507B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63507B" w:rsidRDefault="0063507B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3.分組合作</w:t>
            </w:r>
          </w:p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4.課文朗誦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093" w:type="dxa"/>
          </w:tcPr>
          <w:p w:rsidR="0063507B" w:rsidRDefault="0063507B">
            <w:pPr>
              <w:spacing w:line="300" w:lineRule="exact"/>
              <w:jc w:val="both"/>
              <w:rPr>
                <w:rFonts w:ascii="新細明體" w:cs="Gungsuh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社會領域</w:t>
            </w:r>
          </w:p>
          <w:p w:rsidR="0063507B" w:rsidRDefault="0063507B">
            <w:pPr>
              <w:spacing w:line="30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人J5了解社會上有不同的群體和文化，尊重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並欣賞其差異。</w:t>
            </w:r>
          </w:p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人J6 正視社會中的各種歧視，並採取行動來關懷與保護弱勢。</w:t>
            </w:r>
          </w:p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 w:cs="PMingLiu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品J4 族群差異與平等的道德議題。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 w:cs="PMingLiu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品J7同理分享與多元接納。</w:t>
            </w:r>
          </w:p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 w:cs="PMingLiu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生J1 思考生活、學校與社區的公共議題，培養與他人理性溝通的素養。</w:t>
            </w:r>
          </w:p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 w:cs="PMingLiu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多J3 提高對弱勢或少數群體文化的覺察與省思。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 w:cs="PMingLiu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【環境教育】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 w:cs="PMingLiu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環J3 經由環境美學與自然文學了解然環境的倫理價值。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第十三週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5/5~5/9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ind w:leftChars="17" w:left="42" w:hanging="1"/>
              <w:jc w:val="both"/>
              <w:rPr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第六課</w:t>
            </w:r>
          </w:p>
          <w:p w:rsidR="0063507B" w:rsidRDefault="0063507B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水神的指引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國-J-A1透過國語文的學習，認識生涯及生命的典範，建立正向價值觀，提高語文自學的興趣。國-J-A2透過欣賞各類文本，培養思辨的能力，並能反思內容主題，應用於日常生活中，有效處理問題。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國-J-B3具備欣賞文學與相關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藝術的能力，並培養創作的興趣，透過對文本的反思與分享，印證生活經驗，提升審美判斷力。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國-J-C1閱讀各類文本， 從中培養道德觀、責任感、同理心，並能觀察生活環境，主動關懷社會，增進對公共議題的興趣。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國-J-C3閱讀各類文本，探索不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1-Ⅳ-1以同理心，聆聽各項發言，並加以記錄、歸納。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1-IV-2依據不同情境，分辨聲情意涵及表達技巧，適切回應。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sz w:val="20"/>
                <w:szCs w:val="18"/>
              </w:rPr>
              <w:t>1-Ⅳ-3 分辨聆聽內容的邏輯性，找出解決問題的方法。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2-Ⅳ-1 掌握生活情境，適切表情達意，分享自身經驗。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2-IV-4 靈活運用科技與資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訊，豐富表達內容。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5-IV-4 應用閱讀策略增進學習效能，整合跨領域知識轉化為解決問題的能力。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5-Ⅳ-5大量閱讀多元文本，理解議題內涵及其與個人生活、社會結構的關聯性。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6-IV-3 靈活運用仿寫、改寫等技巧，增進寫作能力。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6-Ⅳ-5 主動創作、自訂題目、闡述見解，並發表自己的作品。</w:t>
            </w:r>
          </w:p>
        </w:tc>
        <w:tc>
          <w:tcPr>
            <w:tcW w:w="1134" w:type="dxa"/>
          </w:tcPr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Ac-Ⅳ-3 文句表達的邏輯與意義。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Ad-Ⅳ-2 新詩、現代散文、現代小說、劇本。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Ba-Ⅳ-2 各種描寫的作用及呈現的效果。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Bb-Ⅳ-1 自我及人際交流的感受。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Bb-IV-2 對社會群體與家國民族情感的體會。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Bb-IV-3 對物或自然以及生命的感悟。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Bb-Ⅳ-4直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 xml:space="preserve">接抒情。 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Cb-IV-1 各類文本中的親屬關係、道德倫理、儀式風俗、典章制度等文化內涵。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Cb-Ⅳ-2 各類文本中所反映的個人與家庭、鄉里、國族及其他社群的關係。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Cc-IV-1各類文本中的藝術、信仰、思想等文化內涵。</w:t>
            </w:r>
          </w:p>
        </w:tc>
        <w:tc>
          <w:tcPr>
            <w:tcW w:w="992" w:type="dxa"/>
          </w:tcPr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1.能細心觀察生活周遭，汲取自身經驗，體悟大自然的變化與奧祕。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2.建立正確的想法和取用有節的態度，培養感恩惜福的觀念和簡樸愛物的作法。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3.懂得謙卑、分享、尊重自然，與自然共存共榮。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</w:p>
        </w:tc>
        <w:tc>
          <w:tcPr>
            <w:tcW w:w="2835" w:type="dxa"/>
          </w:tcPr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‧引起活動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教師尋找一些資源枯竭、能源用罄等問題的新聞或影片，關於現今人類對自然生態過度開發、不知節用導致失衡的結果，請學生分組討論，在生活周遭中該如何進一步作為，避免或減緩類似情境的發生。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br/>
              <w:t>‧教學活動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1.根據學習單進行提問教學，對文本內容進行更深入的了解。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2.引導學生從自然資源的有限及枯竭，探討如今社會上過度開發、捕撈、浪費等議題，以分組討論的形式，鼓勵學生分享自己的生活經驗或心得感想，進一步培養學生懂得謙卑、分享、尊重自然。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3.以作文仿寫的方式，學習如何在生活周遭落實節約能源、惜福愛物的觀念，針對資源枯竭、能源用罄等危機，有何解決之道。讓學生能夠發揮自身力量，具體改善資源議題。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‧總結活動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針對本課已經習得的知識加以評量，檢測其學習狀況，並針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40" w:lineRule="exact"/>
              <w:jc w:val="both"/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63507B" w:rsidRDefault="0063507B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4.相關書籍與網站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5.閱讀饗宴聆聽音檔</w:t>
            </w:r>
          </w:p>
        </w:tc>
        <w:tc>
          <w:tcPr>
            <w:tcW w:w="1245" w:type="dxa"/>
          </w:tcPr>
          <w:p w:rsidR="0063507B" w:rsidRDefault="0063507B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:rsidR="0063507B" w:rsidRDefault="0063507B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3.分組合作</w:t>
            </w:r>
          </w:p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4.課文朗誦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093" w:type="dxa"/>
          </w:tcPr>
          <w:p w:rsidR="0063507B" w:rsidRDefault="0063507B">
            <w:pPr>
              <w:spacing w:line="300" w:lineRule="exact"/>
              <w:jc w:val="both"/>
              <w:rPr>
                <w:rFonts w:ascii="新細明體" w:cs="Gungsuh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社會領域</w:t>
            </w:r>
          </w:p>
          <w:p w:rsidR="0063507B" w:rsidRDefault="0063507B">
            <w:pPr>
              <w:spacing w:line="30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37" w:type="dxa"/>
          </w:tcPr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人J5了解社會上有不同的群體和文化，尊重並欣賞其差異。</w:t>
            </w:r>
          </w:p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人J6 正視社會中的各種歧視，並採取行動來關懷與保護弱勢。</w:t>
            </w:r>
          </w:p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 w:cs="PMingLiu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品J4 族群差異與平等的道德議題。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 w:cs="PMingLiu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品J7同理分享與多元接納。</w:t>
            </w:r>
          </w:p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 w:cs="PMingLiu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生J1 思考生活、學校與社區的公共議題，培養與他人理性溝通的素養。</w:t>
            </w:r>
          </w:p>
          <w:p w:rsidR="0063507B" w:rsidRDefault="0063507B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 w:cs="PMingLiu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多J3 提高對弱勢或少數群體文化的覺察與省思。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 w:cs="PMingLiu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【環境教育】</w:t>
            </w:r>
          </w:p>
          <w:p w:rsidR="0063507B" w:rsidRDefault="0063507B">
            <w:pPr>
              <w:spacing w:line="300" w:lineRule="exact"/>
              <w:jc w:val="both"/>
              <w:rPr>
                <w:rFonts w:ascii="新細明體" w:cs="PMingLiu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環J3 經由環境美學與自然文學了解然環境的倫理價值。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第十四週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5/12~5/16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FF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語文常識（二）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應用文——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題辭、柬帖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（第二次段考）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題，應用於日常生活中，有效處理問題。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國-J-A3 運用國語文能力吸收新知，並訂定計畫、自主學習，發揮創新精神，增進個人的應變能力。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點，達到良性的人我溝通與互動。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中建立友善的人際關係。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2-IV-4 靈活運用科技與資訊，豐富表達內容。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5-IV-6 運用圖書館（室）、科技工具，蒐集資訊、組織材料，擴充閱讀視野。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6-IV-4 依據需求書寫各類文本。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Be-IV-2 在人際溝通方面，以書信、便條、對聯等之慣用語彙與書寫格式為主。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1.認識題辭、柬帖的意義和分類。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2.了解題辭、柬帖的寫作方法，及其於日常生活中的實際應用。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3.培養喜愛傳統文化的胸襟。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1.請同學蒐集牌匾、條幅、書冊、錦旗、獎盃、鏡屏等表達慶賀或頌揚的文字。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2.請同學查詢「入木三分」、「杏林春暖」等成語典故，並於課堂上報告。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‧發展活動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1.「題辭的意義和分類」和「題辭範例」的講解。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2.題辭寫作要領：選詞貼切、文字典雅、音律和諧、行款正確。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3.「柬帖的意義和分類」和「柬帖範例」的講解。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4.設定婚宴、喪禮等幾項主題，讓學生分組報告相關題辭的源流故事與應用練習。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5.蒐集題辭的相關題目，請同學分組搶答，增加教學趣味。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6.柬帖寫作練習。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多媒體光碟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1.資料蒐集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2.分組報告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3.學習單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4.作業檢核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5.紙筆測驗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社會學習領域、綜合領域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閱J6 懂得在不同學習及生活情境中使用文本之規則。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第十五週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5/19~5/23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ind w:leftChars="17" w:left="4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第七課</w:t>
            </w:r>
          </w:p>
          <w:p w:rsidR="0063507B" w:rsidRDefault="0063507B">
            <w:pPr>
              <w:spacing w:line="260" w:lineRule="exact"/>
              <w:ind w:leftChars="17" w:left="41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飛魚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的價值與意義。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2-IV-1 掌握生活情境，適切表情達意，分享自身經驗。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2-V-6 關懷生活環境的變化，同理他人處境，尊重不同社群文化，做出得體的應對。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5-IV-5 大量閱讀多元文本，理解議題內涵及其與個人生活、社會結構的關聯性。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5-V-3 大量閱讀多元文本，探討文本如何反應文化與社會現象中的議題，以拓展閱讀視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野與生命意境。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5-V-6 在閱讀過程中認識多元價值、尊重文化，思考生活品質，人類發展及環境永續經營的意義與關係。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Ad-IV-1 篇章的主旨、結構、寓意與分析。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Ba-IV-2 各種描寫的作用及呈現的效果。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Bb-IV-3 對物或自然以及生命的感悟。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Cb-IV-2 各類文本中所反映的個人與家庭、鄉里、國族及其他社群的關係。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Cc-V-2 各類文本中所反映的矛盾衝突、生命態度、天人關係等文化內涵。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Cc-IV-1 各類文本中的藝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術、信仰、思想等文化內涵。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1.認識廖鴻基與海洋文學之概論、多元文化（原住民族）之特色。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2.能欣賞文字之美，並能運用譬喻及摹寫等修辭技巧，描寫動物的舉動與習性。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3.分享自己的生活經驗與感受，運用觀察力或想像力對景物或動物細膩描繪，增添寫作的畫面感。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4.體會文本中的情感，培養親近海洋、探索自然的興趣。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以動漫《</w:t>
            </w:r>
            <w:r>
              <w:rPr>
                <w:rFonts w:asciiTheme="minorEastAsia" w:eastAsiaTheme="minorEastAsia" w:hAnsiTheme="minorEastAsia" w:hint="eastAsia"/>
                <w:sz w:val="20"/>
              </w:rPr>
              <w:t>ONE PIECE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》（航海王）吸引學生注意，跟學生說明要來一段海上之旅，引導學生進入作者世界。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‧教學活動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1.介紹廖鴻基的生平與寫作特色、創作歷程，並透過影音認識作者。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2.說明海洋文學的概念。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3.介紹飛魚及阿美族文化特色，可播放影片加強學生印象。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4.連結自身經驗，請學生分享自己與「海洋」親近的相關經驗或事例，比如坐船出海或參觀海洋生態博物館。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5.閱讀文本內容後，請學生設身處地、感同身受，能探討人類活動對海洋生態的影響。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4.網路影片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5.閱讀饗宴聆聽音檔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.作業呈現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3.文章朗誦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社會領域、自然科學領域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【環境教育】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環J1 了解生物多樣性及環境承載力的重要性。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環J2 了解人與周遭動物的互動關係，認識動物需求，並關切動物福利。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【海洋教育】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海J8 閱讀、分享及創作以海洋為背景的文學作品。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海J11 了解海洋民俗信仰與祭典之意義及其與社會發展之關係。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海J18 探討人類活動對海洋生態的影響。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海J20 了解我國的海洋環境問題，並積極參與海洋保護行動。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【原住民族教育】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原J3 培養對各種語言文化差異的尊重。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原J9 學習向他人介紹各種原住民族文化展現。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原J11 認識原住民族土地自然資源與文化間的關係。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第十六週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5/26~5/30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第八課空城計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趣，透過對文本的反思與分享，印證生活經驗，提升審美判斷力。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1-IV-3 分辨聆聽內容的邏輯性，找出解決問題的方法。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2-IV-4 靈活運用科技與資訊，豐富表達內容。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5-IV-6 運用圖書館（室）、科技工具，蒐集資訊、組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織材料，擴充閱讀視野。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Ab-IV-5 5,000個常用語詞的使用。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Ad-IV-4 非韻文：如古文、古典小說、語錄體、寓言等。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Ba-IV-1 順敘、倒敘、插敘與補敘法。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Cc-IV-1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各類文本中的藝術、信仰、思想等文化內涵。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1.教導學生認識《三國演義》在古典小說中的地位及其性質。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2.教導學生認識小說中對比、懸疑的寫作手法。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3.培養欣賞小說的興趣與能力。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回憶在〈陋室銘〉中談過的諸葛亮，讓曾讀過《三國演義》的同學就預習及所知部分來發表心得，表現優異者加分。再帶同學複習以前學到神話、先秦寓言、志怪志人小說，認識中國古典小說的緣起。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‧發展活動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1.以「課文前哨站」認識章回小說。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2.介紹《三國演義》一書的內容、在古典小說中的地位及藝術成就。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3.認識章回小說——《水滸傳》、《三國演義》、《西遊記》、《紅樓夢》、《儒林外史》等。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3.介紹作者羅貫中的生平與寫作風格。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1.課文朗讀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3.作者影片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4.網站資源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5.閱讀饗宴聆聽音檔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1.學習單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2.資料蒐集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3.紙筆測驗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1.社會領域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2.綜合領域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【品德教育】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品J8 理性溝通與問題解決。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閱J6 懂得在不同學習及生活情境中使用文本之規則。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第十七週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6/2~6/6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第八課空城計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思內容主題，應用於日常生活中，有效處理問題。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國-J-A3 運用國語文能力吸收新知，並訂定計畫、自主學習，發揮創新精神，增進個人的應變能力。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他人的觀點，達到良性的人我溝通與互動。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境，主動關懷社會，增進對公共議題的興趣。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1-IV-2 依據不同情境，分辨聲意涵及表達技巧適切回應。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1-IV-3 分辨聆聽內容的邏輯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性，找出解決問題的方法。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1-V-2 聽懂各類文本聲情表達時所營構的時空氛圍與情感渲染。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2-IV-2 有效把握聽聞內容的邏輯，做出提問或回饋。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2-IV-3 依理解的內容，明確表達意見，進行有條理的論辯，並注重言談禮貌。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2-IV-5 視不同情境，進行報告、評論、演說及論辯。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5-IV-2 理解各類文本的句子、段落與主要概念，指出寫作的目的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與觀點。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5-IV-3 理解各類文本內容、形式和寫作特色。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5-IV-5 大量閱讀多元文本，理解議題內涵及其與個人生活、社會結構的關聯性。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Ab-IV-6 常用文言文的詞義及語詞結構。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Ab-IV-7 常用文言文的字詞、虛字、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古今義變。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Ac-IV-2 敘事、有無、判斷、表態等句型。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Ac-IV-3 文句表達的邏輯與意義。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Ad-IV-1 篇章的主旨、結構、寓意與分析。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Ad-IV-4 非韻文：如古文、古典小說、語錄體、寓言等。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Bb-IV-2 對社會群體與家國民族情感的體會。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Bd-IV-1 以事實、理論為論據，達到說服、建構、批判等目的。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Bd-IV-2 論證方式如比較、比喻等。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Cb-IV-2 各類文本中所反映的個人與家庭、鄉里、國族及其他社群的關係。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1.對於羅貫中、《三國演義》有基本的認識，並了解其特色及其在文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學史上之意義與成就。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2.能掌握小說中情節安排的脈絡及修辭技巧，並運用在寫作上，增進寫作能力。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3.認識小說對比、懸疑的寫作手法，培養欣賞小說的興趣與能力。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4.了解孔明「空城計」所以成功的緣由，涵養面對危機時能沉著應變的膽識與智慧。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學生分享三國時期最欣賞、印象最深刻的歷史人物，並說明欣賞之原由。教師再解釋「空城計」的創作背景，並請學生假設情境：若易地而處、身為孔明，該如何解決此一困境？替課文預作伏筆、引起學生學習興趣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‧教學活動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1.介紹羅貫中的生平與寫作特色、創作歷程，並透過影音認識作者。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2.介紹《三國演義》的相關內容與地位、價值，並透過影音加深學生對《三國演義》的了解。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3.補充《三國演義》相關人物介紹及由此衍伸出的成語、諺語、歇後語等，加強學生的國學常識。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4.培養學生面對危機時能處變不驚，擁有沉著應變的膽識與智慧。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5.課本「讀後檢測站」、「問題與討論」、「應用練習」等分析討論。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1.課文朗讀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3.作者影片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4.網站資源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5.閱讀饗宴聆聽音檔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.作業呈現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3.文章朗誦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社會領域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【人權教育】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人J13 理解戰爭、和平對人類生活的影響。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【生涯規劃教育】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涯J3 覺察自己的能力與興趣。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涯J4 了解自己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的人格特質與價值觀。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閱J1 發展多元文本的閱讀策略。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閱J7 小心求證資訊來源，判讀文本知識的正確性。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閱J9 樂於參與閱讀相關的學習活動，並與他人交流。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閱J10 主動尋求多元的詮釋，並試著表達自己的想法。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第十八週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6/9~6/13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第九課管好舌頭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需求、理解他人的觀點，達到良性的人我溝通與互動。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2-IV-1 掌握生活情境，適切表情達意，分享自身經驗。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視不同情境，進行報告、評論、演說及論辯。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5-IV-1 比較不同標點符號的表達效果，流暢朗讀各類文本並表現情情感的起伏變化。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解各類文本內容、形式和寫作特色。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4,000個常用字的字形、字音和字義。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Bc-IV-2 描述、列舉、因果、問題解決、比較、分類、定義等寫作手法。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1.了解慎言與說話技巧的重要性。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2.能運用正反論述的方式，使說理更加周延。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3.時時提醒自己「存好心，說好話」。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1.分享蘇秦、張儀、范雎、韓非子的故事。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2.引導學生思考說話技巧的重要性。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‧發展活動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1.課文前哨站：介紹蘇格拉底的說話藝術，引導學生說話前須審慎思考。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2.題解討論：要慎思謹言，勿逞口舌之快，並發揮舌頭的正面功能，造福別人也造福自己。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3.作者介紹：分享黃永武先生的生平及成就。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4.文本探究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(1)一至三段：以設問法引出主題──舌頭的重要性。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(2)四至五段：正面列舉歷史上善用口才成功的人物事例。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(3)六至七段：反面藉名言、俗諺，強調無法管好舌頭，將會傷人傷己。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(4)末段再次強調要善用舌頭來「造福」，首尾呼應。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(5)寫作特色：正反論述，善用言例、事例強化論點，層次分明。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6.讀後檢測站：理解本課內涵及寫作手法。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7.應用練習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(1)說話的藝術：引導學生運用相關詞彙。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(2)圖文閱讀：引導學生運用閱讀理解策略完成題目。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8.習作練習：請學生完成習作，再進行討論。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1.總結本課的主旨及寫作手法。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2.對本課已經習得的知識加以評量，檢測其學習狀況，並針對同學該次評量不足的部分予以加強。</w:t>
            </w:r>
          </w:p>
          <w:p w:rsidR="0063507B" w:rsidRDefault="0063507B">
            <w:pPr>
              <w:spacing w:line="260" w:lineRule="exact"/>
              <w:jc w:val="both"/>
              <w:rPr>
                <w:rFonts w:ascii="Gungsuh" w:eastAsia="Gungsuh" w:cs="Gungsuh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3.請學生回家思考，在生活之中要如何發揮舌頭正向的力量。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1.課本教材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2.作者影片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3.相關書籍及網站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4.教學影片資源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閱讀饗宴聆聽音檔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ind w:left="172" w:hangingChars="86" w:hanging="17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1.課程討論</w:t>
            </w:r>
          </w:p>
          <w:p w:rsidR="0063507B" w:rsidRDefault="0063507B">
            <w:pPr>
              <w:spacing w:line="260" w:lineRule="exact"/>
              <w:ind w:left="172" w:hangingChars="86" w:hanging="17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2.應用練習、習作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綜合活動領域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品J1 溝通合作與和諧人際關係。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閱J1 發展多元文本的閱讀策略。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第十九週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EB381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6/16~6/20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第九課管好舌頭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日常生活中，有效處理問題。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包容的能力，在生活中建立友善的人際關係。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2-IV-1 掌握生活情境，適切表情達意，分享自身經驗。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視不同情境，進行報告、評論、演說及論辯。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5-IV-1 比較不同標點符號的表達效果，流暢朗讀各類文本並表現情情感的起伏變化。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4,000個常用字的字形、字音和字義。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寓意與分析。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Bc-IV-2 描述、列舉、因果、問題解決、比較、分類、定義等寫作手法。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1.了解慎言與說話技巧的重要性。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2.能運用正反論述的方式，使說理更加周延。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3.時時提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醒自己「存好心，說好話」。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1.播放一段人際溝通的影片，請學生思考片中說話的影響力</w:t>
            </w:r>
            <w:r>
              <w:rPr>
                <w:rFonts w:ascii="MS Gothic" w:eastAsia="MS Gothic" w:hAnsi="MS Gothic" w:cs="MS Gothic" w:hint="eastAsia"/>
                <w:bCs/>
                <w:snapToGrid w:val="0"/>
                <w:kern w:val="0"/>
                <w:sz w:val="20"/>
                <w:szCs w:val="20"/>
              </w:rPr>
              <w:t>‬</w:t>
            </w:r>
            <w:r>
              <w:rPr>
                <w:rFonts w:ascii="新細明體" w:hAnsi="新細明體" w:cs="新細明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2.請學生討論分享生活之中如何運用適切的言語與他人互動、溝通。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‧綜合活動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1.生活情境：請學生分組，依照所選取的生活情境，設計對話。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2.分組應用對話表演生活情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境。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3.教師及學生給予回饋。</w:t>
            </w:r>
          </w:p>
          <w:p w:rsidR="0063507B" w:rsidRDefault="0063507B">
            <w:pPr>
              <w:spacing w:line="260" w:lineRule="exact"/>
              <w:jc w:val="both"/>
              <w:rPr>
                <w:rFonts w:ascii="新細明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1.總結本課學習重點，鼓勵學生用心體會慎言與說話技巧的重要性，能運用於生活。</w:t>
            </w:r>
          </w:p>
          <w:p w:rsidR="0063507B" w:rsidRDefault="0063507B">
            <w:pPr>
              <w:spacing w:line="260" w:lineRule="exact"/>
              <w:jc w:val="both"/>
              <w:rPr>
                <w:rFonts w:ascii="Gungsuh" w:eastAsia="Gungsuh" w:cs="Gungsuh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1.課本教材</w:t>
            </w:r>
          </w:p>
          <w:p w:rsidR="0063507B" w:rsidRDefault="0063507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2.作者影片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3.相關書籍及網站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4.教學影片資源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閱讀饗宴聆聽音檔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ind w:left="172" w:hangingChars="86" w:hanging="17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1.課程討論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2.應用練習、習作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3.生活情境對話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綜合活動領域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品J1 溝通合作與和諧人際關係。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63507B" w:rsidRDefault="0063507B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閱J1 發展多元文本的閱讀策略。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 w:rsidP="005E36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第二十週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5E3658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6/23~6/27</w:t>
            </w:r>
          </w:p>
        </w:tc>
        <w:tc>
          <w:tcPr>
            <w:tcW w:w="426" w:type="dxa"/>
            <w:vAlign w:val="center"/>
          </w:tcPr>
          <w:p w:rsidR="0063507B" w:rsidRDefault="0063507B" w:rsidP="00DC33EC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第十課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科幻極短篇選</w:t>
            </w:r>
          </w:p>
        </w:tc>
        <w:tc>
          <w:tcPr>
            <w:tcW w:w="1134" w:type="dxa"/>
          </w:tcPr>
          <w:p w:rsidR="0063507B" w:rsidRDefault="0063507B" w:rsidP="005E3658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  <w:p w:rsidR="0063507B" w:rsidRDefault="0063507B" w:rsidP="005E3658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力，在生活中建立友善的人際關係。</w:t>
            </w:r>
          </w:p>
          <w:p w:rsidR="0063507B" w:rsidRDefault="0063507B" w:rsidP="005E3658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1-IV-3 分辨聆聽內容的邏輯性，找出解決問題的方法。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2-IV-1 掌握生活情境，適切表情達意，分享自身經驗。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2-IV-2 有效把握聽聞內容的邏輯，做出提問或回饋。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2-IV-3 依理解的內容，明確表達意見，進行有條理的論辯，並注重言談禮貌。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2-V-6 關懷生活環境的變化，同理他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人處境，尊重不同社群文化，做出得體的應對。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5-IV-5 大量閱讀多元文本，理解議題內涵及其與個人生活、社會結構的關聯性。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5-V-3 大量閱讀多元文本，探討文本如何反應文化與社會現象中的議題，以拓展閱讀視野與生命意境。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5-V-6 在閱讀過程中認識多元價值、尊重文化，思考生活品質，人類發展及環境永續經營的意義與關係。</w:t>
            </w:r>
          </w:p>
        </w:tc>
        <w:tc>
          <w:tcPr>
            <w:tcW w:w="1134" w:type="dxa"/>
          </w:tcPr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Ad-IV-1 篇章的主旨、結構、寓意與分析。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Ad-IV-2 新詩、現代散文、現代小說、劇本。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Ba-IV-2 各種描寫的作用及呈現的效果。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Bb-IV-3 對物或自然以及生命的感悟。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Ca-IV-2 各類文本中表現科技文明演進、生存環境發展的文化內涵。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Cb-IV-1 各類文本中的親屬關係、道德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倫理、儀式風俗、典章制度等文化內涵。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Cb-IV-2 各類文本中所反映的個人與家庭、鄉里、國族及其他社群的關係。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Cc-V-2 各類文本中所反映的矛盾衝突、生命態度、天人關係等文化內涵。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1.認識黃海與科幻文學之概論、極短篇小說之特色。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2.能透過故事表達對社會議題的見解，傳達出關注社會的情懷。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3.分享自己的生活經驗與感受，說明自己與科技之關聯，思考未來科技對於人們生活的影響。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4.對人類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與人工智慧之間的互動有所省思，培養善用科技的能力。</w:t>
            </w:r>
          </w:p>
        </w:tc>
        <w:tc>
          <w:tcPr>
            <w:tcW w:w="2835" w:type="dxa"/>
          </w:tcPr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以播放影片的方式吸引學生注意，讓學生關注人工智慧及社會議題，引導學生進入作者世界。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1.介紹黃海的生平與寫作特色、創作歷程，並透過影音認識作者。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2.說明科幻小說的概念。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3.介紹極短篇小說的特色。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4.連結自身經驗，請學生分享自己生活中依賴高科技解決問題的事例或經驗，檢視自己與科技之間的連結，思考未來科技的發展會對人類造成什麼影響。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5.閱讀文本內容後，請學生多關注社會議題，培養學生對當代社會的認同感。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 w:rsidP="005E3658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4.網路影片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閱讀饗宴聆聽音檔</w:t>
            </w:r>
          </w:p>
        </w:tc>
        <w:tc>
          <w:tcPr>
            <w:tcW w:w="1245" w:type="dxa"/>
          </w:tcPr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4.網路影片</w:t>
            </w:r>
          </w:p>
        </w:tc>
        <w:tc>
          <w:tcPr>
            <w:tcW w:w="1093" w:type="dxa"/>
          </w:tcPr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.作業呈現</w:t>
            </w:r>
          </w:p>
          <w:p w:rsidR="0063507B" w:rsidRDefault="0063507B" w:rsidP="005E3658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:rsidR="0063507B" w:rsidRDefault="0063507B" w:rsidP="005E3658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3.文章朗誦</w:t>
            </w:r>
          </w:p>
        </w:tc>
        <w:tc>
          <w:tcPr>
            <w:tcW w:w="1537" w:type="dxa"/>
          </w:tcPr>
          <w:p w:rsidR="0063507B" w:rsidRDefault="0063507B" w:rsidP="005E3658">
            <w:pPr>
              <w:spacing w:line="260" w:lineRule="exac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:rsidR="0063507B" w:rsidRDefault="0063507B" w:rsidP="005E3658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生J1 思考生活、學校與社區的公共議題，培養與他人理性溝通的素養。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生J6 察覺知性與感性的衝突，尋求知、情、意、行統整之途徑。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【生涯規劃教育】</w:t>
            </w:r>
          </w:p>
          <w:p w:rsidR="0063507B" w:rsidRDefault="0063507B" w:rsidP="005E3658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涯J9 社會變遷與工作/教育環境的關係。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涯J14 培養並涵化道德倫理意義於日常生活。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:rsidR="0063507B" w:rsidRDefault="0063507B" w:rsidP="005E3658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閱J9 樂於參與閱讀相關的學習活動，並與他人交流。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閱J10 主動尋求多元的詮釋，並試著表達自己的想法。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lastRenderedPageBreak/>
              <w:t>【國際教育】</w:t>
            </w:r>
          </w:p>
          <w:p w:rsidR="0063507B" w:rsidRDefault="0063507B" w:rsidP="005E3658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國J2 </w:t>
            </w:r>
            <w:r w:rsidRPr="00C075A7">
              <w:rPr>
                <w:rFonts w:asciiTheme="minorEastAsia" w:eastAsiaTheme="minorEastAsia" w:hAnsiTheme="minorEastAsia" w:hint="eastAsia"/>
                <w:sz w:val="20"/>
                <w:szCs w:val="20"/>
              </w:rPr>
              <w:t>發展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國際視野的國家意識。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國J3 了解我國與全球議題之關連性。</w:t>
            </w:r>
          </w:p>
          <w:p w:rsidR="0063507B" w:rsidRDefault="0063507B" w:rsidP="005E3658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國J5 檢視個人在全球競爭與合作中可以扮演的角色。</w:t>
            </w:r>
          </w:p>
        </w:tc>
      </w:tr>
      <w:tr w:rsidR="0063507B" w:rsidTr="0063507B">
        <w:tc>
          <w:tcPr>
            <w:tcW w:w="396" w:type="dxa"/>
            <w:vAlign w:val="center"/>
          </w:tcPr>
          <w:p w:rsidR="0063507B" w:rsidRDefault="0063507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第二十一週</w:t>
            </w:r>
          </w:p>
        </w:tc>
        <w:tc>
          <w:tcPr>
            <w:tcW w:w="421" w:type="dxa"/>
            <w:vAlign w:val="center"/>
          </w:tcPr>
          <w:p w:rsidR="0063507B" w:rsidRPr="00986B0D" w:rsidRDefault="0063507B" w:rsidP="00DC33EC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6/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30</w:t>
            </w:r>
          </w:p>
        </w:tc>
        <w:tc>
          <w:tcPr>
            <w:tcW w:w="426" w:type="dxa"/>
            <w:vAlign w:val="center"/>
          </w:tcPr>
          <w:p w:rsidR="0063507B" w:rsidRDefault="0063507B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第十課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科幻極短篇選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（第三次段考）</w:t>
            </w:r>
          </w:p>
        </w:tc>
        <w:tc>
          <w:tcPr>
            <w:tcW w:w="1134" w:type="dxa"/>
          </w:tcPr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  <w:p w:rsidR="0063507B" w:rsidRDefault="0063507B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1-IV-3 分辨聆聽內容的邏輯性，找出解決問題的方法。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2-IV-1 掌握生活情境，適切表情達意，分享自身經驗。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2-IV-2 有效把握聽聞內容的邏輯，做出提問或回饋。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2-IV-3 依理解的內容，明確表達意見，進行有條理的論辯，並注重言談禮貌。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2-V-6 關懷生活環境的變化，同理他人處境，尊重不同社群文化，做出得體的應對。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5-IV-5 大量閱讀多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元文本，理解議題內涵及其與個人生活、社會結構的關聯性。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5-V-3 大量閱讀多元文本，探討文本如何反應文化與社會現象中的議題，以拓展閱讀視野與生命意境。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5-V-6 在閱讀過程中認識多元價值、尊重文化，思考生活品質，人類發展及環境永續經營的意義與關係。</w:t>
            </w:r>
          </w:p>
        </w:tc>
        <w:tc>
          <w:tcPr>
            <w:tcW w:w="1134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Ad-IV-1 篇章的主旨、結構、寓意與分析。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Ad-IV-2 新詩、現代散文、現代小說、劇本。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Ba-IV-2 各種描寫的作用及呈現的效果。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Bb-IV-3 對物或自然以及生命的感悟。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Ca-IV-2 各類文本中表現科技文明演進、生存環境發展的文化內涵。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Cb-IV-1 各類文本中的親屬關係、道德倫理、儀式風俗、典章制度等文化內涵。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Cb-IV-2 各類文本中所反映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的個人與家庭、鄉里、國族及其他社群的關係。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Cc-V-2 各類文本中所反映的矛盾衝突、生命態度、天人關係等文化內涵。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1.認識黃海與科幻文學之概論、極短篇小說之特色。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2.能透過故事表達對社會議題的見解，傳達出關注社會的情懷。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3.分享自己的生活經驗與感受，說明自己與科技之關聯，思考未來科技對於人們生活的影響。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4.對人類與人工智慧之間的互動有所省思，培養善用科技的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能力。</w:t>
            </w:r>
          </w:p>
        </w:tc>
        <w:tc>
          <w:tcPr>
            <w:tcW w:w="283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以播放影片的方式吸引學生注意，讓學生關注人工智慧及社會議題，引導學生進入作者世界。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1.介紹黃海的生平與寫作特色、創作歷程，並透過影音認識作者。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2.說明科幻小說的概念。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3.介紹極短篇小說的特色。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4.連結自身經驗，請學生分享自己生活中依賴高科技解決問題的事例或經驗，檢視自己與科技之間的連結，思考未來科技的發展會對人類造成什麼影響。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5.閱讀文本內容後，請學生多關注社會議題，培養學生對當代社會的認同感。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4.網路影片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閱讀饗宴聆聽音檔</w:t>
            </w:r>
          </w:p>
        </w:tc>
        <w:tc>
          <w:tcPr>
            <w:tcW w:w="1245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4.網路影片</w:t>
            </w:r>
          </w:p>
        </w:tc>
        <w:tc>
          <w:tcPr>
            <w:tcW w:w="1093" w:type="dxa"/>
          </w:tcPr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.作業呈現</w:t>
            </w:r>
          </w:p>
          <w:p w:rsidR="0063507B" w:rsidRDefault="0063507B">
            <w:pPr>
              <w:spacing w:line="260" w:lineRule="exact"/>
              <w:jc w:val="both"/>
              <w:rPr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3.文章朗誦</w:t>
            </w:r>
          </w:p>
        </w:tc>
        <w:tc>
          <w:tcPr>
            <w:tcW w:w="1537" w:type="dxa"/>
          </w:tcPr>
          <w:p w:rsidR="0063507B" w:rsidRDefault="0063507B">
            <w:pPr>
              <w:spacing w:line="260" w:lineRule="exac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生J1 思考生活、學校與社區的公共議題，培養與他人理性溝通的素養。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生J6 察覺知性與感性的衝突，尋求知、情、意、行統整之途徑。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【生涯規劃教育】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涯J9 社會變遷與工作/教育環境的關係。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涯J14 培養並涵化道德倫理意義於日常生活。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閱J9 樂於參與閱讀相關的學習活動，並與他人交流。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閱J10 主動尋求多元的詮釋，並試著表達自己的想法。</w:t>
            </w:r>
          </w:p>
          <w:p w:rsidR="0063507B" w:rsidRDefault="0063507B">
            <w:pPr>
              <w:spacing w:line="260" w:lineRule="exac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【國際教育】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國J2 </w:t>
            </w:r>
            <w:r w:rsidRPr="00C075A7">
              <w:rPr>
                <w:rFonts w:asciiTheme="minorEastAsia" w:eastAsiaTheme="minorEastAsia" w:hAnsiTheme="minorEastAsia" w:hint="eastAsia"/>
                <w:sz w:val="20"/>
                <w:szCs w:val="20"/>
              </w:rPr>
              <w:t>發展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國際視野的國家意識。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國J3 了解我國與全球議題之關連性。</w:t>
            </w:r>
          </w:p>
          <w:p w:rsidR="0063507B" w:rsidRDefault="0063507B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國J5 檢視個人在全球競爭與合作中可以扮演的角色。</w:t>
            </w:r>
          </w:p>
        </w:tc>
      </w:tr>
    </w:tbl>
    <w:p w:rsidR="00B530F1" w:rsidRDefault="00B530F1"/>
    <w:sectPr w:rsidR="00B530F1">
      <w:pgSz w:w="16838" w:h="11906" w:orient="landscape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E57" w:rsidRDefault="009E0E57" w:rsidP="00EB3F08">
      <w:r>
        <w:separator/>
      </w:r>
    </w:p>
  </w:endnote>
  <w:endnote w:type="continuationSeparator" w:id="0">
    <w:p w:rsidR="009E0E57" w:rsidRDefault="009E0E57" w:rsidP="00E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E57" w:rsidRDefault="009E0E57" w:rsidP="00EB3F08">
      <w:r>
        <w:separator/>
      </w:r>
    </w:p>
  </w:footnote>
  <w:footnote w:type="continuationSeparator" w:id="0">
    <w:p w:rsidR="009E0E57" w:rsidRDefault="009E0E57" w:rsidP="00EB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345C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5C469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58F3DD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37D2B4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2CE534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3EF133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646514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86671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8BE069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14F275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19377D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B676C3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7633DA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9FE25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B1D27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D1124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7D7024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5B91BC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5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E3F114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4"/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100"/>
  </w:num>
  <w:num w:numId="5">
    <w:abstractNumId w:val="45"/>
  </w:num>
  <w:num w:numId="6">
    <w:abstractNumId w:val="38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7"/>
  </w:num>
  <w:num w:numId="10">
    <w:abstractNumId w:val="78"/>
  </w:num>
  <w:num w:numId="11">
    <w:abstractNumId w:val="84"/>
  </w:num>
  <w:num w:numId="12">
    <w:abstractNumId w:val="6"/>
  </w:num>
  <w:num w:numId="13">
    <w:abstractNumId w:val="56"/>
  </w:num>
  <w:num w:numId="14">
    <w:abstractNumId w:val="66"/>
  </w:num>
  <w:num w:numId="15">
    <w:abstractNumId w:val="82"/>
  </w:num>
  <w:num w:numId="16">
    <w:abstractNumId w:val="36"/>
  </w:num>
  <w:num w:numId="17">
    <w:abstractNumId w:val="75"/>
  </w:num>
  <w:num w:numId="18">
    <w:abstractNumId w:val="9"/>
  </w:num>
  <w:num w:numId="19">
    <w:abstractNumId w:val="46"/>
  </w:num>
  <w:num w:numId="20">
    <w:abstractNumId w:val="92"/>
  </w:num>
  <w:num w:numId="21">
    <w:abstractNumId w:val="112"/>
  </w:num>
  <w:num w:numId="22">
    <w:abstractNumId w:val="55"/>
  </w:num>
  <w:num w:numId="23">
    <w:abstractNumId w:val="16"/>
  </w:num>
  <w:num w:numId="24">
    <w:abstractNumId w:val="90"/>
  </w:num>
  <w:num w:numId="25">
    <w:abstractNumId w:val="101"/>
  </w:num>
  <w:num w:numId="26">
    <w:abstractNumId w:val="49"/>
  </w:num>
  <w:num w:numId="27">
    <w:abstractNumId w:val="14"/>
  </w:num>
  <w:num w:numId="28">
    <w:abstractNumId w:val="58"/>
  </w:num>
  <w:num w:numId="29">
    <w:abstractNumId w:val="35"/>
  </w:num>
  <w:num w:numId="30">
    <w:abstractNumId w:val="52"/>
  </w:num>
  <w:num w:numId="31">
    <w:abstractNumId w:val="4"/>
  </w:num>
  <w:num w:numId="32">
    <w:abstractNumId w:val="0"/>
  </w:num>
  <w:num w:numId="33">
    <w:abstractNumId w:val="20"/>
  </w:num>
  <w:num w:numId="34">
    <w:abstractNumId w:val="77"/>
  </w:num>
  <w:num w:numId="35">
    <w:abstractNumId w:val="97"/>
  </w:num>
  <w:num w:numId="36">
    <w:abstractNumId w:val="40"/>
  </w:num>
  <w:num w:numId="37">
    <w:abstractNumId w:val="2"/>
  </w:num>
  <w:num w:numId="38">
    <w:abstractNumId w:val="87"/>
  </w:num>
  <w:num w:numId="39">
    <w:abstractNumId w:val="107"/>
  </w:num>
  <w:num w:numId="40">
    <w:abstractNumId w:val="91"/>
  </w:num>
  <w:num w:numId="41">
    <w:abstractNumId w:val="111"/>
  </w:num>
  <w:num w:numId="42">
    <w:abstractNumId w:val="44"/>
  </w:num>
  <w:num w:numId="43">
    <w:abstractNumId w:val="10"/>
  </w:num>
  <w:num w:numId="44">
    <w:abstractNumId w:val="94"/>
  </w:num>
  <w:num w:numId="45">
    <w:abstractNumId w:val="3"/>
  </w:num>
  <w:num w:numId="46">
    <w:abstractNumId w:val="68"/>
  </w:num>
  <w:num w:numId="47">
    <w:abstractNumId w:val="80"/>
  </w:num>
  <w:num w:numId="48">
    <w:abstractNumId w:val="42"/>
  </w:num>
  <w:num w:numId="49">
    <w:abstractNumId w:val="31"/>
  </w:num>
  <w:num w:numId="50">
    <w:abstractNumId w:val="51"/>
  </w:num>
  <w:num w:numId="51">
    <w:abstractNumId w:val="74"/>
  </w:num>
  <w:num w:numId="52">
    <w:abstractNumId w:val="22"/>
  </w:num>
  <w:num w:numId="53">
    <w:abstractNumId w:val="59"/>
  </w:num>
  <w:num w:numId="54">
    <w:abstractNumId w:val="37"/>
  </w:num>
  <w:num w:numId="55">
    <w:abstractNumId w:val="18"/>
  </w:num>
  <w:num w:numId="56">
    <w:abstractNumId w:val="54"/>
  </w:num>
  <w:num w:numId="57">
    <w:abstractNumId w:val="86"/>
  </w:num>
  <w:num w:numId="58">
    <w:abstractNumId w:val="102"/>
  </w:num>
  <w:num w:numId="59">
    <w:abstractNumId w:val="47"/>
  </w:num>
  <w:num w:numId="60">
    <w:abstractNumId w:val="34"/>
  </w:num>
  <w:num w:numId="61">
    <w:abstractNumId w:val="32"/>
  </w:num>
  <w:num w:numId="62">
    <w:abstractNumId w:val="96"/>
  </w:num>
  <w:num w:numId="63">
    <w:abstractNumId w:val="79"/>
  </w:num>
  <w:num w:numId="64">
    <w:abstractNumId w:val="64"/>
  </w:num>
  <w:num w:numId="65">
    <w:abstractNumId w:val="41"/>
  </w:num>
  <w:num w:numId="66">
    <w:abstractNumId w:val="70"/>
  </w:num>
  <w:num w:numId="67">
    <w:abstractNumId w:val="53"/>
  </w:num>
  <w:num w:numId="68">
    <w:abstractNumId w:val="8"/>
  </w:num>
  <w:num w:numId="69">
    <w:abstractNumId w:val="50"/>
  </w:num>
  <w:num w:numId="70">
    <w:abstractNumId w:val="61"/>
  </w:num>
  <w:num w:numId="71">
    <w:abstractNumId w:val="7"/>
  </w:num>
  <w:num w:numId="72">
    <w:abstractNumId w:val="106"/>
  </w:num>
  <w:num w:numId="73">
    <w:abstractNumId w:val="72"/>
  </w:num>
  <w:num w:numId="74">
    <w:abstractNumId w:val="95"/>
  </w:num>
  <w:num w:numId="75">
    <w:abstractNumId w:val="88"/>
  </w:num>
  <w:num w:numId="76">
    <w:abstractNumId w:val="73"/>
  </w:num>
  <w:num w:numId="77">
    <w:abstractNumId w:val="81"/>
  </w:num>
  <w:num w:numId="78">
    <w:abstractNumId w:val="26"/>
  </w:num>
  <w:num w:numId="79">
    <w:abstractNumId w:val="108"/>
  </w:num>
  <w:num w:numId="80">
    <w:abstractNumId w:val="48"/>
  </w:num>
  <w:num w:numId="81">
    <w:abstractNumId w:val="103"/>
  </w:num>
  <w:num w:numId="82">
    <w:abstractNumId w:val="110"/>
  </w:num>
  <w:num w:numId="83">
    <w:abstractNumId w:val="67"/>
  </w:num>
  <w:num w:numId="84">
    <w:abstractNumId w:val="19"/>
  </w:num>
  <w:num w:numId="85">
    <w:abstractNumId w:val="29"/>
  </w:num>
  <w:num w:numId="86">
    <w:abstractNumId w:val="99"/>
  </w:num>
  <w:num w:numId="87">
    <w:abstractNumId w:val="98"/>
  </w:num>
  <w:num w:numId="88">
    <w:abstractNumId w:val="25"/>
  </w:num>
  <w:num w:numId="89">
    <w:abstractNumId w:val="69"/>
  </w:num>
  <w:num w:numId="90">
    <w:abstractNumId w:val="11"/>
  </w:num>
  <w:num w:numId="91">
    <w:abstractNumId w:val="93"/>
  </w:num>
  <w:num w:numId="92">
    <w:abstractNumId w:val="13"/>
  </w:num>
  <w:num w:numId="93">
    <w:abstractNumId w:val="76"/>
  </w:num>
  <w:num w:numId="94">
    <w:abstractNumId w:val="39"/>
  </w:num>
  <w:num w:numId="95">
    <w:abstractNumId w:val="23"/>
  </w:num>
  <w:num w:numId="96">
    <w:abstractNumId w:val="21"/>
  </w:num>
  <w:num w:numId="97">
    <w:abstractNumId w:val="71"/>
  </w:num>
  <w:num w:numId="98">
    <w:abstractNumId w:val="105"/>
  </w:num>
  <w:num w:numId="99">
    <w:abstractNumId w:val="109"/>
  </w:num>
  <w:num w:numId="100">
    <w:abstractNumId w:val="5"/>
  </w:num>
  <w:num w:numId="101">
    <w:abstractNumId w:val="33"/>
  </w:num>
  <w:num w:numId="102">
    <w:abstractNumId w:val="15"/>
  </w:num>
  <w:num w:numId="103">
    <w:abstractNumId w:val="65"/>
  </w:num>
  <w:num w:numId="104">
    <w:abstractNumId w:val="12"/>
  </w:num>
  <w:num w:numId="105">
    <w:abstractNumId w:val="1"/>
  </w:num>
  <w:num w:numId="106">
    <w:abstractNumId w:val="24"/>
  </w:num>
  <w:num w:numId="107">
    <w:abstractNumId w:val="83"/>
  </w:num>
  <w:num w:numId="108">
    <w:abstractNumId w:val="62"/>
  </w:num>
  <w:num w:numId="109">
    <w:abstractNumId w:val="85"/>
  </w:num>
  <w:num w:numId="110">
    <w:abstractNumId w:val="28"/>
  </w:num>
  <w:num w:numId="111">
    <w:abstractNumId w:val="89"/>
  </w:num>
  <w:num w:numId="112">
    <w:abstractNumId w:val="63"/>
  </w:num>
  <w:num w:numId="113">
    <w:abstractNumId w:val="60"/>
  </w:num>
  <w:num w:numId="114">
    <w:abstractNumId w:val="30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F5"/>
    <w:rsid w:val="000306C9"/>
    <w:rsid w:val="00057C47"/>
    <w:rsid w:val="000868C5"/>
    <w:rsid w:val="00091168"/>
    <w:rsid w:val="000F6915"/>
    <w:rsid w:val="00114433"/>
    <w:rsid w:val="001D0282"/>
    <w:rsid w:val="00257C16"/>
    <w:rsid w:val="00282019"/>
    <w:rsid w:val="002933F8"/>
    <w:rsid w:val="002E0CE4"/>
    <w:rsid w:val="002E70B5"/>
    <w:rsid w:val="00302DE1"/>
    <w:rsid w:val="0030539A"/>
    <w:rsid w:val="00332DC6"/>
    <w:rsid w:val="00334172"/>
    <w:rsid w:val="00416874"/>
    <w:rsid w:val="0046472B"/>
    <w:rsid w:val="00466F20"/>
    <w:rsid w:val="004A7482"/>
    <w:rsid w:val="005410B8"/>
    <w:rsid w:val="00617D54"/>
    <w:rsid w:val="0063507B"/>
    <w:rsid w:val="006A28F3"/>
    <w:rsid w:val="006F2FF5"/>
    <w:rsid w:val="007914FD"/>
    <w:rsid w:val="00795142"/>
    <w:rsid w:val="008008AD"/>
    <w:rsid w:val="00801108"/>
    <w:rsid w:val="008646CE"/>
    <w:rsid w:val="00873616"/>
    <w:rsid w:val="00886AB5"/>
    <w:rsid w:val="008F2813"/>
    <w:rsid w:val="00920F78"/>
    <w:rsid w:val="00935B04"/>
    <w:rsid w:val="009604F8"/>
    <w:rsid w:val="00983299"/>
    <w:rsid w:val="009C4FE0"/>
    <w:rsid w:val="009E0E57"/>
    <w:rsid w:val="00A412E6"/>
    <w:rsid w:val="00A420EF"/>
    <w:rsid w:val="00A703D6"/>
    <w:rsid w:val="00AF44F5"/>
    <w:rsid w:val="00B34360"/>
    <w:rsid w:val="00B530F1"/>
    <w:rsid w:val="00B622A9"/>
    <w:rsid w:val="00BE457D"/>
    <w:rsid w:val="00BF308E"/>
    <w:rsid w:val="00C075A7"/>
    <w:rsid w:val="00C12C78"/>
    <w:rsid w:val="00C379F5"/>
    <w:rsid w:val="00C666FD"/>
    <w:rsid w:val="00CD7FD9"/>
    <w:rsid w:val="00D917C0"/>
    <w:rsid w:val="00DC33EC"/>
    <w:rsid w:val="00DC59F1"/>
    <w:rsid w:val="00DD2424"/>
    <w:rsid w:val="00DE3075"/>
    <w:rsid w:val="00DE4327"/>
    <w:rsid w:val="00E55F0F"/>
    <w:rsid w:val="00E63913"/>
    <w:rsid w:val="00EB2F97"/>
    <w:rsid w:val="00EB3F08"/>
    <w:rsid w:val="00EC5108"/>
    <w:rsid w:val="00F01478"/>
    <w:rsid w:val="00F313BE"/>
    <w:rsid w:val="00FA5530"/>
    <w:rsid w:val="00FE24ED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A547C"/>
  <w15:docId w15:val="{2E45B18B-1A83-4D1C-AB49-5361EDEA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pPr>
      <w:numPr>
        <w:numId w:val="1"/>
      </w:numPr>
    </w:pPr>
  </w:style>
  <w:style w:type="paragraph" w:styleId="a3">
    <w:name w:val="header"/>
    <w:basedOn w:val="a"/>
    <w:link w:val="a4"/>
    <w:rsid w:val="00EB3F0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B3F08"/>
    <w:rPr>
      <w:kern w:val="2"/>
    </w:rPr>
  </w:style>
  <w:style w:type="paragraph" w:styleId="a5">
    <w:name w:val="footer"/>
    <w:basedOn w:val="a"/>
    <w:link w:val="a6"/>
    <w:rsid w:val="00EB3F0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B3F0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3764</Words>
  <Characters>21461</Characters>
  <Application>Microsoft Office Word</Application>
  <DocSecurity>0</DocSecurity>
  <Lines>178</Lines>
  <Paragraphs>50</Paragraphs>
  <ScaleCrop>false</ScaleCrop>
  <Company>My Company</Company>
  <LinksUpToDate>false</LinksUpToDate>
  <CharactersWithSpaces>25175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 94 學年度 上 學期      區       國民中學  Q  年級    R    領域教學計畫表 設計者：</dc:title>
  <dc:creator>翰林出版事業股份有限公司</dc:creator>
  <cp:lastModifiedBy>TSJH</cp:lastModifiedBy>
  <cp:revision>2</cp:revision>
  <cp:lastPrinted>1900-12-31T16:00:00Z</cp:lastPrinted>
  <dcterms:created xsi:type="dcterms:W3CDTF">2024-06-07T07:27:00Z</dcterms:created>
  <dcterms:modified xsi:type="dcterms:W3CDTF">2024-06-07T07:27:00Z</dcterms:modified>
</cp:coreProperties>
</file>