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05A" w:rsidRPr="009549F3" w:rsidRDefault="0045405A" w:rsidP="009549F3">
      <w:pPr>
        <w:jc w:val="center"/>
        <w:rPr>
          <w:rFonts w:eastAsia="標楷體"/>
          <w:b/>
          <w:color w:val="000000"/>
          <w:sz w:val="28"/>
          <w:u w:val="single"/>
        </w:rPr>
      </w:pPr>
      <w:r w:rsidRPr="009549F3">
        <w:rPr>
          <w:rFonts w:eastAsia="標楷體" w:hint="eastAsia"/>
          <w:b/>
          <w:color w:val="000000"/>
          <w:sz w:val="28"/>
        </w:rPr>
        <w:t>苗栗</w:t>
      </w:r>
      <w:r w:rsidRPr="009549F3">
        <w:rPr>
          <w:rFonts w:eastAsia="標楷體"/>
          <w:b/>
          <w:color w:val="000000"/>
          <w:sz w:val="28"/>
        </w:rPr>
        <w:t>縣</w:t>
      </w:r>
      <w:r w:rsidRPr="009549F3">
        <w:rPr>
          <w:rFonts w:eastAsia="標楷體"/>
          <w:b/>
          <w:color w:val="000000"/>
          <w:sz w:val="28"/>
          <w:u w:val="single"/>
        </w:rPr>
        <w:t xml:space="preserve"> </w:t>
      </w:r>
      <w:r w:rsidR="009B5086">
        <w:rPr>
          <w:rFonts w:eastAsia="標楷體" w:hint="eastAsia"/>
          <w:b/>
          <w:color w:val="000000"/>
          <w:sz w:val="28"/>
          <w:u w:val="single"/>
        </w:rPr>
        <w:t>通霄</w:t>
      </w:r>
      <w:bookmarkStart w:id="0" w:name="_GoBack"/>
      <w:bookmarkEnd w:id="0"/>
      <w:r w:rsidRPr="009549F3">
        <w:rPr>
          <w:rFonts w:eastAsia="標楷體"/>
          <w:b/>
          <w:color w:val="000000"/>
          <w:sz w:val="28"/>
          <w:u w:val="single"/>
        </w:rPr>
        <w:t xml:space="preserve"> </w:t>
      </w:r>
      <w:r w:rsidRPr="009549F3">
        <w:rPr>
          <w:rFonts w:eastAsia="標楷體"/>
          <w:b/>
          <w:color w:val="000000"/>
          <w:sz w:val="28"/>
        </w:rPr>
        <w:t>國民</w:t>
      </w:r>
      <w:r w:rsidRPr="009549F3">
        <w:rPr>
          <w:rFonts w:ascii="標楷體" w:eastAsia="標楷體" w:hAnsi="標楷體"/>
          <w:b/>
          <w:color w:val="000000"/>
          <w:sz w:val="28"/>
        </w:rPr>
        <w:t>中學</w:t>
      </w:r>
      <w:r w:rsidRPr="009549F3">
        <w:rPr>
          <w:rFonts w:ascii="標楷體" w:eastAsia="標楷體" w:hAnsi="標楷體"/>
          <w:b/>
          <w:color w:val="000000"/>
          <w:sz w:val="28"/>
          <w:u w:val="single"/>
        </w:rPr>
        <w:t xml:space="preserve"> </w:t>
      </w:r>
      <w:r w:rsidR="00D21D84">
        <w:rPr>
          <w:rFonts w:ascii="標楷體" w:eastAsia="標楷體" w:hAnsi="標楷體" w:hint="eastAsia"/>
          <w:b/>
          <w:color w:val="000000"/>
          <w:sz w:val="28"/>
          <w:u w:val="single"/>
        </w:rPr>
        <w:t>11</w:t>
      </w:r>
      <w:r w:rsidR="00AD067C">
        <w:rPr>
          <w:rFonts w:ascii="標楷體" w:eastAsia="標楷體" w:hAnsi="標楷體" w:hint="eastAsia"/>
          <w:b/>
          <w:color w:val="000000"/>
          <w:sz w:val="28"/>
          <w:u w:val="single"/>
        </w:rPr>
        <w:t>3</w:t>
      </w:r>
      <w:r w:rsidRPr="009549F3">
        <w:rPr>
          <w:rFonts w:ascii="標楷體" w:eastAsia="標楷體" w:hAnsi="標楷體"/>
          <w:b/>
          <w:color w:val="000000"/>
          <w:sz w:val="28"/>
          <w:u w:val="single"/>
        </w:rPr>
        <w:t xml:space="preserve"> </w:t>
      </w:r>
      <w:r w:rsidRPr="009549F3">
        <w:rPr>
          <w:rFonts w:ascii="標楷體" w:eastAsia="標楷體" w:hAnsi="標楷體"/>
          <w:b/>
          <w:color w:val="000000"/>
          <w:sz w:val="28"/>
        </w:rPr>
        <w:t>學年</w:t>
      </w:r>
      <w:r w:rsidRPr="009549F3">
        <w:rPr>
          <w:rFonts w:eastAsia="標楷體"/>
          <w:b/>
          <w:color w:val="000000"/>
          <w:sz w:val="28"/>
        </w:rPr>
        <w:t>度</w:t>
      </w:r>
      <w:r w:rsidR="00D21D84">
        <w:rPr>
          <w:rFonts w:eastAsia="標楷體" w:hint="eastAsia"/>
          <w:b/>
          <w:color w:val="000000"/>
          <w:sz w:val="28"/>
          <w:u w:val="single"/>
        </w:rPr>
        <w:t>八</w:t>
      </w:r>
      <w:r w:rsidRPr="009549F3">
        <w:rPr>
          <w:rFonts w:eastAsia="標楷體"/>
          <w:b/>
          <w:color w:val="000000"/>
          <w:sz w:val="28"/>
        </w:rPr>
        <w:t>年級</w:t>
      </w:r>
      <w:r w:rsidR="00D21D84">
        <w:rPr>
          <w:rFonts w:eastAsia="標楷體" w:hint="eastAsia"/>
          <w:b/>
          <w:color w:val="000000"/>
          <w:sz w:val="28"/>
          <w:u w:val="single"/>
        </w:rPr>
        <w:t>藝術</w:t>
      </w:r>
      <w:r w:rsidRPr="009549F3">
        <w:rPr>
          <w:rFonts w:eastAsia="標楷體"/>
          <w:b/>
          <w:color w:val="000000"/>
          <w:sz w:val="28"/>
        </w:rPr>
        <w:t>領域課程計畫</w:t>
      </w:r>
    </w:p>
    <w:p w:rsidR="0045405A" w:rsidRDefault="0045405A" w:rsidP="00403B53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本領域每週學習節數（</w:t>
      </w:r>
      <w:r w:rsidR="00403B53">
        <w:rPr>
          <w:rFonts w:eastAsia="標楷體" w:hint="eastAsia"/>
          <w:color w:val="000000"/>
          <w:sz w:val="28"/>
          <w:szCs w:val="28"/>
        </w:rPr>
        <w:t xml:space="preserve"> </w:t>
      </w:r>
      <w:r w:rsidR="00D21D84" w:rsidRPr="007E790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403B53">
        <w:rPr>
          <w:rFonts w:ascii="標楷體" w:eastAsia="標楷體" w:hAnsi="標楷體" w:hint="eastAsia"/>
          <w:snapToGrid w:val="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）節，銜接或補</w:t>
      </w:r>
      <w:proofErr w:type="gramStart"/>
      <w:r>
        <w:rPr>
          <w:rFonts w:eastAsia="標楷體" w:hint="eastAsia"/>
          <w:color w:val="000000"/>
          <w:sz w:val="28"/>
          <w:szCs w:val="28"/>
        </w:rPr>
        <w:t>強節數﹙﹚</w:t>
      </w:r>
      <w:proofErr w:type="gramEnd"/>
      <w:r>
        <w:rPr>
          <w:rFonts w:eastAsia="標楷體" w:hint="eastAsia"/>
          <w:color w:val="000000"/>
          <w:sz w:val="28"/>
          <w:szCs w:val="28"/>
        </w:rPr>
        <w:t>節，本學期共﹙</w:t>
      </w:r>
      <w:r w:rsidR="00403B53">
        <w:rPr>
          <w:rFonts w:eastAsia="標楷體" w:hint="eastAsia"/>
          <w:color w:val="000000"/>
          <w:sz w:val="28"/>
          <w:szCs w:val="28"/>
        </w:rPr>
        <w:t xml:space="preserve"> </w:t>
      </w:r>
      <w:r w:rsidR="00E03F4B">
        <w:rPr>
          <w:rFonts w:eastAsia="標楷體"/>
          <w:color w:val="000000"/>
          <w:sz w:val="28"/>
          <w:szCs w:val="28"/>
        </w:rPr>
        <w:t>63</w:t>
      </w:r>
      <w:r w:rsidR="00403B53">
        <w:rPr>
          <w:rFonts w:eastAsia="標楷體" w:hint="eastAsia"/>
          <w:color w:val="000000"/>
          <w:sz w:val="28"/>
          <w:szCs w:val="28"/>
        </w:rPr>
        <w:t xml:space="preserve"> </w:t>
      </w:r>
      <w:r>
        <w:rPr>
          <w:rFonts w:eastAsia="標楷體" w:hint="eastAsia"/>
          <w:color w:val="000000"/>
          <w:sz w:val="28"/>
          <w:szCs w:val="28"/>
        </w:rPr>
        <w:t>﹚節。</w:t>
      </w:r>
    </w:p>
    <w:p w:rsidR="000601ED" w:rsidRPr="000601ED" w:rsidRDefault="0045405A" w:rsidP="0045405A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>本學期學習目標：</w:t>
      </w:r>
    </w:p>
    <w:p w:rsidR="0063606B" w:rsidRDefault="00B96B69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本學期從「華夏文明」作為切入點，認識視覺藝術、音樂、表演藝術</w:t>
      </w:r>
      <w:proofErr w:type="gramStart"/>
      <w:r>
        <w:rPr>
          <w:rFonts w:ascii="標楷體" w:eastAsia="標楷體" w:hAnsi="標楷體" w:hint="eastAsia"/>
          <w:color w:val="000000"/>
        </w:rPr>
        <w:t>三</w:t>
      </w:r>
      <w:proofErr w:type="gramEnd"/>
      <w:r>
        <w:rPr>
          <w:rFonts w:ascii="標楷體" w:eastAsia="標楷體" w:hAnsi="標楷體" w:hint="eastAsia"/>
          <w:color w:val="000000"/>
        </w:rPr>
        <w:t>層面之藝術內涵，透過學習傳統文化在歷經時空及地域的淬鍊後，如何邁向現代。</w:t>
      </w:r>
    </w:p>
    <w:p w:rsidR="0063606B" w:rsidRDefault="00B96B69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（一）認識華夏文化的藝術呈現：京劇、國樂與水墨。</w:t>
      </w:r>
    </w:p>
    <w:p w:rsidR="0063606B" w:rsidRDefault="00B96B69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（二）藉由欣賞平面、立體等不同媒材的藝術作品，培養藝術</w:t>
      </w:r>
      <w:proofErr w:type="gramStart"/>
      <w:r>
        <w:rPr>
          <w:rFonts w:ascii="標楷體" w:eastAsia="標楷體" w:hAnsi="標楷體" w:hint="eastAsia"/>
          <w:color w:val="000000"/>
        </w:rPr>
        <w:t>涵養及知能</w:t>
      </w:r>
      <w:proofErr w:type="gramEnd"/>
      <w:r>
        <w:rPr>
          <w:rFonts w:ascii="標楷體" w:eastAsia="標楷體" w:hAnsi="標楷體" w:hint="eastAsia"/>
          <w:color w:val="000000"/>
        </w:rPr>
        <w:t>。</w:t>
      </w:r>
    </w:p>
    <w:p w:rsidR="0063606B" w:rsidRDefault="00B96B69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（三）結合個人經驗，理解藝術本身並非遙不可及，而是存在於日常，將藝術參與內化為生活中的一部分。</w:t>
      </w:r>
    </w:p>
    <w:p w:rsidR="0063606B" w:rsidRDefault="00B96B69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（四）透過融入議題的課程設計，引發思考層面的探討及提升眼界。</w:t>
      </w:r>
    </w:p>
    <w:p w:rsidR="0063606B" w:rsidRDefault="00B96B69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（五）學習藝術實作技法，如：視覺的模型製作、塗鴉、音樂歌曲習唱及直笛吹奏。</w:t>
      </w:r>
    </w:p>
    <w:p w:rsidR="00CA69BA" w:rsidRDefault="00CA69BA"/>
    <w:p w:rsidR="000601ED" w:rsidRDefault="000601ED" w:rsidP="000601ED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</w:p>
    <w:p w:rsidR="000601ED" w:rsidRDefault="000601ED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45405A" w:rsidRPr="000601ED" w:rsidRDefault="000601ED" w:rsidP="00D21D84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</w:rPr>
      </w:pPr>
      <w:r w:rsidRPr="000601ED">
        <w:rPr>
          <w:rFonts w:eastAsia="標楷體"/>
          <w:color w:val="000000"/>
          <w:sz w:val="28"/>
        </w:rPr>
        <w:lastRenderedPageBreak/>
        <w:t>本學期課程內涵：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6"/>
        <w:gridCol w:w="2511"/>
        <w:gridCol w:w="3407"/>
        <w:gridCol w:w="539"/>
        <w:gridCol w:w="2332"/>
        <w:gridCol w:w="1992"/>
        <w:gridCol w:w="2689"/>
      </w:tblGrid>
      <w:tr w:rsidR="00AD067C" w:rsidTr="00AD067C">
        <w:tc>
          <w:tcPr>
            <w:tcW w:w="1156" w:type="dxa"/>
            <w:vAlign w:val="center"/>
          </w:tcPr>
          <w:p w:rsidR="00AD067C" w:rsidRDefault="00AD067C" w:rsidP="00536B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教學期程</w:t>
            </w:r>
          </w:p>
        </w:tc>
        <w:tc>
          <w:tcPr>
            <w:tcW w:w="2511" w:type="dxa"/>
            <w:vAlign w:val="center"/>
          </w:tcPr>
          <w:p w:rsidR="00AD067C" w:rsidRDefault="00AD067C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領域及議題</w:t>
            </w:r>
            <w:r>
              <w:rPr>
                <w:rFonts w:eastAsia="標楷體"/>
                <w:color w:val="000000"/>
              </w:rPr>
              <w:t>能力指標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核心素養</w:t>
            </w:r>
            <w:r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3407" w:type="dxa"/>
            <w:vAlign w:val="center"/>
          </w:tcPr>
          <w:p w:rsidR="00AD067C" w:rsidRDefault="00AD067C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pacing w:val="-10"/>
              </w:rPr>
              <w:t>主題或</w:t>
            </w:r>
            <w:r>
              <w:rPr>
                <w:rFonts w:eastAsia="標楷體"/>
                <w:color w:val="000000"/>
                <w:spacing w:val="-10"/>
              </w:rPr>
              <w:t>單元</w:t>
            </w:r>
            <w:r>
              <w:rPr>
                <w:rFonts w:eastAsia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539" w:type="dxa"/>
            <w:vAlign w:val="center"/>
          </w:tcPr>
          <w:p w:rsidR="00AD067C" w:rsidRDefault="00AD067C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節數</w:t>
            </w:r>
          </w:p>
        </w:tc>
        <w:tc>
          <w:tcPr>
            <w:tcW w:w="2332" w:type="dxa"/>
            <w:vAlign w:val="center"/>
          </w:tcPr>
          <w:p w:rsidR="00AD067C" w:rsidRDefault="00AD067C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使用教材</w:t>
            </w:r>
          </w:p>
        </w:tc>
        <w:tc>
          <w:tcPr>
            <w:tcW w:w="1992" w:type="dxa"/>
            <w:vAlign w:val="center"/>
          </w:tcPr>
          <w:p w:rsidR="00AD067C" w:rsidRDefault="00AD067C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評量方式</w:t>
            </w:r>
          </w:p>
        </w:tc>
        <w:tc>
          <w:tcPr>
            <w:tcW w:w="2689" w:type="dxa"/>
            <w:vAlign w:val="center"/>
          </w:tcPr>
          <w:p w:rsidR="00AD067C" w:rsidRDefault="00AD067C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第一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2/10~2/14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海J10 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各種媒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材與形式，從事以海洋為主題的藝術表現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1.從生活經驗帶入水墨。提問傳統節慶、國文詩詞、武俠小說到水墨app遊戲。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2.董陽孜生平、作品特色、與其他領域的結合。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3.詢問對毛筆、水墨之印象。簡介水墨分類與媒材。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4.說明筆法、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墨法的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傳統名稱與現代解讀。筆法：勾、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、擦、點、染、中鋒、側鋒、逆鋒、散鋒，也就是現在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所說的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點、線、面的不同構成。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墨法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：濃、淡、乾、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，以及深淺明暗層次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變化跟暈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開、乾燥的質感氣氛。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B94F78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2.習作與作品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（2）創作作品。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1.認識水墨的特色、分類與意境。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2.辨別水墨的形式特徵，筆法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與墨法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3.理解水墨觀看模式，散點透視。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4.知悉水墨用具材料與裝裱。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1.進行筆墨練習，運用傳統筆法與創意技法發想自己的水墨風格。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2.理解水墨與生活的關聯，展現生命經驗。例如：獨處的空間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山水。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3.融入博物館內容，以資訊軟體蒐集水墨資料。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1.知曉如何欣賞水墨，謝赫「六法」。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2.欣賞水墨古今中外經典作品。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3.比較傳統與當今臺灣水墨創作之異同。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第一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2/10~2/14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探討不同文化接觸時可能產生的衝突、融合或創新。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1.發現生活中的傳統藝術。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2.認識國樂經典名曲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梆笛獨奏曲〈陽明春曉〉。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1.認識八音分類法。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2.認識中國傳統樂器。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3.認識中國傳統五聲音階。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1.判斷中國傳統五聲音階調式。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2.能分析〈陽明春曉〉的段落表現。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1.體會傳統音樂之美。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2.體會作曲家將生活物品融入樂曲的創意。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3.體會電影配樂中運用的國樂曲。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第一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2/10~2/14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性J1 接納自我與尊重他人的性傾向、性別特質與性別認同。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多J2 關懷我族文化遺產的傳承與興革。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1.透過「超級變變變」活動，增加聯想力與創發力。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1.能說出相聲的表演方式「說、學、逗、唱」。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2.能說出京劇的基本功夫「唱、做、念、打」與表演特色。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3.能轉換京劇術語與現代的用語。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1.能透過團隊合作，撰寫並表演一小段歷史人物相聲段子。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2.能完成身段動作。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3.能透過團隊合作使用一桌二椅創造出三個場景。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1.能尊重表演藝術中的性別平等觀念。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2.能從分工合作的練習中，體會團隊合作精神（建立共識、真誠溝通）的重要性。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3.能積極參與課堂活動。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4.能尊重並欣賞同儕的表演。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5.能尊重並欣賞各種表演藝術。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2/17~2/21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海J10 運用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各種媒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材與形式，從事以海洋為主題的藝術表現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1.理解水墨觀看模式，散點透視。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2.進入〈清明上河圖〉的文化體驗。帶入社區店面招牌再造的創作。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3.講述山水畫，文人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寄情於風景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。對照到當代，山水這個主題對現代人的脈絡傳承，再詢問學生，若獨處時，會想在哪裡好好與情緒相處。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4.講解文人畫與題畫詩。詩書畫結合是水墨特色。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5.經典作品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與文創商品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的再開發。完成思考啟動鈕。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2.習作與作品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（2）創作作品。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1.認識水墨的特色、分類與意境。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2.辨別水墨的形式特徵，筆法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與墨法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3.理解水墨觀看模式，散點透視。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4.知悉水墨用具材料與裝裱。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1.進行筆墨練習，運用傳統筆法與創意技法發想自己的水墨風格。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2.理解水墨與生活的關聯，展現生命經驗。例如：獨處的空間-山水。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3.融入博物館內容，以資訊軟體蒐集水墨資料。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1.知曉如何欣賞水墨，謝赫「六法」。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2.欣賞水墨古今中外經典作品。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3.比較傳統與當今臺灣水墨創作之異同。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2/17~2/21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探討不同文化接觸時可能產生的衝突、融合或創新。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1.認識八音分類法。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2.認識吹管樂器、拉弦樂器、彈撥樂器、打擊樂器。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1.認識八音分類法。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2.認識中國傳統樂器。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3.認識中國傳統五聲音階。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1.判斷中國傳統五聲音階調式。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2.能分析〈陽明春曉〉的段落表現。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1.體會傳統音樂之美。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2.體會作曲家將生活物品融入樂曲的創意。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3.體會電影配樂中運用的國樂曲。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2/17~2/21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 接納自我與尊重他人的性傾向、性別特質與性別認同。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多J2 關懷我族文化遺產的傳承與興革。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撰寫與排演歷史人物相聲段子。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1.能說出相聲的表演方式「說、學、逗、唱」。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2.能說出京劇的基本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功夫「唱、做、念、打」與表演特色。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3.能轉換京劇術語與現代的用語。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1.能透過團隊合作，撰寫並表演一小段歷史人物相聲段子。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2.能完成身段動作。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3.能透過團隊合作使用一桌二椅創造出三個場景。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1.能尊重表演藝術中的性別平等觀念。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2.能從分工合作的練習中，體會團隊合作精神（建立共識、真誠溝通）的重要性。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3.能積極參與課堂活動。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4.能尊重並欣賞同儕的表演。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5.能尊重並欣賞各種表演藝術。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第三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2/24~2/28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海J10 運用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各種媒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材與形式，從事以海洋為主題的藝術表現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1.理解水墨觀看模式，散點透視。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2.進入〈清明上河圖〉的文化體驗。帶入社區店面招牌再造的創作。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3.講述山水畫，文人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寄情於風景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。對照到當代，山水這個主題對現代人的脈絡傳承，再詢問學生，若獨處時，會想在哪裡好好與情緒相處。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4.講解文人畫與題畫詩。詩書畫結合是水墨特色。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5.經典作品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與文創商品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的再開發。完成思考啟動鈕。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2.習作與作品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（2）創作作品。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1.認識水墨的特色、分類與意境。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2.辨別水墨的形式特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徵，筆法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與墨法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3.理解水墨觀看模式，散點透視。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4.知悉水墨用具材料與裝裱。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1.進行筆墨練習，運用傳統筆法與創意技法發想自己的水墨風格。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2.理解水墨與生活的關聯，展現生命經驗。例如：獨處的空間-山水。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3.融入博物館內容，以資訊軟體蒐集水墨資料。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1.知曉如何欣賞水墨，謝赫「六法」。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2.欣賞水墨古今中外經典作品。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3.比較傳統與當今臺灣水墨創作之異同。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第三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2/24~2/28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探討不同文化接觸時可能產生的衝突、融合或創新。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1.瞭解國樂與跨領域的結合。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2.聆賞經典國樂合奏曲《東海漁歌》。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1.認識八音分類法。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2.認識中國傳統樂器。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3.認識中國傳統五聲音階。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1.判斷中國傳統五聲音階調式。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2.能分析〈陽明春曉〉的段落表現。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1.體會傳統音樂之美。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2.體會作曲家將生活物品融入樂曲的創意。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3.體會電影配樂中運用的國樂曲。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第三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2/24~2/28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 接納自我與尊重他人的性傾向、性別特質與性別認同。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多J2 關懷我族文化遺產的傳承與興革。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1.認識京劇表演功夫「唱、做、念、打」。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2.建立表演藝術中的性別平等觀念。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3.體驗京劇身段「拳、指、掌」與「你、我、他」及「開門」、「關門」。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1.能說出相聲的表演方式「說、學、逗、唱」。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2.能說出京劇的基本功夫「唱、做、念、打」與表演特色。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3.能轉換京劇的術語與現代的用語。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1.能透過團隊合作，撰寫並表演一小段歷史人物相聲段子。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2.能完成身段動作。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3.能透過團隊合作使用一桌二椅創造出三個場景。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1.能尊重表演藝術中的性別平等觀念。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2.能從分工合作的練習中，體會團隊合作精神（建立共識、真誠溝通）的重要性。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3.能積極參與課堂活動。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4.能尊重並欣賞同儕的表演。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5.能尊重並欣賞各種表演藝術。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第四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3/3~3/7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【海洋教育】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海J10 運用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各種媒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材與形式，從事以海洋為主題的藝術表現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1.教師示範傳統筆墨與創新技法。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2.學生嘗試各種筆墨。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2.習作與作品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（2）創作作品。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1.認識水墨的特色、分類與意境。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2.辨別水墨的形式特徵，筆法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與墨法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3.理解水墨觀看模式，散點透視。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4.知悉水墨用具材料與裝裱。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1.進行筆墨練習，運用傳統筆法與創意技法發想自己的水墨風格。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2.理解水墨與生活的關聯，展現生命經驗。例如：獨處的空間-山水。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3.融入博物館內容，以資訊軟體蒐集水墨資料。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1.知曉如何欣賞水墨，謝赫「六法」。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2.欣賞水墨古今中外經典作品。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3.比較傳統與當今臺灣水墨創作之異同。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第四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3/3~3/7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探討不同文化接觸時可能產生的衝突、融合或創新。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1.剖析電影《功夫》中運用之〈東海漁歌〉片段。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2.認識中國傳統五聲音階。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1.認識八音分類法。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2.認識中國傳統樂器。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3.認識中國傳統五聲音階。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1.判斷中國傳統五聲音階調式。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2.能分析〈陽明春曉〉的段落表現。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1.體會傳統音樂之美。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2.體會作曲家將生活物品融入樂曲的創意。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3.體會電影配樂中運用的國樂曲。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3/3~3/7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 接納自我與尊重他人的性傾向、性別特質與性別認同。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多J2 關懷我族文化遺產的傳承與興革。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1.認識京劇臉譜及其顏色之意義。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2.認識自我性格並繪製成臉譜。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1.能說出相聲的表演方式「說、學、逗、唱」。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2.能說出京劇的基本功夫「唱、做、念、打」與表演特色。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3.能轉換京劇的術語與現代的用語。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1.能透過團隊合作，撰寫並表演一小段歷史人物相聲段子。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2.能完成身段動作。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3.能透過團隊合作使用一桌二椅創造出三個場景。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1.能尊重表演藝術中的性別平等觀念。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2.能從分工合作的練習中，體會團隊合作精神（建立共識、真誠溝通）的重要性。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3.能積極參與課堂活動。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4.能尊重並欣賞同儕的表演。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5.能尊重並欣賞各種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表演藝術。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第五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3/10~3/14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【海洋教育】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海J10 運用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各種媒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材與形式，從事以海洋為主題的藝術表現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1.教師示範傳統筆墨與創新技法。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2.學生嘗試各種筆墨。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統整（視覺）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水墨的經典與創新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2.習作與作品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（2）創作作品。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1.認識水墨的特色、分類與意境。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2.辨別水墨的形式特徵，筆法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與墨法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3.理解水墨觀看模式，散點透視。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4.知悉水墨用具材料與裝裱。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1.進行筆墨練習，運用傳統筆法與創意技法發想自己的水墨風格。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2.理解水墨與生活的關聯，展現生命經驗。例如：獨處的空間-山水。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3.融入博物館內容，以資訊軟體蒐集水墨資料。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1.知曉如何欣賞水墨，謝赫「六法」。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2.欣賞水墨古今中外經典作品。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3.比較傳統與當今臺灣水墨創作之異同。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第五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3/10~3/14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探討不同文化接觸時可能產生的衝突、融合或創新。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1.判斷樂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曲調式並以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五聲音階進行創作。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2.認識歌唱曲〈一想到你呀〉並演奏遊戲主題曲〈滄海一聲笑2020〉。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帶著傳統跨現代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1.認識八音分類法。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2.認識中國傳統樂器。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3.認識中國傳統五聲音階。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1.判斷中國傳統五聲音階調式。 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2.能分析〈陽明春曉〉的段落表現。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1.體會傳統音樂之美。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2.體會作曲家將生活物品融入樂曲的創意。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3.體會電影配樂中運用的國樂曲。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第五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3/10~3/14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性J1 接納自我與尊重他人的性傾向、性別特質與性別認同。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多J1 珍惜並維護我族文化。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多J2 關懷我族文化遺產的傳承與興革。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1認識京劇的佈景「一桌二椅」與道具「砌末」。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2.運用團隊合作精神與創意發想完成一段演出。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穿越時空潮偶像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1.能說出相聲的表演方式「說、學、逗、唱」。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2.能說出京劇的基本功夫「唱、做、念、打」與表演特色。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3.能轉換京劇的術語與現代的用語。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1.能透過團隊合作，撰寫並表演一小段歷史人物相聲段子。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2.能完成身段動作。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3.能透過團隊合作使用一桌二椅創造出三個場景。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1.能尊重表演藝術中的性別平等觀念。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2.能從分工合作的練習中，體會團隊合作精神（建立共識、真誠溝通）的重要性。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3.能積極參與課堂活動。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4.能尊重並欣賞同儕的表演。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5.能尊重並欣賞各種表演藝術。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第六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3/17~3/21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1.請學生討論生活中建築物的觀察，並嘗試說明不同建築物的多元樣貌與特色。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2.從學生的生活經驗談起，繼續帶領學生認識不同功能的建築物。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1.認識建築不同的功能。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2.認識建築師的設計理念。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3.認識建築因應不同需求的媒材。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建築和環境的永續經營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1.熟悉鉛筆描繪的穩定度與筆觸。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2.熟悉建築的觀察與造型的製作。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1.體會建築設計之創作背景及社會文化意涵。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2.體會建築表現之美感。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第六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3/17~3/21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1.認識樂團歷史的演變。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2.認識樂器演奏的形式。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3.認識西洋管弦樂團。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4.認識弦樂團、管樂團與室內樂團。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1.認識樂團歷史的演變。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2.認識樂團組成的類型。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直笛曲〈頑固〉。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2.習唱歌曲〈我不願錯過一切〉。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1.能體會不同樂團形式的組成能帶來不同風格的音樂感受。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2.聆賞路易斯普萊瑪作品〈Sing Sing Sing〉，感受爵士樂團帶動的特殊風格與熱情。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3.能欣賞不同樂團形式的作品。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4.能引起興趣與動機學習樂器，並與同學合作組成樂團演奏。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第六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3/17~3/21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分析不同群體的文化如何影響社會與生活方式。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1.認識表演與布景。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2.認識平面圖。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．知識部分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1.認識舞臺布景與道具。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2.認識表演音樂與音。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3.認識表演燈光。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4.認識表演中的舞臺構圖。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5.認識表演工作中導演的執掌。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1.練習使用平面圖。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2.練習運用音樂與音效。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3.練習運用動作與空間表達情緒。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4.練習指導排練。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．態度部分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1.能感受共同創作的樂趣。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2.能體會表演者與導演之間的不同。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第七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3/24~3/28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第一次段考)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1.領學生認識人類群聚的樣貌、兼容並蓄的聖殿、辦理公務的所在地。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2.介紹城市裡的交易聚集地、觀賽與展演的場所、川流不息的交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匯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地與徜徉知識的學術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第一次段考)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1.認識建築不同的功能。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2.認識建築師的設計理念。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3.認識建築因應不同需求的媒材。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建築和環境的永續經營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1.熟悉鉛筆描繪的穩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定度與筆觸。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2.熟悉建築的觀察與造型的製作。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1.體會建築設計之創作背景及社會文化意涵。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2.體會建築表現之美感。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第七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3/24~3/28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團團玩音樂（第一次段考）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1.認識現代國樂團。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2.認識爵士樂團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1.認識樂團歷史的演變。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2.認識樂團組成的類型。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直笛曲〈頑固〉。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2.習唱歌曲〈我不願錯過一切〉。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1.能體會不同樂團形式的組成能帶來不同風格的音樂感受。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2.聆賞路易斯普萊瑪作品〈Sing Sing Sing〉，感受爵士樂團帶動的特殊風格與熱情。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3.能欣賞不同樂團形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式的作品。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4.能引起興趣與動機學習樂器，並與同學合作組成樂團演奏。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第七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</w:p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3/24~3/28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分析不同群體的文化如何影響社會與生活方式。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幕後職人現形記（第一次段考）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1.認識音樂設計、表演形式。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2.思考如何運用相關技巧於創作中。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．知識部分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1.認識舞臺布景與道具。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2.認識表演音樂與音。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3.認識表演燈光。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4.認識表演中的舞臺構圖。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5.認識表演工作中導演的執掌。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1.練習使用平面圖。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2.練習運用音樂與音效。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3.練習運用動作與空間表達情緒。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4.練習指導排練。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．態度部分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1.能感受共同創作的樂趣。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2.能體會表演者與導演之間的不同。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第八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3/31~4/4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1.欣賞國內外建築師的作品與瞭解其設計理念。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2.思辨人類如何在偉大的建築工程上和大自然的共生存。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1.認識建築不同的功能。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2.認識建築師的設計理念。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3.認識建築因應不同需求的媒材。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建築和環境的永續經營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1.熟悉鉛筆描繪的穩定度與筆觸。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2.熟悉建築的觀察與造型的製作。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1.體會建築設計之創作背景及社會文化意涵。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2.體會建築表現之美感。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第八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3/31~4/4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1.認識現代國樂團。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2.認識爵士樂團。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1.認識樂團歷史的演變。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2.認識樂團組成的類型。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直笛曲〈頑固〉。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2.習唱歌曲〈我不願錯過一切〉。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1.能體會不同樂團形式的組成能帶來不同風格的音樂感受。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2.聆賞路易斯普萊瑪作品〈Sing Sing Sing〉，感受爵士樂團帶動的特殊風格與熱情。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3.能欣賞不同樂團形式的作品。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4.能引起興趣與動機學習樂器，並與同學合作組成樂團演奏。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第八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3/31~4/4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分析不同群體的文化如何影響社會與生活方式。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1.認識燈光與情節。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2.認識舞臺構圖。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．知識部分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1.認識舞臺布景與道具。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2.認識表演音樂與音。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3.認識表演燈光。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4.認識表演中的舞臺構圖。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5.認識表演工作中導演的執掌。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1.練習使用平面圖。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2.練習運用音樂與音效。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3.練習運用動作與空間表達情緒。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4.練習指導排練。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．態度部分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1.能感受共同創作的樂趣。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2.能體會表演者與導演之間的不同。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第九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4/7~4/11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1.分析與欣賞建築中的美感元素。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2.案例分析與分享。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1.認識建築不同的功能。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2.認識建築師的設計理念。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3.認識建築因應不同需求的媒材。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建築和環境的永續經營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1.熟悉鉛筆描繪的穩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定度與筆觸。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2.熟悉建築的觀察與造型的製作。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1.體會建築設計之創作背景及社會文化意涵。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2.體會建築表現之美感。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第九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4/7~4/11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1.認識搖滾樂團。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直笛曲〈頑固〉。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1.認識樂團歷史的演變。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2.認識樂團組成的類型。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直笛曲〈頑固〉。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2.習唱歌曲〈我不願錯過一切〉。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1.能體會不同樂團形式的組成能帶來不同風格的音樂感受。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2.聆賞路易斯普萊瑪作品〈Sing Sing Sing〉，感受爵士樂團帶動的特殊風格與熱情。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3.能欣賞不同樂團形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式的作品。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4.能引起興趣與動機學習樂器，並與同學合作組成樂團演奏。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第九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4/7~4/11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A3規劃執行與創新應變</w:t>
            </w:r>
          </w:p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分析不同群體的文化如何影響社會與生活方式。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1.認識動作與空間（舞臺構圖）。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2.認識導演工作。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．知識部分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1.認識舞臺布景與道具。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2.認識表演音樂與音。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3.認識表演燈光。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4.認識表演中的舞臺構圖。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5.認識表演工作中導演的執掌。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1.練習使用平面圖。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2.練習運用音樂與音效。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3.練習運用動作與空間表達情緒。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4.練習指導排練。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．態度部分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1.能感受共同創作的樂趣。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2.能體會表演者與導演之間的不同。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4/14~4/18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1.橋樑結構與力學觀察。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2.建造兼具工程與造型之美的橋樑練習。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造型與結構共舞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1.認識建築不同的功能。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2.認識建築師的設計理念。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3.認識建築因應不同需求的媒材。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建築和環境的永續經營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1.熟悉鉛筆描繪的穩定度與筆觸。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2.熟悉建築的觀察與造型的製作。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1.體會建築設計之創作背景及社會文化意涵。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2.體會建築表現之美感。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4/14~4/18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多J4 了解不同群體間如何看待彼此的文化。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直笛曲〈頑固〉。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2.習唱歌曲〈我不願錯過一切〉。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團團玩音樂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1.認識樂團歷史的演變。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2.認識樂團組成的類型。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直笛曲〈頑固〉。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2.習唱歌曲〈我不願錯過一切〉。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1.能體會不同樂團形式的組成能帶來不同風格的音樂感受。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2.聆賞路易斯普萊瑪作品〈Sing Sing Sing〉，感受爵士樂團帶動的特殊風格與熱情。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3.能欣賞不同樂團形式的作品。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4.能引起興趣與動機學習樂器，並與同學合作組成樂團演奏。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4/14~4/18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A3規劃執行與創新應變</w:t>
            </w:r>
          </w:p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多J6 分析不同群體的文化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如何影響社會與生活方式。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閱J1 發展多元文本的閱讀策略。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1.讀者劇場創作。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2.呈現與討論。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幕後職人現形記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．知識部分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1.認識舞臺布景與道具。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2.認識表演音樂與音。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3.認識表演燈光。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4.認識表演中的舞臺構圖。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5.認識表演工作中導演的執掌。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．技能部分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1.練習使用平面圖。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2.練習運用音樂與音效。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3.練習運用動作與空間表達情緒。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4.練習指導排練。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．態度部分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1.能感受共同創作的樂趣。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2.能體會表演者與導演之間的不同。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第十一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4/21~4/25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品J8 理性溝通與問題解決。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生J12 公共議題中的道德思辨。 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生J13 美感經驗的發現與創造。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【生涯規劃教育】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J8 工作/教育環境的類型與現況。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1.認識生活周遭的藝術作品。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4.小組報告。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5.學習單。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1.認識大眾流行與藝術產物。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2.理解在地與全球塗鴉藝術的理念。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1.能觀察生活周遭的大眾流行藝術。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2.能設計個人名字塗鴉字體。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3.能操作噴漆塗鴉設計。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1.能接納各種街頭藝術。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2.能發展對校園環境的關注。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第十一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4/21~4/25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探討不同文化接觸時可能產生的衝突融合和創新。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1.認識自製樂器。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2.認識卡圖拉回收樂器管弦樂團所使用的自製樂器材料的創作方法。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一、歷程性評量20%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二、總結性評量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1.認識各樂器分類的科學原理。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2.認識各樂器之發聲方式以及在樂團中的位置與聲音特性。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1.習唱歌曲。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1.能體會各種樂器的樣貌與特徵。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2.能欣賞不同樂器的音色。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第十一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4/21~4/25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A2系統思考與解決問題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lastRenderedPageBreak/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1.回想觀賞街頭藝人表演的經驗，並分析比較與傳統舞臺表演之不同。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1.能說出校園內之環境。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2.能瞭解環境劇場的緣起及特色。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3.能參與「課堂活動：身體測量」專心投入肢體開發。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4.能參與「校園環境劇場」，發揮創造力創作屬於自己的劇本故事。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5.上課態度。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能分辨環境劇場與一般劇場之表演有何不同。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1.能實做課堂小活動。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2.能運用自己的肢體進行創作。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1.從體驗「課堂活動」瞭解應對周遭環境多加關懷，珍惜並欣賞。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2.透過環境劇場體會到藝術無所不在「藝術即生活，生活抑是藝術」。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第十二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4/28~5/2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品J8 理性溝通與問題解決。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生J12 公共議題中的道德思辨。 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生J13 美感經驗的發現與創造。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【生涯規劃教育】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J8 工作/教育環境的類型與現況。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1.認識普普藝術。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2.認識街頭塗鴉藝術。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4.小組報告。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5.學習單。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1.認識大眾流行與藝術產物。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2.理解在地與全球塗鴉藝術的理念。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1.能觀察生活周遭的大眾流行藝術。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2.能設計個人名字塗鴉字體。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3.能操作噴漆塗鴉設計。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1.能接納各種街頭藝術。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2.能發展對校園環境的關注。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第十二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4/28~5/2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探討不同文化接觸時可能產生的衝突融合和創新。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1.認識樂器材質分類知樂器與特色。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2.認識樂器發聲方式分類知樂器與特色。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一、歷程性評量20%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二、總結性評量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認知部分：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1.認識各樂器分類的科學原理。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2.認識各樂器之發聲方式以及在樂團中的位置與聲音特性。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技能部分：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1.習唱歌曲。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情意部分：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1.能體會各種樂器的樣貌與特徵。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2.能欣賞不同樂器的音色。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第十二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4/28~5/2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A2系統思考與解決問題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「場地」與表演內容的關聯性，如何達到加分效果。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1能說出校園內之環境。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2能瞭解環境劇場的緣起及特色。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3能參與「課堂活動：身體測量」專心投入肢體開發。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4能參與「校園環境劇場」，發揮創造力創作屬於自己的劇本故事。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5上課態度。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能分辨環境劇場與一般劇場之表演有何不同。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1.能實做課堂小活動。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2.能運用自己的肢體進行創作。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1.從體驗「課堂活動」瞭解應對周遭環境多加關懷，珍惜並欣賞。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2.透過環境劇場體會到藝術無所不在「藝術即生活，生活抑是藝術」。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第十三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5/5~5/9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品J8 理性溝通與問題解決。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 xml:space="preserve">生J12 公共議題中的道德思辨。 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生J13 美感經驗的發現與創造。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【生涯規劃教育】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J8 工作/教育環境的類型與現況。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1.瞭解街頭塗鴉的背後意義。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2.練習設計個性塗鴉字體。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4.小組報告。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5.學習單。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1.認識大眾流行與藝術產物。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2.理解在地與全球塗鴉藝術的理念。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1.能觀察生活周遭的大眾流行藝術。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2.能設計個人名字塗鴉字體。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3.能操作噴漆塗鴉設計。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1.能接納各種街頭藝術。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2.能發展對校園環境的關注。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第十三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5/5~5/9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探討不同文化接觸時可能產生的衝突融合和創新。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1教師帶領學生習唱歌曲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2.藉由各樂器介紹之歌曲認識該樂器之風格與特色。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一、歷程性評量20%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二、總結性評量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1.認識各樂器分類的科學原理。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2.認識各樂器之發聲方式以及在樂團中的位置與聲音特性。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1.習唱歌曲。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1.能體會各種樂器的樣貌與特徵。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2.能欣賞不同樂器的音色。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第十三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5/5~5/9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A2系統思考與解決問題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透過「全世界都是我的相框」與「身體測量」兩項活動對校園進行深度認識。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1能說出校園內之環境。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2能了解環境劇場的緣起及特色。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3能參與「課堂活動：身體測量」專心投入肢體開發。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4能參與「校園環境劇場」，發揮創造力創作屬於自己的劇本故事。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5上課態度。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能分辨環境劇場與一般劇場之表演有何不同。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1.能實做課堂小活動。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2.能運用自己的肢體進行創作。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1.從體驗「課堂活動」了解應對周遭環境多加關懷，珍惜並欣賞。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2.透過環境劇場體會到藝術無所不在「藝術即生活，生活抑是藝術」。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弟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十四週5/12~5/16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品J8 理性溝通與問題解決。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生J12 公共議題中的道德思辨。 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生J13 美感經驗的發現與創造。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【生涯規劃教育】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J8 工作/教育環境的類型與現況。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繪（第二次段考）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1.尋找校園牆面空間，設計塗鴉作品。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2.認識噴漆塗鴉工具。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4.小組報告。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5.學習單。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1.認識大眾流行與藝術產物。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2.理解在地與全球塗鴉藝術的理念。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1.能觀察生活周遭的大眾流行藝術。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2.能設計個人名字塗鴉字體。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3.能操作噴漆塗鴉設計。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1.能接納各種街頭藝術。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2.能發展對校園環境的關注。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弟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十四週5/12~5/16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探討不同文化接觸時可能產生的衝突融合和創新。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樂音藏寶庫（第二次段考）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1.認識音樂欣賞曲《青少年管弦樂入門》逐一更深入帶領學生了解西洋樂器在樂團中所扮演的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的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角色。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2.認識《管弦絲竹知多少》逐一更深入帶領學生了解中國傳統樂器在樂團中所扮演的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的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角色。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一、歷程性評量20%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二、總結性評量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認知部分：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1.認識各樂器分類的科學原理。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2.認識各樂器之發聲方式以及在樂團中的位置與聲音特性。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技能部分：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1.習唱歌曲。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情意部分：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1.能體會各種樂器的樣貌與特徵。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2.能欣賞不同樂器的音色。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弟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十四週5/12~5/16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A2系統思考與解決問題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表演無所不在（第二次段考）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認識理查．謝喜納以及他所提出的「環境劇場」。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1.能說出校園內之環境。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2.能了解環境劇場的緣起及特色。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3.能參與「課堂活動：身體測量」專心投入肢體開發。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4.能參與「校園環境劇場」，發揮創造力創作屬於自己的劇本故事。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5.上課態度。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能分辨環境劇場與一般劇場之表演有何不同。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1.能實做課堂小活動。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2.能運用自己的肢體進行創作。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1.從體驗「課堂活動」瞭解應對周遭環境多加關懷，珍惜並欣賞。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2.透過環境劇場體會到藝術無所不在「藝術即生活，生活抑是藝術」。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第十五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5/19~5/23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品J8 理性溝通與問題解決。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生J12 公共議題中的道德思辨。 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生J13 美感經驗的發現與創造。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【生涯規劃教育】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J8 工作/教育環境的類型與現況。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1.進行噴漆示範和實作。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流行生活「俗」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繪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2.單元學習活動積極度。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4.小組報告。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5.學習單。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1.認識大眾流行與藝術產物。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2.理解在地與全球塗鴉藝術的理念。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1.能觀察生活周遭的大眾流行藝術。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2.能設計個人名字塗鴉字體。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3.能操作噴漆塗鴉設計。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1.能接納各種街頭藝術。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2.能發展對校園環境的關注。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第十五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5/19~5/23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多J8 探討不同文化接觸時可能產生的衝突融合和創新。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1.認識中音直笛曲。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2.認識習唱曲。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樂音藏寶庫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一、歷程性評量20%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二、總結性評量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認知部分：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1.認識各樂器分類的科學原理。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2.認識各樂器之發聲方式以及在樂團中的位置與聲音特性。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技能部分：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1.習唱歌曲。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直笛曲。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‧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情意部分：</w:t>
            </w:r>
          </w:p>
          <w:p w:rsidR="00AD067C" w:rsidRDefault="00AD067C" w:rsidP="007E1362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1.能體會各種樂器的樣貌與特徵。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2.能欣賞不同樂器的音色。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第十五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5/19~5/23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A2系統思考與解決問題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C1道德實踐與公民意識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環J3 經由環境美學與自然文學了解自然環境的倫理價值。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1.利用前幾堂課對校園的環境認識創作「校園環境劇場」。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2.觀賞學生創作的「校園環境劇場」，發表感想及檢討。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表演無所不在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1.能說出校園內之環境。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2.能了解環境劇場的緣起及特色。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3.能參與「課堂活動：身體測量」專心投入肢體開發。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4.能參與「校園環境劇場」，發揮創造力創作屬於自己的劇本故事。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5.上課態度。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能分辨環境劇場與一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般劇場之表演有何不同。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1.能實做課堂小活動。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2.能運用自己的肢體進行創作。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1.從體驗「課堂活動」瞭解應對周遭環境多加關懷，珍惜並欣賞。</w:t>
            </w:r>
          </w:p>
          <w:p w:rsidR="00AD067C" w:rsidRPr="00843D8E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2.透過環境劇場體會到藝術無所不在「藝術即生活，生活抑是藝術」。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第十六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5/26~5/30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1.引導學生從生活經驗出發，請學生發表性別印象，作為此單元的引起動機。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．認知部分：賞析女性藝術家的作品，提出個人主觀的見解，並能適當表達與呈現。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1.能夠運用藝術鑑賞的步驟，清楚表達個人鑑賞藝術作品的看法與觀點。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2.能夠運用拼貼手法呈現個人性別觀點的創作。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1.學生是否能消除性別的刻版印象與偏見，充分尊重多元觀點的表現。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第十六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5/26~5/30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國J3展現認同我國國家價值的行動。國J4認識跨文化與全球競合的現象。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1.認識音樂與文學不同的結合方式。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2.欣賞德文、法文藝術歌曲。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1.認識音樂與文學的結合方式。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2.認識藝術歌曲。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直笛曲〈阮若打開心內的門窗〉。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2.習唱歌曲〈隨風而逝〉。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3.適當運用文字與音樂表達內心情感。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1.以開放的態度欣賞各種不同文化的音樂。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2.尊重多元文化差異。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3.能與同學分享對於音樂的感受。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第十六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5/26~5/30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J3 覺察自己的能力與興趣。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1.使學生瞭解現代舞蹈的發展源起。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2.身體感知能力的開發。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1.認知現代舞的經典人物與創作方式。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2.認識臺灣知名現代舞蹈團體及所發展出來的表演藝術作品。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1.學習現代舞編舞的創作方式。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2.創造貼近自身經驗的舞蹈創作。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3.練習和其他人一起透過機率編舞的創作方式，來產生表演作品。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1.能在集體舞蹈創作方式下，認識與肯定自己的潛能所在。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2.能欣賞並體會不同創作手法下所發展的表演作品精神。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第十七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6/2~6/6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認識女性主義，進而認同女性爭取認同的行動。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．認知部分：賞析女性藝術家的作品，提出個人主觀的見解，並能適當表達與呈現。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1.能夠運用藝術鑑賞的步驟，清楚表達個人鑑賞藝術作品的看法與觀點。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2.能夠運用拼貼手法呈現個人性別觀點的創作。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1.學生是否能消除性別的刻版印象與偏見，充分尊重多元觀點的表現。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第十七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6/2~6/6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國J3 展現認同我國國家價值的行動。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國J4 認識跨文化與全球競合的現象。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音樂與文學的邂逅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1.欣賞中文藝術歌曲。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直笛曲〈阮若打開心內的門窗〉。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音樂與文學的邂逅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1.認識音樂與文學的結合方式。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2.認識藝術歌曲。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直笛曲〈阮若打開心內的門窗〉。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2.習唱歌曲〈隨風而逝〉。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3.適當運用文字與音樂表達內心情感。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1.以開放的態度欣賞各種不同文化的音樂。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2.尊重多元文化差異。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3.能與同學分享對於音樂的感受。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第十七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6/2~6/6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lastRenderedPageBreak/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J3 覺察自己的能力與興趣。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1.認識經典表演者與團隊。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2.練習舞蹈元素與表現方式。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1.認知現代舞的經典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人物與創作方式。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2.認識臺灣知名現代舞蹈團體及所發展出來的表演藝術作品。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1.學習現代舞編舞的創作方式。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2.創造貼近自身經驗的舞蹈創作。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3.練習和其他人一起透過機率編舞的創作方式，來產生表演作品。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1.能在集體舞蹈創作方式下，認識與肯定自己的潛能所在。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2.能欣賞並體會不同創作手法下所發展的表演作品精神。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第十八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6/9~6/13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認識圖像語言和色彩印象。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．認知部分：賞析女性藝術家的作品，提出個人主觀的見解，並能適當表達與呈現。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1.能夠運用藝術鑑賞的步驟，清楚表達個人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鑑賞藝術作品的看法與觀點。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2.能夠運用拼貼手法呈現個人性別觀點的創作。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1.學生是否能消除性別的刻版印象與偏見，充分尊重多元觀點的表現。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第十八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6/9~6/13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國J3 展現認同我國國家價值的行動。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國J4 認識跨文化與全球競合的現象。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賞析〈梁祝小提琴協奏曲〉。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1.認識音樂與文學的結合方式。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2.認識藝術歌曲。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直笛曲〈阮若打開心內的門窗〉。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2.習唱歌曲〈隨風而逝〉。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3.適當運用文字與音樂表達內心情感。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1.以開放的態度欣賞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各種不同文化的音樂。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2.尊重多元文化差異。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3.能與同學分享對於音樂的感受。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第十八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6/9~6/13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J3 覺察自己的能力與興趣。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1.認識機率編舞。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2.練習運用舞蹈元素創作，並發揮團隊合作精神。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1.認知現代舞的經典人物與創作方式。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2.認識臺灣知名現代舞蹈團體及所發展出來的表演藝術作品。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1.學習現代舞編舞的創作方式。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2.創造貼近自身經驗的舞蹈創作。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3.練習和其他人一起透過機率編舞的創作方式，來產生表演作品。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1.能在集體舞蹈創作方式下，認識與肯定自己的潛能所在。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2.能欣賞並體會不同創作手法下所發展的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表演作品精神。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第十九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6/16~6/20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瞭解藝術作品中的色彩意義。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．認知部分：賞析女性藝術家的作品，提出個人主觀的見解，並能適當表達與呈現。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1.能夠運用藝術鑑賞的步驟，清楚表達個人鑑賞藝術作品的看法與觀點。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2.能夠運用拼貼手法呈現個人性別觀點的創作。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1.學生是否能消除性別的刻版印象與偏見，充分尊重多元觀點的表現。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2.學生是否可以尊重與包容每個人的性別觀點，給予支持與肯定，創造健康的人生態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度。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第十九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6/16~6/20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國J3展現認同我國國家價值的行動。國J4認識跨文化與全球競合的現象。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1.聆賞〈仲夏夜之夢〉。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2.認識文學中的音樂。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1.認識音樂與文學的結合方式。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2.認識藝術歌曲。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直笛曲〈阮若打開心內的門窗〉。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2.習唱歌曲〈隨風而逝〉。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3.適當運用文字與音樂表達內心情感。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1.以開放的態度欣賞各種不同文化的音樂。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2.尊重多元文化差異。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3.能與同學分享對於音樂的感受。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第十九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6/16~6/20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J3 覺察自己的能力與興趣。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1.欣賞國內外舞者的生命故事。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2.引導學生回顧自身生命故事，屬於自己的舞蹈創作作品。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3.認識舞蹈劇場的經典人物：魯道夫．拉邦、碧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娜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鮑許。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4.欣賞舞蹈劇場的作品。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1.認知現代舞的經典人物與創作方式。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2.認識臺灣知名現代舞蹈團體及所發展出來的表演藝術作品。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1.學習現代舞編舞的創作方式。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2.創造貼近自身經驗的舞蹈創作。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3.練習和其他人一起透過機率編舞的創作方式，來產生表演作品。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1.能在集體舞蹈創作方式下，認識與肯定自己的潛能所在。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2.能欣賞並體會不同創作手法下所發展的表演作品精神。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第二十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6/23~6/27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認識中外女性藝術家。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．認知部分：賞析女性藝術家的作品，提出個人主觀的見解，並能適當表達與呈現。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1.能夠運用藝術鑑賞的步驟，清楚表達個人鑑賞藝術作品的看法與觀點。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2.能夠運用拼貼手法呈現個人性別觀點的創作。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1.學生是否能消除性別的刻版印象與偏見，充分尊重多元觀點的表現。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第二十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6/23~6/27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B3藝術涵養與美感素養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C3多元文化與國際理解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國J3　展現認同我國國家價值的行動。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國J4　認識跨文化與全球競合的現象。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習唱歌曲〈隨風而逝〉（Blowing in the wind）。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1.認識音樂與文學的結合方式。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2.認識藝術歌曲。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直笛曲〈阮若打開心內的門窗〉。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2.習唱歌曲〈隨風而逝〉。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3.適當運用文字與音樂表達內心情感。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1.以開放的態度欣賞各種不同文化的音樂。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2.尊重多元文化差異。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3.能與同學分享對於音樂的感受。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AD067C" w:rsidTr="00AD067C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AD067C" w:rsidRPr="0067248C" w:rsidRDefault="00AD067C" w:rsidP="00536B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第二十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6/23~6/27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A1身心素質與自我精進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AD067C" w:rsidRPr="007E7902" w:rsidRDefault="00AD067C" w:rsidP="00E44A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lastRenderedPageBreak/>
              <w:t>【生命教育】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J3 覺察自己的能力與興趣。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1.發表小組舞蹈創作的作品。 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2.使學生瞭解團體合作的重要。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3.認識與肯定自己的潛能與獨特性。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AD067C" w:rsidRPr="007E7902" w:rsidRDefault="00AD067C" w:rsidP="007450A1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1.認知現代舞的經典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人物與創作方式。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2.認識臺灣知名現代舞蹈團體及所發展出來的表演藝術作品。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1.學習現代舞編舞的創作方式。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2.創造貼近自身經驗的舞蹈創作。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3.練習和其他人一起透過機率編舞的創作方式，來產生表演作品。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1.能在集體舞蹈創作方式下，認識與肯定自己的潛能所在。</w:t>
            </w:r>
          </w:p>
          <w:p w:rsidR="00AD067C" w:rsidRDefault="00AD067C" w:rsidP="007E136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2.能欣賞並體會不同創作手法下所發展的表演作品精神。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AD067C" w:rsidRPr="009549F3" w:rsidRDefault="00AD067C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E03F4B" w:rsidRPr="009549F3" w:rsidTr="00472BB8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E03F4B" w:rsidRPr="0067248C" w:rsidRDefault="00E03F4B" w:rsidP="00472B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6/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~6/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B2科技資訊與媒體素養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  <w:p w:rsidR="00E03F4B" w:rsidRPr="007E7902" w:rsidRDefault="00E03F4B" w:rsidP="00472BB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E03F4B" w:rsidRDefault="00E03F4B" w:rsidP="00472BB8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女力崛起（第三次段考）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認識中外女性藝術家。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E03F4B" w:rsidRPr="007E7902" w:rsidRDefault="00E03F4B" w:rsidP="00472BB8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視覺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女力崛起（第三次段考）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．認知部分：賞析女性藝術家的作品，提出個人主觀的見解，並能適當表達與呈現。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1.能夠運用藝術鑑賞的步驟，清楚表達個人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鑑賞藝術作品的看法與觀點。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2.能夠運用拼貼手法呈現個人性別觀點的創作。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1.學生是否能消除性別的刻版印象與偏見，充分尊重多元觀點的表現。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2.學生是否可以尊重與包容每個人的性別觀點，給予支持與肯定，創造健康的人生態度。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E03F4B" w:rsidRPr="009549F3" w:rsidRDefault="00E03F4B" w:rsidP="00472BB8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E03F4B" w:rsidRPr="009549F3" w:rsidRDefault="00E03F4B" w:rsidP="00472BB8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E03F4B" w:rsidRPr="009549F3" w:rsidTr="00472BB8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E03F4B" w:rsidRPr="0067248C" w:rsidRDefault="00E03F4B" w:rsidP="00472B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6/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~6/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A1身心素質與自我精進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B1符號運用與溝通表達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B3藝術涵養與美感素養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C3多元文化與國際理解</w:t>
            </w:r>
          </w:p>
          <w:p w:rsidR="00E03F4B" w:rsidRPr="007E7902" w:rsidRDefault="00E03F4B" w:rsidP="00472BB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多J7 探討我族文化與他族文化的關聯性。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【國際教育】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國J3　展現認同我國國家價值的行動。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國J4　認識跨文化與全球競合的現象。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閱J5 活用文本，認識並運用滿足基本生活需求所使用之文本。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（第三次段考）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習唱歌曲〈隨風而逝〉（Blowing in the wind）。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E03F4B" w:rsidRPr="007E7902" w:rsidRDefault="00E03F4B" w:rsidP="00472BB8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吟詩作樂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音樂與文學的邂逅</w:t>
            </w: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1.學生課堂參與度。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2.單元學習活動。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3.討論參與度。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4.分組合作程度。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5.隨堂表現紀錄。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1.認識音樂與文學的結合方式。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2.認識藝術歌曲。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習奏中音</w:t>
            </w:r>
            <w:proofErr w:type="gramEnd"/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直笛曲〈阮若打開心內的門窗〉。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2.習唱歌曲〈隨風而逝〉。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3.適當運用文字與音樂表達內心情感。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1.以開放的態度欣賞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各種不同文化的音樂。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2.尊重多元文化差異。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3.能與同學分享對於音樂的感受。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E03F4B" w:rsidRPr="009549F3" w:rsidRDefault="00E03F4B" w:rsidP="00472BB8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E03F4B" w:rsidRPr="009549F3" w:rsidRDefault="00E03F4B" w:rsidP="00472BB8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  <w:tr w:rsidR="00E03F4B" w:rsidRPr="009549F3" w:rsidTr="00472BB8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E03F4B" w:rsidRPr="0067248C" w:rsidRDefault="00E03F4B" w:rsidP="00472BB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Start"/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6/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~6/</w:t>
            </w:r>
            <w:r>
              <w:rPr>
                <w:rFonts w:ascii="標楷體" w:eastAsia="標楷體" w:hAnsi="標楷體"/>
                <w:sz w:val="20"/>
                <w:szCs w:val="20"/>
              </w:rPr>
              <w:t>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A1身心素質與自我精進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E03F4B" w:rsidRPr="007E7902" w:rsidRDefault="00E03F4B" w:rsidP="00472BB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性J6 探究各種符號中的性別意涵及人際溝通中的性別問題。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性J11 去除性別刻板與性別偏見的情感表達與溝通，具備與他人平等互動的能力。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【生命教育】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生J4 分析快樂、幸福與生命意義之間的關係。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生J6 察覺知性與感性的衝突，尋求知、情、意、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行統整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之途徑。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【生涯發展教育】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J3 覺察自己的能力與興趣。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J4 了解自己的人格特質與價值觀。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JUMP！舞中生有（第三次段考）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 xml:space="preserve">1.發表小組舞蹈創作的作品。 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2.使學生瞭解團體合作的重要。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3.認識與肯定自己的潛能與獨特性。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E03F4B" w:rsidRPr="007E7902" w:rsidRDefault="00E03F4B" w:rsidP="00472BB8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翰林版國中藝術8下教材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表演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JUMP！舞中生有（第三次段考）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歷程性評量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1.學生個人在課堂討論與發表的參與度。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2.隨堂表現記錄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（1）學習熱忱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（2）小組合作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（3）創作態度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總結性評量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．認知部分：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1.認知現代舞的經典人物與創作方式。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2.認識臺灣知名現代舞蹈團體及所發展出來的表演藝術作品。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．技能部分：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1.學習現代舞編舞的創作方式。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2.創造貼近自身經驗的舞蹈創作。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3.練習和其他人一起透過機率編舞的創作方式，來產生表演作品。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．情意部分：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1.能在集體舞蹈創作方式下，認識與肯定自己的潛能所在。</w:t>
            </w:r>
          </w:p>
          <w:p w:rsidR="00E03F4B" w:rsidRDefault="00E03F4B" w:rsidP="00472BB8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2.能欣賞並體會不同創作手法下所發展的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表演作品精神。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E03F4B" w:rsidRPr="009549F3" w:rsidRDefault="00E03F4B" w:rsidP="00472BB8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E03F4B" w:rsidRPr="009549F3" w:rsidRDefault="00E03F4B" w:rsidP="00472BB8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proofErr w:type="gramStart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</w:t>
            </w:r>
            <w:proofErr w:type="gramEnd"/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表示教科書更換版本銜接課程</w:t>
            </w:r>
          </w:p>
        </w:tc>
      </w:tr>
    </w:tbl>
    <w:p w:rsidR="0045405A" w:rsidRDefault="0045405A">
      <w:pPr>
        <w:spacing w:beforeLines="100" w:before="240" w:afterLines="50" w:after="120"/>
        <w:jc w:val="both"/>
        <w:rPr>
          <w:rFonts w:eastAsia="標楷體"/>
          <w:b/>
          <w:color w:val="000000"/>
        </w:rPr>
      </w:pPr>
    </w:p>
    <w:sectPr w:rsidR="0045405A" w:rsidSect="00395512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AF0" w:rsidRDefault="00170AF0">
      <w:r>
        <w:separator/>
      </w:r>
    </w:p>
  </w:endnote>
  <w:endnote w:type="continuationSeparator" w:id="0">
    <w:p w:rsidR="00170AF0" w:rsidRDefault="0017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09" w:rsidRDefault="009D17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09" w:rsidRDefault="009D17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74A5">
      <w:rPr>
        <w:rStyle w:val="a8"/>
        <w:noProof/>
      </w:rPr>
      <w:t>1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AF0" w:rsidRDefault="00170AF0">
      <w:r>
        <w:separator/>
      </w:r>
    </w:p>
  </w:footnote>
  <w:footnote w:type="continuationSeparator" w:id="0">
    <w:p w:rsidR="00170AF0" w:rsidRDefault="0017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43D46CC6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62C73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82073AC"/>
    <w:multiLevelType w:val="multilevel"/>
    <w:tmpl w:val="1DA0FB8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6"/>
  </w:num>
  <w:num w:numId="5">
    <w:abstractNumId w:val="15"/>
  </w:num>
  <w:num w:numId="6">
    <w:abstractNumId w:val="73"/>
  </w:num>
  <w:num w:numId="7">
    <w:abstractNumId w:val="79"/>
  </w:num>
  <w:num w:numId="8">
    <w:abstractNumId w:val="40"/>
  </w:num>
  <w:num w:numId="9">
    <w:abstractNumId w:val="13"/>
  </w:num>
  <w:num w:numId="10">
    <w:abstractNumId w:val="47"/>
  </w:num>
  <w:num w:numId="11">
    <w:abstractNumId w:val="31"/>
  </w:num>
  <w:num w:numId="12">
    <w:abstractNumId w:val="43"/>
  </w:num>
  <w:num w:numId="13">
    <w:abstractNumId w:val="6"/>
  </w:num>
  <w:num w:numId="14">
    <w:abstractNumId w:val="2"/>
  </w:num>
  <w:num w:numId="15">
    <w:abstractNumId w:val="18"/>
  </w:num>
  <w:num w:numId="16">
    <w:abstractNumId w:val="63"/>
  </w:num>
  <w:num w:numId="17">
    <w:abstractNumId w:val="78"/>
  </w:num>
  <w:num w:numId="18">
    <w:abstractNumId w:val="34"/>
  </w:num>
  <w:num w:numId="19">
    <w:abstractNumId w:val="4"/>
  </w:num>
  <w:num w:numId="20">
    <w:abstractNumId w:val="70"/>
  </w:num>
  <w:num w:numId="21">
    <w:abstractNumId w:val="84"/>
  </w:num>
  <w:num w:numId="22">
    <w:abstractNumId w:val="74"/>
  </w:num>
  <w:num w:numId="23">
    <w:abstractNumId w:val="88"/>
  </w:num>
  <w:num w:numId="24">
    <w:abstractNumId w:val="37"/>
  </w:num>
  <w:num w:numId="25">
    <w:abstractNumId w:val="11"/>
  </w:num>
  <w:num w:numId="26">
    <w:abstractNumId w:val="75"/>
  </w:num>
  <w:num w:numId="27">
    <w:abstractNumId w:val="5"/>
  </w:num>
  <w:num w:numId="28">
    <w:abstractNumId w:val="56"/>
  </w:num>
  <w:num w:numId="29">
    <w:abstractNumId w:val="65"/>
  </w:num>
  <w:num w:numId="30">
    <w:abstractNumId w:val="36"/>
  </w:num>
  <w:num w:numId="31">
    <w:abstractNumId w:val="27"/>
  </w:num>
  <w:num w:numId="32">
    <w:abstractNumId w:val="42"/>
  </w:num>
  <w:num w:numId="33">
    <w:abstractNumId w:val="61"/>
  </w:num>
  <w:num w:numId="34">
    <w:abstractNumId w:val="20"/>
  </w:num>
  <w:num w:numId="35">
    <w:abstractNumId w:val="48"/>
  </w:num>
  <w:num w:numId="36">
    <w:abstractNumId w:val="32"/>
  </w:num>
  <w:num w:numId="37">
    <w:abstractNumId w:val="16"/>
  </w:num>
  <w:num w:numId="38">
    <w:abstractNumId w:val="45"/>
  </w:num>
  <w:num w:numId="39">
    <w:abstractNumId w:val="69"/>
  </w:num>
  <w:num w:numId="40">
    <w:abstractNumId w:val="80"/>
  </w:num>
  <w:num w:numId="41">
    <w:abstractNumId w:val="38"/>
  </w:num>
  <w:num w:numId="42">
    <w:abstractNumId w:val="30"/>
  </w:num>
  <w:num w:numId="43">
    <w:abstractNumId w:val="28"/>
  </w:num>
  <w:num w:numId="44">
    <w:abstractNumId w:val="77"/>
  </w:num>
  <w:num w:numId="45">
    <w:abstractNumId w:val="64"/>
  </w:num>
  <w:num w:numId="46">
    <w:abstractNumId w:val="53"/>
  </w:num>
  <w:num w:numId="47">
    <w:abstractNumId w:val="35"/>
  </w:num>
  <w:num w:numId="48">
    <w:abstractNumId w:val="57"/>
  </w:num>
  <w:num w:numId="49">
    <w:abstractNumId w:val="44"/>
  </w:num>
  <w:num w:numId="50">
    <w:abstractNumId w:val="10"/>
  </w:num>
  <w:num w:numId="51">
    <w:abstractNumId w:val="41"/>
  </w:num>
  <w:num w:numId="52">
    <w:abstractNumId w:val="50"/>
  </w:num>
  <w:num w:numId="53">
    <w:abstractNumId w:val="8"/>
  </w:num>
  <w:num w:numId="54">
    <w:abstractNumId w:val="83"/>
  </w:num>
  <w:num w:numId="55">
    <w:abstractNumId w:val="59"/>
  </w:num>
  <w:num w:numId="56">
    <w:abstractNumId w:val="76"/>
  </w:num>
  <w:num w:numId="57">
    <w:abstractNumId w:val="71"/>
  </w:num>
  <w:num w:numId="58">
    <w:abstractNumId w:val="60"/>
  </w:num>
  <w:num w:numId="59">
    <w:abstractNumId w:val="66"/>
  </w:num>
  <w:num w:numId="60">
    <w:abstractNumId w:val="23"/>
  </w:num>
  <w:num w:numId="61">
    <w:abstractNumId w:val="85"/>
  </w:num>
  <w:num w:numId="62">
    <w:abstractNumId w:val="39"/>
  </w:num>
  <w:num w:numId="63">
    <w:abstractNumId w:val="81"/>
  </w:num>
  <w:num w:numId="64">
    <w:abstractNumId w:val="87"/>
  </w:num>
  <w:num w:numId="65">
    <w:abstractNumId w:val="55"/>
  </w:num>
  <w:num w:numId="66">
    <w:abstractNumId w:val="17"/>
  </w:num>
  <w:num w:numId="67">
    <w:abstractNumId w:val="25"/>
  </w:num>
  <w:num w:numId="68">
    <w:abstractNumId w:val="62"/>
  </w:num>
  <w:num w:numId="69">
    <w:abstractNumId w:val="33"/>
  </w:num>
  <w:num w:numId="70">
    <w:abstractNumId w:val="21"/>
  </w:num>
  <w:num w:numId="71">
    <w:abstractNumId w:val="19"/>
  </w:num>
  <w:num w:numId="72">
    <w:abstractNumId w:val="58"/>
  </w:num>
  <w:num w:numId="73">
    <w:abstractNumId w:val="82"/>
  </w:num>
  <w:num w:numId="74">
    <w:abstractNumId w:val="86"/>
  </w:num>
  <w:num w:numId="75">
    <w:abstractNumId w:val="7"/>
  </w:num>
  <w:num w:numId="76">
    <w:abstractNumId w:val="29"/>
  </w:num>
  <w:num w:numId="77">
    <w:abstractNumId w:val="14"/>
  </w:num>
  <w:num w:numId="78">
    <w:abstractNumId w:val="54"/>
  </w:num>
  <w:num w:numId="79">
    <w:abstractNumId w:val="12"/>
  </w:num>
  <w:num w:numId="80">
    <w:abstractNumId w:val="3"/>
  </w:num>
  <w:num w:numId="81">
    <w:abstractNumId w:val="22"/>
  </w:num>
  <w:num w:numId="82">
    <w:abstractNumId w:val="67"/>
  </w:num>
  <w:num w:numId="83">
    <w:abstractNumId w:val="51"/>
  </w:num>
  <w:num w:numId="84">
    <w:abstractNumId w:val="68"/>
  </w:num>
  <w:num w:numId="85">
    <w:abstractNumId w:val="24"/>
  </w:num>
  <w:num w:numId="86">
    <w:abstractNumId w:val="72"/>
  </w:num>
  <w:num w:numId="87">
    <w:abstractNumId w:val="52"/>
  </w:num>
  <w:num w:numId="88">
    <w:abstractNumId w:val="49"/>
  </w:num>
  <w:num w:numId="89">
    <w:abstractNumId w:val="2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381"/>
    <w:rsid w:val="00006B5E"/>
    <w:rsid w:val="000113E2"/>
    <w:rsid w:val="0001471F"/>
    <w:rsid w:val="00026ED6"/>
    <w:rsid w:val="00053B8E"/>
    <w:rsid w:val="000601ED"/>
    <w:rsid w:val="000628BF"/>
    <w:rsid w:val="00062C6C"/>
    <w:rsid w:val="000671EA"/>
    <w:rsid w:val="00067C81"/>
    <w:rsid w:val="00077FE6"/>
    <w:rsid w:val="00080084"/>
    <w:rsid w:val="0008460A"/>
    <w:rsid w:val="00085EBC"/>
    <w:rsid w:val="00091573"/>
    <w:rsid w:val="0009414E"/>
    <w:rsid w:val="000C49D2"/>
    <w:rsid w:val="000C65C2"/>
    <w:rsid w:val="000D18E8"/>
    <w:rsid w:val="000D5C82"/>
    <w:rsid w:val="000D67F3"/>
    <w:rsid w:val="000E262B"/>
    <w:rsid w:val="000E38D2"/>
    <w:rsid w:val="000E3ABE"/>
    <w:rsid w:val="000E542B"/>
    <w:rsid w:val="000E6CF8"/>
    <w:rsid w:val="000E70D8"/>
    <w:rsid w:val="000E7541"/>
    <w:rsid w:val="000F4E1E"/>
    <w:rsid w:val="000F7F08"/>
    <w:rsid w:val="00115563"/>
    <w:rsid w:val="00137BA7"/>
    <w:rsid w:val="00147286"/>
    <w:rsid w:val="00150C30"/>
    <w:rsid w:val="00151350"/>
    <w:rsid w:val="001548D0"/>
    <w:rsid w:val="001577C0"/>
    <w:rsid w:val="001629EA"/>
    <w:rsid w:val="0016764D"/>
    <w:rsid w:val="00170AF0"/>
    <w:rsid w:val="00172A34"/>
    <w:rsid w:val="001836BC"/>
    <w:rsid w:val="00193E1B"/>
    <w:rsid w:val="001A28A7"/>
    <w:rsid w:val="001A2C77"/>
    <w:rsid w:val="001B259A"/>
    <w:rsid w:val="001D35C8"/>
    <w:rsid w:val="001E2085"/>
    <w:rsid w:val="001E7F49"/>
    <w:rsid w:val="001F3994"/>
    <w:rsid w:val="001F44AF"/>
    <w:rsid w:val="002118CC"/>
    <w:rsid w:val="00212983"/>
    <w:rsid w:val="0021402F"/>
    <w:rsid w:val="002238D9"/>
    <w:rsid w:val="00224D7B"/>
    <w:rsid w:val="002359D6"/>
    <w:rsid w:val="002479C9"/>
    <w:rsid w:val="002559E6"/>
    <w:rsid w:val="002644A4"/>
    <w:rsid w:val="002645D9"/>
    <w:rsid w:val="0026624E"/>
    <w:rsid w:val="00271CEF"/>
    <w:rsid w:val="002755E3"/>
    <w:rsid w:val="0028203B"/>
    <w:rsid w:val="002A3714"/>
    <w:rsid w:val="002A6CDC"/>
    <w:rsid w:val="002B088F"/>
    <w:rsid w:val="002C38B8"/>
    <w:rsid w:val="002C4A8B"/>
    <w:rsid w:val="002D0890"/>
    <w:rsid w:val="002D3631"/>
    <w:rsid w:val="002D5A4E"/>
    <w:rsid w:val="002E0B4C"/>
    <w:rsid w:val="00303134"/>
    <w:rsid w:val="00306A1B"/>
    <w:rsid w:val="00320FBA"/>
    <w:rsid w:val="00322FF4"/>
    <w:rsid w:val="00323715"/>
    <w:rsid w:val="00323FC8"/>
    <w:rsid w:val="00327B0D"/>
    <w:rsid w:val="00334C5A"/>
    <w:rsid w:val="00337D12"/>
    <w:rsid w:val="00344FEE"/>
    <w:rsid w:val="00354407"/>
    <w:rsid w:val="00373F93"/>
    <w:rsid w:val="00375397"/>
    <w:rsid w:val="00377DAA"/>
    <w:rsid w:val="003823EC"/>
    <w:rsid w:val="00395512"/>
    <w:rsid w:val="003A0701"/>
    <w:rsid w:val="003C4328"/>
    <w:rsid w:val="003D6131"/>
    <w:rsid w:val="003D6CF6"/>
    <w:rsid w:val="003E3A01"/>
    <w:rsid w:val="003F3B5A"/>
    <w:rsid w:val="003F70D0"/>
    <w:rsid w:val="00400772"/>
    <w:rsid w:val="00403B53"/>
    <w:rsid w:val="00406C7B"/>
    <w:rsid w:val="00406DE4"/>
    <w:rsid w:val="00407D66"/>
    <w:rsid w:val="00412E3B"/>
    <w:rsid w:val="00413274"/>
    <w:rsid w:val="00421EDC"/>
    <w:rsid w:val="00424322"/>
    <w:rsid w:val="004305A2"/>
    <w:rsid w:val="00432F91"/>
    <w:rsid w:val="00434182"/>
    <w:rsid w:val="00445D0D"/>
    <w:rsid w:val="0045405A"/>
    <w:rsid w:val="00456C2F"/>
    <w:rsid w:val="00462EC3"/>
    <w:rsid w:val="004649F4"/>
    <w:rsid w:val="00470ABD"/>
    <w:rsid w:val="00474122"/>
    <w:rsid w:val="00485D5C"/>
    <w:rsid w:val="00487EB8"/>
    <w:rsid w:val="00497F93"/>
    <w:rsid w:val="004B3B49"/>
    <w:rsid w:val="004C2624"/>
    <w:rsid w:val="004C2F59"/>
    <w:rsid w:val="004C34FF"/>
    <w:rsid w:val="004D3C0E"/>
    <w:rsid w:val="004F5561"/>
    <w:rsid w:val="004F668A"/>
    <w:rsid w:val="004F74F0"/>
    <w:rsid w:val="004F7B8A"/>
    <w:rsid w:val="00521E8B"/>
    <w:rsid w:val="00525A26"/>
    <w:rsid w:val="005321FE"/>
    <w:rsid w:val="0053408F"/>
    <w:rsid w:val="00562F4F"/>
    <w:rsid w:val="005758F3"/>
    <w:rsid w:val="00583397"/>
    <w:rsid w:val="005873F6"/>
    <w:rsid w:val="0059075F"/>
    <w:rsid w:val="005A07CF"/>
    <w:rsid w:val="005D216B"/>
    <w:rsid w:val="005D28D3"/>
    <w:rsid w:val="005D575D"/>
    <w:rsid w:val="005D74C9"/>
    <w:rsid w:val="005D77C2"/>
    <w:rsid w:val="005E042F"/>
    <w:rsid w:val="005F095B"/>
    <w:rsid w:val="005F5E16"/>
    <w:rsid w:val="005F67F0"/>
    <w:rsid w:val="00601371"/>
    <w:rsid w:val="00602335"/>
    <w:rsid w:val="006061D5"/>
    <w:rsid w:val="00613D61"/>
    <w:rsid w:val="00615F2F"/>
    <w:rsid w:val="00630618"/>
    <w:rsid w:val="00630C62"/>
    <w:rsid w:val="00640092"/>
    <w:rsid w:val="00643442"/>
    <w:rsid w:val="006471F5"/>
    <w:rsid w:val="006569F6"/>
    <w:rsid w:val="00657F0A"/>
    <w:rsid w:val="00660F7E"/>
    <w:rsid w:val="0067106D"/>
    <w:rsid w:val="0068793A"/>
    <w:rsid w:val="0069502E"/>
    <w:rsid w:val="006A47DD"/>
    <w:rsid w:val="006B75DE"/>
    <w:rsid w:val="006D3FA6"/>
    <w:rsid w:val="0070013E"/>
    <w:rsid w:val="00702BA5"/>
    <w:rsid w:val="00704B7D"/>
    <w:rsid w:val="00706EF1"/>
    <w:rsid w:val="0071400A"/>
    <w:rsid w:val="00714A79"/>
    <w:rsid w:val="00722F8E"/>
    <w:rsid w:val="007331A2"/>
    <w:rsid w:val="00733372"/>
    <w:rsid w:val="00734F4A"/>
    <w:rsid w:val="007413A9"/>
    <w:rsid w:val="0074475F"/>
    <w:rsid w:val="007450A1"/>
    <w:rsid w:val="00752000"/>
    <w:rsid w:val="00757F96"/>
    <w:rsid w:val="007654B3"/>
    <w:rsid w:val="007663FB"/>
    <w:rsid w:val="007807F9"/>
    <w:rsid w:val="00782BE9"/>
    <w:rsid w:val="007843E8"/>
    <w:rsid w:val="007911B1"/>
    <w:rsid w:val="007A1ED8"/>
    <w:rsid w:val="007A376B"/>
    <w:rsid w:val="007C74E2"/>
    <w:rsid w:val="007E7902"/>
    <w:rsid w:val="007F30FE"/>
    <w:rsid w:val="00804B5D"/>
    <w:rsid w:val="008221D7"/>
    <w:rsid w:val="00831B97"/>
    <w:rsid w:val="00842D37"/>
    <w:rsid w:val="008439FB"/>
    <w:rsid w:val="00854BFE"/>
    <w:rsid w:val="00857E35"/>
    <w:rsid w:val="00861522"/>
    <w:rsid w:val="0086572E"/>
    <w:rsid w:val="0086782A"/>
    <w:rsid w:val="00867B9D"/>
    <w:rsid w:val="00885578"/>
    <w:rsid w:val="00895190"/>
    <w:rsid w:val="008A193A"/>
    <w:rsid w:val="008B3E86"/>
    <w:rsid w:val="008C14F7"/>
    <w:rsid w:val="008C1FCD"/>
    <w:rsid w:val="008C413C"/>
    <w:rsid w:val="008D5EE7"/>
    <w:rsid w:val="008E0D0D"/>
    <w:rsid w:val="008E2F3D"/>
    <w:rsid w:val="008F7098"/>
    <w:rsid w:val="009019EE"/>
    <w:rsid w:val="009120A8"/>
    <w:rsid w:val="00917CE6"/>
    <w:rsid w:val="009258C5"/>
    <w:rsid w:val="009375ED"/>
    <w:rsid w:val="009549F3"/>
    <w:rsid w:val="00960163"/>
    <w:rsid w:val="00960C9A"/>
    <w:rsid w:val="00960FA1"/>
    <w:rsid w:val="00964538"/>
    <w:rsid w:val="00970A76"/>
    <w:rsid w:val="0097697E"/>
    <w:rsid w:val="009908CA"/>
    <w:rsid w:val="00990ADA"/>
    <w:rsid w:val="009A4BA9"/>
    <w:rsid w:val="009B5086"/>
    <w:rsid w:val="009D1709"/>
    <w:rsid w:val="009D38B6"/>
    <w:rsid w:val="009D5519"/>
    <w:rsid w:val="009D554A"/>
    <w:rsid w:val="009F334A"/>
    <w:rsid w:val="00A021D8"/>
    <w:rsid w:val="00A023E2"/>
    <w:rsid w:val="00A04A3C"/>
    <w:rsid w:val="00A055E7"/>
    <w:rsid w:val="00A104D4"/>
    <w:rsid w:val="00A10A1D"/>
    <w:rsid w:val="00A10ED6"/>
    <w:rsid w:val="00A2782C"/>
    <w:rsid w:val="00A300DF"/>
    <w:rsid w:val="00A31700"/>
    <w:rsid w:val="00A40B67"/>
    <w:rsid w:val="00A45110"/>
    <w:rsid w:val="00A46151"/>
    <w:rsid w:val="00A5083F"/>
    <w:rsid w:val="00A67983"/>
    <w:rsid w:val="00A830D7"/>
    <w:rsid w:val="00A83411"/>
    <w:rsid w:val="00A859B9"/>
    <w:rsid w:val="00A926E6"/>
    <w:rsid w:val="00A95A99"/>
    <w:rsid w:val="00A9603D"/>
    <w:rsid w:val="00AA5200"/>
    <w:rsid w:val="00AA72E5"/>
    <w:rsid w:val="00AB1400"/>
    <w:rsid w:val="00AB1D4F"/>
    <w:rsid w:val="00AC232E"/>
    <w:rsid w:val="00AC5EAD"/>
    <w:rsid w:val="00AD067C"/>
    <w:rsid w:val="00AD1A1C"/>
    <w:rsid w:val="00AD37C4"/>
    <w:rsid w:val="00AD7475"/>
    <w:rsid w:val="00AE6B4A"/>
    <w:rsid w:val="00AF1F08"/>
    <w:rsid w:val="00AF453A"/>
    <w:rsid w:val="00AF50FC"/>
    <w:rsid w:val="00B23FCE"/>
    <w:rsid w:val="00B2527F"/>
    <w:rsid w:val="00B2534D"/>
    <w:rsid w:val="00B40729"/>
    <w:rsid w:val="00B41819"/>
    <w:rsid w:val="00B41DA8"/>
    <w:rsid w:val="00B4535B"/>
    <w:rsid w:val="00B463AB"/>
    <w:rsid w:val="00B5573B"/>
    <w:rsid w:val="00B56E06"/>
    <w:rsid w:val="00B60D46"/>
    <w:rsid w:val="00B65CA5"/>
    <w:rsid w:val="00B678C7"/>
    <w:rsid w:val="00B67E6B"/>
    <w:rsid w:val="00B70C6B"/>
    <w:rsid w:val="00B8364F"/>
    <w:rsid w:val="00B93C47"/>
    <w:rsid w:val="00B94F78"/>
    <w:rsid w:val="00B95E0B"/>
    <w:rsid w:val="00B96B69"/>
    <w:rsid w:val="00B978A9"/>
    <w:rsid w:val="00BA1808"/>
    <w:rsid w:val="00BB0F9C"/>
    <w:rsid w:val="00BB3923"/>
    <w:rsid w:val="00BB6CE8"/>
    <w:rsid w:val="00BC0659"/>
    <w:rsid w:val="00BC4738"/>
    <w:rsid w:val="00BC4BCB"/>
    <w:rsid w:val="00BC5EC5"/>
    <w:rsid w:val="00BC794E"/>
    <w:rsid w:val="00BD3381"/>
    <w:rsid w:val="00BE001A"/>
    <w:rsid w:val="00BE60B3"/>
    <w:rsid w:val="00BE6F44"/>
    <w:rsid w:val="00BF0A0C"/>
    <w:rsid w:val="00BF7871"/>
    <w:rsid w:val="00C10939"/>
    <w:rsid w:val="00C11D86"/>
    <w:rsid w:val="00C1281A"/>
    <w:rsid w:val="00C24FD1"/>
    <w:rsid w:val="00C26C5D"/>
    <w:rsid w:val="00C26DDA"/>
    <w:rsid w:val="00C3221F"/>
    <w:rsid w:val="00C50588"/>
    <w:rsid w:val="00C51B15"/>
    <w:rsid w:val="00C577E4"/>
    <w:rsid w:val="00C61F4B"/>
    <w:rsid w:val="00C6681D"/>
    <w:rsid w:val="00C7143E"/>
    <w:rsid w:val="00C730C1"/>
    <w:rsid w:val="00C776A1"/>
    <w:rsid w:val="00C77A31"/>
    <w:rsid w:val="00C86CB3"/>
    <w:rsid w:val="00C874A5"/>
    <w:rsid w:val="00C91889"/>
    <w:rsid w:val="00CA5360"/>
    <w:rsid w:val="00CA69BA"/>
    <w:rsid w:val="00CA730E"/>
    <w:rsid w:val="00CC5435"/>
    <w:rsid w:val="00CD26CB"/>
    <w:rsid w:val="00CE263C"/>
    <w:rsid w:val="00CF2ECD"/>
    <w:rsid w:val="00CF3E2E"/>
    <w:rsid w:val="00D21D84"/>
    <w:rsid w:val="00D21E93"/>
    <w:rsid w:val="00D2502F"/>
    <w:rsid w:val="00D310CB"/>
    <w:rsid w:val="00D379EB"/>
    <w:rsid w:val="00D45D98"/>
    <w:rsid w:val="00D50B17"/>
    <w:rsid w:val="00D70EFD"/>
    <w:rsid w:val="00D86F0D"/>
    <w:rsid w:val="00D90824"/>
    <w:rsid w:val="00D959BF"/>
    <w:rsid w:val="00D97D76"/>
    <w:rsid w:val="00DB0A32"/>
    <w:rsid w:val="00DB13AA"/>
    <w:rsid w:val="00DB2C4D"/>
    <w:rsid w:val="00DB5F13"/>
    <w:rsid w:val="00DC0420"/>
    <w:rsid w:val="00DC2B1B"/>
    <w:rsid w:val="00DD00A5"/>
    <w:rsid w:val="00DF0DD6"/>
    <w:rsid w:val="00DF281B"/>
    <w:rsid w:val="00DF60C2"/>
    <w:rsid w:val="00DF61AD"/>
    <w:rsid w:val="00E03F4B"/>
    <w:rsid w:val="00E071E6"/>
    <w:rsid w:val="00E125A7"/>
    <w:rsid w:val="00E322D5"/>
    <w:rsid w:val="00E37725"/>
    <w:rsid w:val="00E43EA0"/>
    <w:rsid w:val="00E44A8C"/>
    <w:rsid w:val="00E51294"/>
    <w:rsid w:val="00E5602B"/>
    <w:rsid w:val="00E614A2"/>
    <w:rsid w:val="00E71D49"/>
    <w:rsid w:val="00E7335B"/>
    <w:rsid w:val="00E829AF"/>
    <w:rsid w:val="00E82A79"/>
    <w:rsid w:val="00E84401"/>
    <w:rsid w:val="00EA74C4"/>
    <w:rsid w:val="00EC1B05"/>
    <w:rsid w:val="00EC3A2D"/>
    <w:rsid w:val="00ED3002"/>
    <w:rsid w:val="00ED70EC"/>
    <w:rsid w:val="00F24240"/>
    <w:rsid w:val="00F243A3"/>
    <w:rsid w:val="00F32714"/>
    <w:rsid w:val="00F32D8A"/>
    <w:rsid w:val="00F3405A"/>
    <w:rsid w:val="00F50C51"/>
    <w:rsid w:val="00F541FD"/>
    <w:rsid w:val="00F56257"/>
    <w:rsid w:val="00F60513"/>
    <w:rsid w:val="00F7443F"/>
    <w:rsid w:val="00F7507D"/>
    <w:rsid w:val="00F75167"/>
    <w:rsid w:val="00F85422"/>
    <w:rsid w:val="00F95087"/>
    <w:rsid w:val="00FB355B"/>
    <w:rsid w:val="00FB73AF"/>
    <w:rsid w:val="00FC3BBD"/>
    <w:rsid w:val="00FD042B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7196D"/>
  <w15:docId w15:val="{77A27B72-FC25-40F1-B896-07007F8B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  <w:lang w:val="x-none" w:eastAsia="x-none"/>
    </w:rPr>
  </w:style>
  <w:style w:type="character" w:styleId="a8">
    <w:name w:val="page number"/>
    <w:basedOn w:val="a1"/>
  </w:style>
  <w:style w:type="paragraph" w:styleId="21">
    <w:name w:val="Body Text 2"/>
    <w:basedOn w:val="a0"/>
    <w:pPr>
      <w:spacing w:after="120" w:line="480" w:lineRule="auto"/>
    </w:pPr>
  </w:style>
  <w:style w:type="character" w:customStyle="1" w:styleId="22">
    <w:name w:val="本文 2 字元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pPr>
      <w:ind w:firstLineChars="200" w:firstLine="560"/>
    </w:pPr>
    <w:rPr>
      <w:rFonts w:eastAsia="標楷體" w:cs="Times New Roman"/>
      <w:sz w:val="28"/>
      <w:lang w:val="x-none" w:eastAsia="x-none"/>
    </w:rPr>
  </w:style>
  <w:style w:type="paragraph" w:customStyle="1" w:styleId="10">
    <w:name w:val="樣式1"/>
    <w:basedOn w:val="a9"/>
    <w:autoRedefine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pPr>
      <w:jc w:val="center"/>
    </w:pPr>
    <w:rPr>
      <w:rFonts w:cs="Times New Roman"/>
      <w:lang w:val="x-none" w:eastAsia="x-none"/>
    </w:rPr>
  </w:style>
  <w:style w:type="paragraph" w:styleId="Web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pPr>
      <w:spacing w:after="120"/>
    </w:pPr>
  </w:style>
  <w:style w:type="paragraph" w:styleId="af">
    <w:name w:val="Balloon Text"/>
    <w:basedOn w:val="a0"/>
    <w:semiHidden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  <w:lang w:val="x-none" w:eastAsia="x-none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  <w:lang w:val="x-none" w:eastAsia="x-none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lang w:val="x-none" w:eastAsia="x-none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  <w:lang w:val="x-none" w:eastAsia="x-none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  <w:lang w:val="x-none" w:eastAsia="x-none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  <w:lang w:val="x-none" w:eastAsia="x-none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  <w:lang w:val="x-none" w:eastAsia="x-none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basedOn w:val="a0"/>
    <w:link w:val="afd"/>
    <w:uiPriority w:val="99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fd">
    <w:name w:val="純文字 字元"/>
    <w:link w:val="afc"/>
    <w:uiPriority w:val="99"/>
    <w:rsid w:val="00A830D7"/>
    <w:rPr>
      <w:rFonts w:ascii="細明體" w:eastAsia="細明體" w:hAnsi="Courier New"/>
      <w:sz w:val="24"/>
      <w:lang w:val="x-none" w:eastAsia="x-none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  <w:lang w:val="x-none" w:eastAsia="x-none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  <w:lang w:val="x-none" w:eastAsia="x-none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003E5-0FE0-42C1-8313-7B155ED0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4875</Words>
  <Characters>27791</Characters>
  <Application>Microsoft Office Word</Application>
  <DocSecurity>0</DocSecurity>
  <Lines>231</Lines>
  <Paragraphs>65</Paragraphs>
  <ScaleCrop>false</ScaleCrop>
  <Company>臺北縣政府</Company>
  <LinksUpToDate>false</LinksUpToDate>
  <CharactersWithSpaces>32601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STUDENT</cp:lastModifiedBy>
  <cp:revision>2</cp:revision>
  <cp:lastPrinted>2019-01-07T07:40:00Z</cp:lastPrinted>
  <dcterms:created xsi:type="dcterms:W3CDTF">2024-06-24T06:29:00Z</dcterms:created>
  <dcterms:modified xsi:type="dcterms:W3CDTF">2024-06-24T06:29:00Z</dcterms:modified>
</cp:coreProperties>
</file>