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1A2E5" w14:textId="5EE0EC4E" w:rsidR="00580B2C" w:rsidRPr="004F422E" w:rsidRDefault="004F422E" w:rsidP="004F422E">
      <w:pPr>
        <w:jc w:val="center"/>
        <w:rPr>
          <w:rFonts w:ascii="新細明體" w:hAnsi="新細明體"/>
          <w:szCs w:val="20"/>
        </w:rPr>
      </w:pPr>
      <w:r>
        <w:rPr>
          <w:rFonts w:ascii="新細明體" w:hAnsi="新細明體" w:hint="eastAsia"/>
          <w:noProof/>
          <w:kern w:val="0"/>
          <w:szCs w:val="20"/>
          <w:u w:val="single"/>
        </w:rPr>
        <w:t>苗栗</w:t>
      </w:r>
      <w:r w:rsidR="00580B2C" w:rsidRPr="00FA036F">
        <w:rPr>
          <w:rFonts w:ascii="新細明體" w:hAnsi="新細明體" w:hint="eastAsia"/>
          <w:noProof/>
          <w:kern w:val="0"/>
          <w:szCs w:val="20"/>
          <w:u w:val="single"/>
        </w:rPr>
        <w:t xml:space="preserve">　　</w:t>
      </w:r>
      <w:r w:rsidR="00580B2C" w:rsidRPr="00FA036F">
        <w:rPr>
          <w:rFonts w:ascii="新細明體" w:hAnsi="新細明體" w:hint="eastAsia"/>
          <w:szCs w:val="20"/>
        </w:rPr>
        <w:t>縣</w:t>
      </w:r>
      <w:r w:rsidR="00580B2C" w:rsidRPr="00FA036F">
        <w:rPr>
          <w:rFonts w:ascii="新細明體" w:hAnsi="新細明體" w:hint="eastAsia"/>
          <w:snapToGrid w:val="0"/>
          <w:kern w:val="0"/>
          <w:szCs w:val="20"/>
          <w:u w:val="single"/>
        </w:rPr>
        <w:t>11</w:t>
      </w:r>
      <w:r w:rsidR="00A664D0" w:rsidRPr="00FA036F">
        <w:rPr>
          <w:rFonts w:ascii="新細明體" w:hAnsi="新細明體" w:hint="eastAsia"/>
          <w:snapToGrid w:val="0"/>
          <w:kern w:val="0"/>
          <w:szCs w:val="20"/>
          <w:u w:val="single"/>
        </w:rPr>
        <w:t>4</w:t>
      </w:r>
      <w:r w:rsidR="00580B2C" w:rsidRPr="00FA036F">
        <w:rPr>
          <w:rFonts w:ascii="新細明體" w:hAnsi="新細明體" w:hint="eastAsia"/>
          <w:snapToGrid w:val="0"/>
          <w:kern w:val="0"/>
          <w:szCs w:val="20"/>
        </w:rPr>
        <w:t>學年度 第</w:t>
      </w:r>
      <w:r w:rsidR="00580B2C" w:rsidRPr="00FA036F">
        <w:rPr>
          <w:rFonts w:ascii="新細明體" w:hAnsi="新細明體" w:hint="eastAsia"/>
          <w:snapToGrid w:val="0"/>
          <w:kern w:val="0"/>
          <w:szCs w:val="20"/>
          <w:u w:val="single"/>
        </w:rPr>
        <w:t>一</w:t>
      </w:r>
      <w:r w:rsidR="00580B2C" w:rsidRPr="00FA036F">
        <w:rPr>
          <w:rFonts w:ascii="新細明體" w:hAnsi="新細明體" w:hint="eastAsia"/>
          <w:snapToGrid w:val="0"/>
          <w:kern w:val="0"/>
          <w:szCs w:val="20"/>
        </w:rPr>
        <w:t>學期</w:t>
      </w:r>
      <w:r w:rsidR="00580B2C" w:rsidRPr="00FA036F">
        <w:rPr>
          <w:rFonts w:ascii="新細明體" w:hAnsi="新細明體" w:hint="eastAsia"/>
          <w:noProof/>
          <w:kern w:val="0"/>
          <w:szCs w:val="20"/>
          <w:u w:val="single"/>
        </w:rPr>
        <w:t xml:space="preserve">　　</w:t>
      </w:r>
      <w:r>
        <w:rPr>
          <w:rFonts w:ascii="新細明體" w:hAnsi="新細明體" w:hint="eastAsia"/>
          <w:szCs w:val="20"/>
        </w:rPr>
        <w:t>通霄</w:t>
      </w:r>
      <w:r w:rsidR="00580B2C" w:rsidRPr="00FA036F">
        <w:rPr>
          <w:rFonts w:ascii="新細明體" w:hAnsi="新細明體" w:hint="eastAsia"/>
          <w:noProof/>
          <w:kern w:val="0"/>
          <w:szCs w:val="20"/>
          <w:u w:val="single"/>
        </w:rPr>
        <w:t xml:space="preserve">　</w:t>
      </w:r>
      <w:r w:rsidR="00580B2C" w:rsidRPr="00FA036F">
        <w:rPr>
          <w:rFonts w:ascii="新細明體" w:hAnsi="新細明體" w:hint="eastAsia"/>
          <w:szCs w:val="20"/>
        </w:rPr>
        <w:t>國民中學</w:t>
      </w:r>
      <w:r w:rsidR="00580B2C" w:rsidRPr="00FA036F">
        <w:rPr>
          <w:rFonts w:ascii="新細明體" w:hAnsi="新細明體"/>
          <w:color w:val="000000"/>
          <w:szCs w:val="20"/>
          <w:u w:val="single"/>
          <w:shd w:val="clear" w:color="auto" w:fill="FFFFFF"/>
        </w:rPr>
        <w:t>七</w:t>
      </w:r>
      <w:r w:rsidR="00580B2C" w:rsidRPr="00FA036F">
        <w:rPr>
          <w:rFonts w:ascii="新細明體" w:hAnsi="新細明體" w:hint="eastAsia"/>
          <w:szCs w:val="20"/>
          <w:u w:val="single"/>
        </w:rPr>
        <w:t>年級</w:t>
      </w:r>
      <w:r w:rsidR="00580B2C" w:rsidRPr="00FA036F">
        <w:rPr>
          <w:rFonts w:ascii="新細明體" w:hAnsi="新細明體" w:hint="eastAsia"/>
          <w:szCs w:val="20"/>
        </w:rPr>
        <w:t xml:space="preserve"> </w:t>
      </w:r>
      <w:r w:rsidR="00580B2C" w:rsidRPr="00FA036F">
        <w:rPr>
          <w:rFonts w:ascii="新細明體" w:hAnsi="新細明體"/>
          <w:b/>
          <w:color w:val="000000"/>
          <w:szCs w:val="20"/>
          <w:u w:val="single"/>
          <w:shd w:val="clear" w:color="auto" w:fill="FFFFFF"/>
        </w:rPr>
        <w:t>國文</w:t>
      </w:r>
      <w:r w:rsidR="00580B2C" w:rsidRPr="00FA036F">
        <w:rPr>
          <w:rFonts w:ascii="新細明體" w:hAnsi="新細明體" w:hint="eastAsia"/>
          <w:b/>
          <w:szCs w:val="20"/>
        </w:rPr>
        <w:t xml:space="preserve">領域 教學計畫表 </w:t>
      </w:r>
      <w:r w:rsidR="00580B2C" w:rsidRPr="00FA036F">
        <w:rPr>
          <w:rFonts w:ascii="新細明體" w:hAnsi="新細明體" w:hint="eastAsia"/>
          <w:szCs w:val="20"/>
        </w:rPr>
        <w:t>設計者：</w:t>
      </w:r>
      <w:r w:rsidR="00580B2C" w:rsidRPr="00FA036F">
        <w:rPr>
          <w:rFonts w:ascii="新細明體" w:hAnsi="新細明體" w:hint="eastAsia"/>
          <w:snapToGrid w:val="0"/>
          <w:kern w:val="0"/>
          <w:szCs w:val="20"/>
          <w:u w:val="single"/>
        </w:rPr>
        <w:t>國文領域團隊</w:t>
      </w:r>
    </w:p>
    <w:p w14:paraId="3E73136B" w14:textId="77777777" w:rsidR="00580B2C" w:rsidRPr="006A70F0" w:rsidRDefault="00580B2C" w:rsidP="00580B2C">
      <w:pPr>
        <w:jc w:val="both"/>
        <w:rPr>
          <w:rFonts w:ascii="標楷體" w:eastAsia="標楷體"/>
          <w:sz w:val="20"/>
          <w:szCs w:val="20"/>
          <w:u w:val="single"/>
        </w:rPr>
      </w:pPr>
    </w:p>
    <w:p w14:paraId="5FBCBCD2" w14:textId="77777777" w:rsidR="00580B2C" w:rsidRPr="006A70F0" w:rsidRDefault="00580B2C" w:rsidP="00580B2C">
      <w:pPr>
        <w:jc w:val="both"/>
        <w:rPr>
          <w:rFonts w:ascii="標楷體" w:eastAsia="標楷體"/>
          <w:sz w:val="20"/>
          <w:szCs w:val="20"/>
          <w:u w:val="single"/>
        </w:rPr>
      </w:pPr>
    </w:p>
    <w:p w14:paraId="66A4B308" w14:textId="77777777" w:rsidR="00580B2C" w:rsidRPr="006A70F0" w:rsidRDefault="00580B2C" w:rsidP="00580B2C">
      <w:pPr>
        <w:ind w:firstLine="5"/>
        <w:jc w:val="both"/>
        <w:rPr>
          <w:rFonts w:ascii="新細明體" w:hAnsi="新細明體"/>
          <w:sz w:val="20"/>
          <w:szCs w:val="20"/>
        </w:rPr>
      </w:pPr>
      <w:r w:rsidRPr="006A70F0">
        <w:rPr>
          <w:rFonts w:ascii="新細明體" w:hAnsi="新細明體" w:hint="eastAsia"/>
          <w:sz w:val="20"/>
          <w:szCs w:val="20"/>
        </w:rPr>
        <w:t>一、本領域每週學習節數：</w:t>
      </w:r>
      <w:r w:rsidRPr="006A70F0">
        <w:rPr>
          <w:rFonts w:ascii="新細明體" w:hAnsi="新細明體" w:hint="eastAsia"/>
          <w:sz w:val="20"/>
          <w:szCs w:val="20"/>
          <w:u w:val="single"/>
        </w:rPr>
        <w:t xml:space="preserve">　</w:t>
      </w:r>
      <w:r w:rsidRPr="006A70F0">
        <w:rPr>
          <w:rFonts w:ascii="新細明體" w:hAnsi="新細明體" w:hint="eastAsia"/>
          <w:snapToGrid w:val="0"/>
          <w:kern w:val="0"/>
          <w:sz w:val="20"/>
          <w:szCs w:val="20"/>
          <w:u w:val="single"/>
        </w:rPr>
        <w:t>5</w:t>
      </w:r>
      <w:r w:rsidRPr="006A70F0">
        <w:rPr>
          <w:rFonts w:ascii="新細明體" w:hAnsi="新細明體" w:hint="eastAsia"/>
          <w:sz w:val="20"/>
          <w:szCs w:val="20"/>
          <w:u w:val="single"/>
        </w:rPr>
        <w:t xml:space="preserve">　</w:t>
      </w:r>
      <w:r w:rsidRPr="006A70F0">
        <w:rPr>
          <w:rFonts w:ascii="新細明體" w:hAnsi="新細明體" w:hint="eastAsia"/>
          <w:sz w:val="20"/>
          <w:szCs w:val="20"/>
        </w:rPr>
        <w:t>節</w:t>
      </w:r>
    </w:p>
    <w:p w14:paraId="57752594" w14:textId="77777777" w:rsidR="00580B2C" w:rsidRPr="006A70F0" w:rsidRDefault="00580B2C" w:rsidP="00580B2C">
      <w:pPr>
        <w:jc w:val="both"/>
        <w:rPr>
          <w:rFonts w:ascii="新細明體" w:hAnsi="新細明體"/>
          <w:sz w:val="20"/>
          <w:szCs w:val="20"/>
        </w:rPr>
      </w:pPr>
      <w:r w:rsidRPr="006A70F0">
        <w:rPr>
          <w:rFonts w:ascii="新細明體" w:hAnsi="新細明體" w:hint="eastAsia"/>
          <w:sz w:val="20"/>
          <w:szCs w:val="20"/>
        </w:rPr>
        <w:t>二、本學期學習總目標：</w:t>
      </w:r>
    </w:p>
    <w:p w14:paraId="442F7947" w14:textId="77777777" w:rsidR="00580B2C" w:rsidRPr="006A70F0" w:rsidRDefault="00580B2C" w:rsidP="00580B2C">
      <w:pPr>
        <w:jc w:val="both"/>
        <w:rPr>
          <w:snapToGrid w:val="0"/>
          <w:sz w:val="20"/>
          <w:szCs w:val="20"/>
        </w:rPr>
      </w:pPr>
      <w:r w:rsidRPr="006A70F0">
        <w:rPr>
          <w:rFonts w:hint="eastAsia"/>
          <w:snapToGrid w:val="0"/>
          <w:sz w:val="20"/>
          <w:szCs w:val="20"/>
        </w:rPr>
        <w:t>本學期課程目標：</w:t>
      </w:r>
    </w:p>
    <w:p w14:paraId="6C4C82D0" w14:textId="77777777" w:rsidR="00580B2C" w:rsidRPr="006A70F0" w:rsidRDefault="00580B2C" w:rsidP="00580B2C">
      <w:pPr>
        <w:jc w:val="both"/>
        <w:rPr>
          <w:snapToGrid w:val="0"/>
          <w:sz w:val="20"/>
          <w:szCs w:val="20"/>
        </w:rPr>
      </w:pPr>
      <w:proofErr w:type="gramStart"/>
      <w:r w:rsidRPr="006A70F0">
        <w:rPr>
          <w:rFonts w:hint="eastAsia"/>
          <w:snapToGrid w:val="0"/>
          <w:sz w:val="20"/>
          <w:szCs w:val="20"/>
        </w:rPr>
        <w:t>本冊包含</w:t>
      </w:r>
      <w:proofErr w:type="gramEnd"/>
      <w:r w:rsidRPr="006A70F0">
        <w:rPr>
          <w:rFonts w:hint="eastAsia"/>
          <w:snapToGrid w:val="0"/>
          <w:sz w:val="20"/>
          <w:szCs w:val="20"/>
        </w:rPr>
        <w:t>童詩、語錄體、文言小品、親情、態度等不同面向的選文，第十課選錄饒富趣味、篇幅較長的故事性小說，藉以訓練學生閱讀長文的能力。如此安排期使學生培養出正確理解和活用本國語言文字的能力，並能提升讀書興趣及自學能力，奠定終身學習的基礎。</w:t>
      </w:r>
    </w:p>
    <w:p w14:paraId="4E436697" w14:textId="77777777" w:rsidR="00580B2C" w:rsidRPr="006A70F0" w:rsidRDefault="00580B2C" w:rsidP="00580B2C">
      <w:pPr>
        <w:jc w:val="both"/>
        <w:rPr>
          <w:snapToGrid w:val="0"/>
          <w:sz w:val="20"/>
          <w:szCs w:val="20"/>
        </w:rPr>
      </w:pPr>
      <w:r w:rsidRPr="006A70F0">
        <w:rPr>
          <w:rFonts w:hint="eastAsia"/>
          <w:snapToGrid w:val="0"/>
          <w:sz w:val="20"/>
          <w:szCs w:val="20"/>
        </w:rPr>
        <w:t>課程目標為：</w:t>
      </w:r>
    </w:p>
    <w:p w14:paraId="0AC3809B" w14:textId="77777777" w:rsidR="00580B2C" w:rsidRPr="006A70F0" w:rsidRDefault="00580B2C" w:rsidP="00580B2C">
      <w:pPr>
        <w:jc w:val="both"/>
        <w:rPr>
          <w:snapToGrid w:val="0"/>
          <w:sz w:val="20"/>
          <w:szCs w:val="20"/>
        </w:rPr>
      </w:pPr>
      <w:r w:rsidRPr="006A70F0">
        <w:rPr>
          <w:rFonts w:hint="eastAsia"/>
          <w:snapToGrid w:val="0"/>
          <w:sz w:val="20"/>
          <w:szCs w:val="20"/>
        </w:rPr>
        <w:t>一、學習國語文知識，運用恰當文字語彙，抒發情感，表達意見。</w:t>
      </w:r>
    </w:p>
    <w:p w14:paraId="0929744F" w14:textId="77777777" w:rsidR="00580B2C" w:rsidRPr="006A70F0" w:rsidRDefault="00580B2C" w:rsidP="00580B2C">
      <w:pPr>
        <w:jc w:val="both"/>
        <w:rPr>
          <w:snapToGrid w:val="0"/>
          <w:sz w:val="20"/>
          <w:szCs w:val="20"/>
        </w:rPr>
      </w:pPr>
      <w:r w:rsidRPr="006A70F0">
        <w:rPr>
          <w:rFonts w:hint="eastAsia"/>
          <w:snapToGrid w:val="0"/>
          <w:sz w:val="20"/>
          <w:szCs w:val="20"/>
        </w:rPr>
        <w:t>二、結合國語文與科技資訊，進行跨領域探索，發展自學能力，奠定終身學習的基礎。</w:t>
      </w:r>
    </w:p>
    <w:p w14:paraId="165F9E71" w14:textId="77777777" w:rsidR="00580B2C" w:rsidRPr="006A70F0" w:rsidRDefault="00580B2C" w:rsidP="00580B2C">
      <w:pPr>
        <w:jc w:val="both"/>
        <w:rPr>
          <w:snapToGrid w:val="0"/>
          <w:sz w:val="20"/>
          <w:szCs w:val="20"/>
        </w:rPr>
      </w:pPr>
      <w:r w:rsidRPr="006A70F0">
        <w:rPr>
          <w:rFonts w:hint="eastAsia"/>
          <w:snapToGrid w:val="0"/>
          <w:sz w:val="20"/>
          <w:szCs w:val="20"/>
        </w:rPr>
        <w:t>三、運用國語文分享經驗、溝通意見，建立良好人際關係，有效處理人生課題。</w:t>
      </w:r>
    </w:p>
    <w:p w14:paraId="6D4E212D" w14:textId="77777777" w:rsidR="00580B2C" w:rsidRPr="006A70F0" w:rsidRDefault="00580B2C" w:rsidP="00580B2C">
      <w:pPr>
        <w:jc w:val="both"/>
        <w:rPr>
          <w:snapToGrid w:val="0"/>
          <w:sz w:val="20"/>
          <w:szCs w:val="20"/>
        </w:rPr>
      </w:pPr>
      <w:r w:rsidRPr="006A70F0">
        <w:rPr>
          <w:rFonts w:hint="eastAsia"/>
          <w:snapToGrid w:val="0"/>
          <w:sz w:val="20"/>
          <w:szCs w:val="20"/>
        </w:rPr>
        <w:t>四、閱讀各類文本，提升理解和思辨的能力，激發創作潛能。</w:t>
      </w:r>
    </w:p>
    <w:p w14:paraId="695BAA2A" w14:textId="77777777" w:rsidR="00580B2C" w:rsidRPr="006A70F0" w:rsidRDefault="00580B2C" w:rsidP="00580B2C">
      <w:pPr>
        <w:jc w:val="both"/>
        <w:rPr>
          <w:snapToGrid w:val="0"/>
          <w:sz w:val="20"/>
          <w:szCs w:val="20"/>
        </w:rPr>
      </w:pPr>
      <w:r w:rsidRPr="006A70F0">
        <w:rPr>
          <w:rFonts w:hint="eastAsia"/>
          <w:snapToGrid w:val="0"/>
          <w:sz w:val="20"/>
          <w:szCs w:val="20"/>
        </w:rPr>
        <w:t>五、欣賞與</w:t>
      </w:r>
      <w:proofErr w:type="gramStart"/>
      <w:r w:rsidRPr="006A70F0">
        <w:rPr>
          <w:rFonts w:hint="eastAsia"/>
          <w:snapToGrid w:val="0"/>
          <w:sz w:val="20"/>
          <w:szCs w:val="20"/>
        </w:rPr>
        <w:t>評析文本</w:t>
      </w:r>
      <w:proofErr w:type="gramEnd"/>
      <w:r w:rsidRPr="006A70F0">
        <w:rPr>
          <w:rFonts w:hint="eastAsia"/>
          <w:snapToGrid w:val="0"/>
          <w:sz w:val="20"/>
          <w:szCs w:val="20"/>
        </w:rPr>
        <w:t>，加強審美與感知的素養。</w:t>
      </w:r>
    </w:p>
    <w:p w14:paraId="7C9BFFF8" w14:textId="77777777" w:rsidR="00580B2C" w:rsidRPr="006A70F0" w:rsidRDefault="00580B2C" w:rsidP="00580B2C">
      <w:pPr>
        <w:jc w:val="both"/>
        <w:rPr>
          <w:snapToGrid w:val="0"/>
          <w:sz w:val="20"/>
          <w:szCs w:val="20"/>
        </w:rPr>
      </w:pPr>
      <w:r w:rsidRPr="006A70F0">
        <w:rPr>
          <w:rFonts w:hint="eastAsia"/>
          <w:snapToGrid w:val="0"/>
          <w:sz w:val="20"/>
          <w:szCs w:val="20"/>
        </w:rPr>
        <w:t>六、經由閱讀，印證現實生活，學習觀察社會，理解並尊重多元文化，增進族群互動。</w:t>
      </w:r>
    </w:p>
    <w:p w14:paraId="07B7D0D2" w14:textId="77777777" w:rsidR="00580B2C" w:rsidRPr="006A70F0" w:rsidRDefault="00580B2C" w:rsidP="00580B2C">
      <w:pPr>
        <w:jc w:val="both"/>
        <w:rPr>
          <w:snapToGrid w:val="0"/>
          <w:sz w:val="20"/>
          <w:szCs w:val="20"/>
        </w:rPr>
      </w:pPr>
      <w:r w:rsidRPr="006A70F0">
        <w:rPr>
          <w:rFonts w:hint="eastAsia"/>
          <w:snapToGrid w:val="0"/>
          <w:sz w:val="20"/>
          <w:szCs w:val="20"/>
        </w:rPr>
        <w:t>七、透過國語文學習，認識個人與社群的關係，體會文化傳承與生命意義的開展。</w:t>
      </w:r>
    </w:p>
    <w:p w14:paraId="31D2C85B" w14:textId="77777777" w:rsidR="00580B2C" w:rsidRPr="006A70F0" w:rsidRDefault="00580B2C" w:rsidP="00580B2C">
      <w:pPr>
        <w:jc w:val="both"/>
        <w:rPr>
          <w:snapToGrid w:val="0"/>
          <w:sz w:val="20"/>
          <w:szCs w:val="20"/>
        </w:rPr>
      </w:pPr>
      <w:r w:rsidRPr="006A70F0">
        <w:rPr>
          <w:rFonts w:hint="eastAsia"/>
          <w:snapToGrid w:val="0"/>
          <w:sz w:val="20"/>
          <w:szCs w:val="20"/>
        </w:rPr>
        <w:t>八、藉由國語文學習，關切本土與全球議題，拓展國際視野，培養參與公共事務的熱情與能力。</w:t>
      </w:r>
    </w:p>
    <w:p w14:paraId="7E5D0A25" w14:textId="77777777" w:rsidR="00580B2C" w:rsidRPr="006A70F0" w:rsidRDefault="00580B2C" w:rsidP="00580B2C">
      <w:pPr>
        <w:rPr>
          <w:rFonts w:ascii="新細明體"/>
          <w:sz w:val="20"/>
          <w:szCs w:val="20"/>
        </w:rPr>
      </w:pPr>
      <w:r w:rsidRPr="006A70F0">
        <w:rPr>
          <w:rFonts w:ascii="新細明體"/>
          <w:sz w:val="20"/>
          <w:szCs w:val="20"/>
        </w:rPr>
        <w:br w:type="page"/>
      </w:r>
      <w:r w:rsidRPr="006A70F0">
        <w:rPr>
          <w:rFonts w:ascii="新細明體" w:hint="eastAsia"/>
          <w:sz w:val="20"/>
          <w:szCs w:val="20"/>
        </w:rPr>
        <w:lastRenderedPageBreak/>
        <w:t>三、本學期課程內涵：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421"/>
        <w:gridCol w:w="425"/>
        <w:gridCol w:w="426"/>
        <w:gridCol w:w="1134"/>
        <w:gridCol w:w="1134"/>
        <w:gridCol w:w="1134"/>
        <w:gridCol w:w="1134"/>
        <w:gridCol w:w="992"/>
        <w:gridCol w:w="2835"/>
        <w:gridCol w:w="425"/>
        <w:gridCol w:w="1206"/>
        <w:gridCol w:w="1245"/>
        <w:gridCol w:w="1093"/>
        <w:gridCol w:w="1537"/>
      </w:tblGrid>
      <w:tr w:rsidR="00047A9B" w:rsidRPr="00047A9B" w14:paraId="3381FF4B" w14:textId="77777777" w:rsidTr="00A664D0">
        <w:trPr>
          <w:tblHeader/>
        </w:trPr>
        <w:tc>
          <w:tcPr>
            <w:tcW w:w="396" w:type="dxa"/>
            <w:shd w:val="clear" w:color="auto" w:fill="B3B3B3"/>
            <w:vAlign w:val="center"/>
          </w:tcPr>
          <w:p w14:paraId="525B2B65" w14:textId="77777777" w:rsidR="00580B2C" w:rsidRPr="00047A9B" w:rsidRDefault="00580B2C" w:rsidP="004B4360">
            <w:pPr>
              <w:spacing w:line="0" w:lineRule="atLeast"/>
              <w:jc w:val="center"/>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週</w:t>
            </w:r>
            <w:proofErr w:type="gramEnd"/>
            <w:r w:rsidRPr="00047A9B">
              <w:rPr>
                <w:rFonts w:asciiTheme="minorEastAsia" w:eastAsiaTheme="minorEastAsia" w:hAnsiTheme="minorEastAsia" w:hint="eastAsia"/>
                <w:sz w:val="20"/>
                <w:szCs w:val="20"/>
              </w:rPr>
              <w:t>次</w:t>
            </w:r>
          </w:p>
        </w:tc>
        <w:tc>
          <w:tcPr>
            <w:tcW w:w="421" w:type="dxa"/>
            <w:shd w:val="clear" w:color="auto" w:fill="B3B3B3"/>
            <w:vAlign w:val="center"/>
          </w:tcPr>
          <w:p w14:paraId="0E9CA892" w14:textId="77777777" w:rsidR="00580B2C" w:rsidRPr="00047A9B" w:rsidRDefault="00580B2C" w:rsidP="00A664D0">
            <w:pPr>
              <w:spacing w:line="0" w:lineRule="atLeast"/>
              <w:jc w:val="center"/>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起訖日期</w:t>
            </w:r>
          </w:p>
        </w:tc>
        <w:tc>
          <w:tcPr>
            <w:tcW w:w="425" w:type="dxa"/>
            <w:shd w:val="clear" w:color="auto" w:fill="B3B3B3"/>
            <w:vAlign w:val="center"/>
          </w:tcPr>
          <w:p w14:paraId="2AFBAB94" w14:textId="77777777" w:rsidR="00580B2C" w:rsidRPr="00047A9B" w:rsidRDefault="00580B2C" w:rsidP="004B4360">
            <w:pPr>
              <w:spacing w:line="0" w:lineRule="atLeast"/>
              <w:jc w:val="center"/>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主題</w:t>
            </w:r>
          </w:p>
        </w:tc>
        <w:tc>
          <w:tcPr>
            <w:tcW w:w="426" w:type="dxa"/>
            <w:shd w:val="clear" w:color="auto" w:fill="B3B3B3"/>
            <w:vAlign w:val="center"/>
          </w:tcPr>
          <w:p w14:paraId="13F20BA2" w14:textId="77777777" w:rsidR="00580B2C" w:rsidRPr="00047A9B" w:rsidRDefault="00580B2C" w:rsidP="004B4360">
            <w:pPr>
              <w:spacing w:line="0" w:lineRule="atLeast"/>
              <w:jc w:val="center"/>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單元名稱</w:t>
            </w:r>
          </w:p>
        </w:tc>
        <w:tc>
          <w:tcPr>
            <w:tcW w:w="1134" w:type="dxa"/>
            <w:shd w:val="clear" w:color="auto" w:fill="B3B3B3"/>
            <w:vAlign w:val="center"/>
          </w:tcPr>
          <w:p w14:paraId="47B5088A" w14:textId="77777777" w:rsidR="00580B2C" w:rsidRPr="00047A9B" w:rsidRDefault="00580B2C" w:rsidP="004B4360">
            <w:pPr>
              <w:spacing w:line="240" w:lineRule="exact"/>
              <w:jc w:val="center"/>
              <w:rPr>
                <w:rFonts w:asciiTheme="minorEastAsia" w:eastAsiaTheme="minorEastAsia" w:hAnsiTheme="minorEastAsia"/>
                <w:snapToGrid w:val="0"/>
                <w:sz w:val="20"/>
                <w:szCs w:val="20"/>
              </w:rPr>
            </w:pPr>
            <w:r w:rsidRPr="00047A9B">
              <w:rPr>
                <w:rFonts w:asciiTheme="minorEastAsia" w:eastAsiaTheme="minorEastAsia" w:hAnsiTheme="minorEastAsia"/>
                <w:snapToGrid w:val="0"/>
                <w:sz w:val="20"/>
                <w:szCs w:val="20"/>
              </w:rPr>
              <w:t>核心素養項目</w:t>
            </w:r>
          </w:p>
        </w:tc>
        <w:tc>
          <w:tcPr>
            <w:tcW w:w="1134" w:type="dxa"/>
            <w:shd w:val="clear" w:color="auto" w:fill="B3B3B3"/>
            <w:vAlign w:val="center"/>
          </w:tcPr>
          <w:p w14:paraId="071562F0" w14:textId="77777777" w:rsidR="00580B2C" w:rsidRPr="00047A9B" w:rsidRDefault="00580B2C" w:rsidP="004B4360">
            <w:pPr>
              <w:spacing w:line="240" w:lineRule="exact"/>
              <w:jc w:val="center"/>
              <w:rPr>
                <w:rFonts w:asciiTheme="minorEastAsia" w:eastAsiaTheme="minorEastAsia" w:hAnsiTheme="minorEastAsia"/>
                <w:snapToGrid w:val="0"/>
                <w:sz w:val="20"/>
                <w:szCs w:val="20"/>
              </w:rPr>
            </w:pPr>
            <w:r w:rsidRPr="00047A9B">
              <w:rPr>
                <w:rFonts w:asciiTheme="minorEastAsia" w:eastAsiaTheme="minorEastAsia" w:hAnsiTheme="minorEastAsia"/>
                <w:snapToGrid w:val="0"/>
                <w:sz w:val="20"/>
                <w:szCs w:val="20"/>
              </w:rPr>
              <w:t>核心素養具體內涵</w:t>
            </w:r>
          </w:p>
        </w:tc>
        <w:tc>
          <w:tcPr>
            <w:tcW w:w="1134" w:type="dxa"/>
            <w:shd w:val="clear" w:color="auto" w:fill="B3B3B3"/>
            <w:vAlign w:val="center"/>
          </w:tcPr>
          <w:p w14:paraId="5A814BA1" w14:textId="77777777" w:rsidR="00580B2C" w:rsidRPr="00047A9B" w:rsidRDefault="00580B2C" w:rsidP="004B4360">
            <w:pPr>
              <w:spacing w:line="240" w:lineRule="exact"/>
              <w:jc w:val="center"/>
              <w:rPr>
                <w:rFonts w:asciiTheme="minorEastAsia" w:eastAsiaTheme="minorEastAsia" w:hAnsiTheme="minorEastAsia"/>
                <w:snapToGrid w:val="0"/>
                <w:sz w:val="20"/>
                <w:szCs w:val="20"/>
              </w:rPr>
            </w:pPr>
            <w:r w:rsidRPr="00047A9B">
              <w:rPr>
                <w:rFonts w:asciiTheme="minorEastAsia" w:eastAsiaTheme="minorEastAsia" w:hAnsiTheme="minorEastAsia"/>
                <w:snapToGrid w:val="0"/>
                <w:sz w:val="20"/>
                <w:szCs w:val="20"/>
              </w:rPr>
              <w:t>學習表現</w:t>
            </w:r>
          </w:p>
        </w:tc>
        <w:tc>
          <w:tcPr>
            <w:tcW w:w="1134" w:type="dxa"/>
            <w:shd w:val="clear" w:color="auto" w:fill="B3B3B3"/>
            <w:vAlign w:val="center"/>
          </w:tcPr>
          <w:p w14:paraId="2D3F5367" w14:textId="77777777" w:rsidR="00580B2C" w:rsidRPr="00047A9B" w:rsidRDefault="00580B2C" w:rsidP="004B4360">
            <w:pPr>
              <w:spacing w:line="240" w:lineRule="exact"/>
              <w:jc w:val="center"/>
              <w:rPr>
                <w:rFonts w:asciiTheme="minorEastAsia" w:eastAsiaTheme="minorEastAsia" w:hAnsiTheme="minorEastAsia"/>
                <w:snapToGrid w:val="0"/>
                <w:sz w:val="20"/>
                <w:szCs w:val="20"/>
              </w:rPr>
            </w:pPr>
            <w:r w:rsidRPr="00047A9B">
              <w:rPr>
                <w:rFonts w:asciiTheme="minorEastAsia" w:eastAsiaTheme="minorEastAsia" w:hAnsiTheme="minorEastAsia"/>
                <w:snapToGrid w:val="0"/>
                <w:sz w:val="20"/>
                <w:szCs w:val="20"/>
              </w:rPr>
              <w:t>學習內容</w:t>
            </w:r>
          </w:p>
        </w:tc>
        <w:tc>
          <w:tcPr>
            <w:tcW w:w="992" w:type="dxa"/>
            <w:shd w:val="clear" w:color="auto" w:fill="B3B3B3"/>
            <w:vAlign w:val="center"/>
          </w:tcPr>
          <w:p w14:paraId="716F702E" w14:textId="77777777" w:rsidR="00580B2C" w:rsidRPr="00047A9B" w:rsidRDefault="00580B2C" w:rsidP="004B4360">
            <w:pPr>
              <w:spacing w:line="0" w:lineRule="atLeast"/>
              <w:jc w:val="center"/>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學習目標</w:t>
            </w:r>
          </w:p>
        </w:tc>
        <w:tc>
          <w:tcPr>
            <w:tcW w:w="2835" w:type="dxa"/>
            <w:shd w:val="clear" w:color="auto" w:fill="B3B3B3"/>
            <w:vAlign w:val="center"/>
          </w:tcPr>
          <w:p w14:paraId="5B2F85C7" w14:textId="77777777" w:rsidR="00580B2C" w:rsidRPr="00047A9B" w:rsidRDefault="00580B2C" w:rsidP="004B4360">
            <w:pPr>
              <w:spacing w:line="0" w:lineRule="atLeast"/>
              <w:jc w:val="center"/>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教學活動重點</w:t>
            </w:r>
          </w:p>
        </w:tc>
        <w:tc>
          <w:tcPr>
            <w:tcW w:w="425" w:type="dxa"/>
            <w:shd w:val="clear" w:color="auto" w:fill="B3B3B3"/>
            <w:vAlign w:val="center"/>
          </w:tcPr>
          <w:p w14:paraId="492C00E1" w14:textId="77777777" w:rsidR="00580B2C" w:rsidRPr="00047A9B" w:rsidRDefault="00580B2C" w:rsidP="004B4360">
            <w:pPr>
              <w:spacing w:line="0" w:lineRule="atLeast"/>
              <w:jc w:val="center"/>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教學節數</w:t>
            </w:r>
          </w:p>
        </w:tc>
        <w:tc>
          <w:tcPr>
            <w:tcW w:w="1206" w:type="dxa"/>
            <w:shd w:val="clear" w:color="auto" w:fill="B3B3B3"/>
            <w:vAlign w:val="center"/>
          </w:tcPr>
          <w:p w14:paraId="382A8C8F" w14:textId="77777777" w:rsidR="00580B2C" w:rsidRPr="00047A9B" w:rsidRDefault="00580B2C" w:rsidP="004B4360">
            <w:pPr>
              <w:spacing w:line="0" w:lineRule="atLeast"/>
              <w:jc w:val="center"/>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教學資源</w:t>
            </w:r>
          </w:p>
        </w:tc>
        <w:tc>
          <w:tcPr>
            <w:tcW w:w="1245" w:type="dxa"/>
            <w:shd w:val="clear" w:color="auto" w:fill="B3B3B3"/>
            <w:vAlign w:val="center"/>
          </w:tcPr>
          <w:p w14:paraId="535F151A" w14:textId="77777777" w:rsidR="00580B2C" w:rsidRPr="00047A9B" w:rsidRDefault="00580B2C" w:rsidP="004B4360">
            <w:pPr>
              <w:spacing w:line="0" w:lineRule="atLeast"/>
              <w:jc w:val="center"/>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評量方式</w:t>
            </w:r>
          </w:p>
        </w:tc>
        <w:tc>
          <w:tcPr>
            <w:tcW w:w="1093" w:type="dxa"/>
            <w:shd w:val="clear" w:color="auto" w:fill="B3B3B3"/>
            <w:vAlign w:val="center"/>
          </w:tcPr>
          <w:p w14:paraId="01B96768" w14:textId="77777777" w:rsidR="00580B2C" w:rsidRPr="00047A9B" w:rsidRDefault="00580B2C" w:rsidP="004B4360">
            <w:pPr>
              <w:spacing w:line="0" w:lineRule="atLeast"/>
              <w:jc w:val="center"/>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統整相關領域</w:t>
            </w:r>
          </w:p>
        </w:tc>
        <w:tc>
          <w:tcPr>
            <w:tcW w:w="1537" w:type="dxa"/>
            <w:shd w:val="clear" w:color="auto" w:fill="B3B3B3"/>
            <w:vAlign w:val="center"/>
          </w:tcPr>
          <w:p w14:paraId="40C0B5E8" w14:textId="77777777" w:rsidR="00580B2C" w:rsidRPr="00047A9B" w:rsidRDefault="00580B2C" w:rsidP="004B4360">
            <w:pPr>
              <w:spacing w:line="0" w:lineRule="atLeast"/>
              <w:jc w:val="center"/>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議題融入</w:t>
            </w:r>
          </w:p>
          <w:p w14:paraId="3C0F56CE" w14:textId="77777777" w:rsidR="00580B2C" w:rsidRPr="00047A9B" w:rsidRDefault="00580B2C" w:rsidP="004B4360">
            <w:pPr>
              <w:spacing w:line="0" w:lineRule="atLeast"/>
              <w:jc w:val="center"/>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具體內涵</w:t>
            </w:r>
          </w:p>
        </w:tc>
      </w:tr>
      <w:tr w:rsidR="003255D5" w:rsidRPr="00047A9B" w14:paraId="429AC1F5" w14:textId="77777777" w:rsidTr="00A664D0">
        <w:tc>
          <w:tcPr>
            <w:tcW w:w="396" w:type="dxa"/>
            <w:vAlign w:val="center"/>
          </w:tcPr>
          <w:p w14:paraId="1D2BADA6" w14:textId="77777777" w:rsidR="003255D5" w:rsidRPr="00047A9B" w:rsidRDefault="003255D5" w:rsidP="004B4360">
            <w:pPr>
              <w:spacing w:line="260" w:lineRule="exact"/>
              <w:jc w:val="center"/>
              <w:rPr>
                <w:rFonts w:asciiTheme="minorEastAsia" w:eastAsiaTheme="minorEastAsia" w:hAnsiTheme="minorEastAsia"/>
                <w:snapToGrid w:val="0"/>
                <w:kern w:val="0"/>
                <w:sz w:val="20"/>
                <w:szCs w:val="20"/>
              </w:rPr>
            </w:pPr>
            <w:r w:rsidRPr="00047A9B">
              <w:rPr>
                <w:rFonts w:asciiTheme="minorEastAsia" w:eastAsiaTheme="minorEastAsia" w:hAnsiTheme="minorEastAsia"/>
                <w:snapToGrid w:val="0"/>
                <w:kern w:val="0"/>
                <w:sz w:val="20"/>
                <w:szCs w:val="20"/>
              </w:rPr>
              <w:t>第一</w:t>
            </w:r>
            <w:proofErr w:type="gramStart"/>
            <w:r w:rsidRPr="00047A9B">
              <w:rPr>
                <w:rFonts w:asciiTheme="minorEastAsia" w:eastAsiaTheme="minorEastAsia" w:hAnsiTheme="minorEastAsia"/>
                <w:snapToGrid w:val="0"/>
                <w:kern w:val="0"/>
                <w:sz w:val="20"/>
                <w:szCs w:val="20"/>
              </w:rPr>
              <w:t>週</w:t>
            </w:r>
            <w:proofErr w:type="gramEnd"/>
          </w:p>
        </w:tc>
        <w:tc>
          <w:tcPr>
            <w:tcW w:w="421" w:type="dxa"/>
            <w:vAlign w:val="center"/>
          </w:tcPr>
          <w:p w14:paraId="2FB18522" w14:textId="77777777" w:rsidR="003255D5" w:rsidRPr="0007369F" w:rsidRDefault="003255D5" w:rsidP="00EC5C36">
            <w:pPr>
              <w:widowControl/>
              <w:jc w:val="center"/>
              <w:rPr>
                <w:sz w:val="20"/>
              </w:rPr>
            </w:pPr>
            <w:r w:rsidRPr="008E1181">
              <w:rPr>
                <w:rFonts w:asciiTheme="minorEastAsia" w:eastAsiaTheme="minorEastAsia" w:hAnsiTheme="minorEastAsia"/>
                <w:kern w:val="0"/>
                <w:sz w:val="20"/>
              </w:rPr>
              <w:t>9/1</w:t>
            </w:r>
            <w:r w:rsidRPr="0007369F">
              <w:rPr>
                <w:rFonts w:asciiTheme="minorEastAsia" w:eastAsiaTheme="minorEastAsia" w:hAnsiTheme="minorEastAsia"/>
                <w:kern w:val="0"/>
                <w:sz w:val="20"/>
              </w:rPr>
              <w:t>~</w:t>
            </w:r>
            <w:r w:rsidRPr="0007369F">
              <w:rPr>
                <w:rFonts w:asciiTheme="minorEastAsia" w:eastAsiaTheme="minorEastAsia" w:hAnsiTheme="minorEastAsia"/>
                <w:sz w:val="20"/>
              </w:rPr>
              <w:t>9/5</w:t>
            </w:r>
          </w:p>
        </w:tc>
        <w:tc>
          <w:tcPr>
            <w:tcW w:w="425" w:type="dxa"/>
            <w:vAlign w:val="center"/>
          </w:tcPr>
          <w:p w14:paraId="484D3C4C"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p>
        </w:tc>
        <w:tc>
          <w:tcPr>
            <w:tcW w:w="426" w:type="dxa"/>
            <w:vAlign w:val="center"/>
          </w:tcPr>
          <w:p w14:paraId="560F0C5F"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r w:rsidRPr="00047A9B">
              <w:rPr>
                <w:rFonts w:asciiTheme="minorEastAsia" w:eastAsiaTheme="minorEastAsia" w:hAnsiTheme="minorEastAsia" w:hint="eastAsia"/>
                <w:bCs/>
                <w:sz w:val="20"/>
                <w:szCs w:val="20"/>
              </w:rPr>
              <w:t>第一課 夏夜</w:t>
            </w:r>
          </w:p>
        </w:tc>
        <w:tc>
          <w:tcPr>
            <w:tcW w:w="1134" w:type="dxa"/>
          </w:tcPr>
          <w:p w14:paraId="1A5A6D68"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B1符號運用與溝通表達</w:t>
            </w:r>
          </w:p>
          <w:p w14:paraId="1A2400E8" w14:textId="77777777" w:rsidR="003255D5" w:rsidRPr="00047A9B" w:rsidRDefault="003255D5" w:rsidP="004B4360">
            <w:pPr>
              <w:spacing w:line="260" w:lineRule="exact"/>
              <w:rPr>
                <w:rFonts w:asciiTheme="minorEastAsia" w:eastAsiaTheme="minorEastAsia" w:hAnsiTheme="minorEastAsia"/>
                <w:bCs/>
                <w:snapToGrid w:val="0"/>
                <w:kern w:val="0"/>
                <w:sz w:val="20"/>
                <w:szCs w:val="20"/>
              </w:rPr>
            </w:pPr>
            <w:r w:rsidRPr="00047A9B">
              <w:rPr>
                <w:rFonts w:asciiTheme="minorEastAsia" w:eastAsiaTheme="minorEastAsia" w:hAnsiTheme="minorEastAsia"/>
                <w:sz w:val="20"/>
                <w:szCs w:val="20"/>
              </w:rPr>
              <w:t>B3藝術涵養與美感素養</w:t>
            </w:r>
          </w:p>
        </w:tc>
        <w:tc>
          <w:tcPr>
            <w:tcW w:w="1134" w:type="dxa"/>
          </w:tcPr>
          <w:p w14:paraId="72437AC0"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國-J-B1 運用國語文表情達意，增進閱讀理解，進而提升欣賞及</w:t>
            </w:r>
            <w:proofErr w:type="gramStart"/>
            <w:r w:rsidRPr="00047A9B">
              <w:rPr>
                <w:rFonts w:asciiTheme="minorEastAsia" w:eastAsiaTheme="minorEastAsia" w:hAnsiTheme="minorEastAsia" w:hint="eastAsia"/>
                <w:kern w:val="0"/>
                <w:sz w:val="20"/>
                <w:szCs w:val="20"/>
              </w:rPr>
              <w:t>評析文本</w:t>
            </w:r>
            <w:proofErr w:type="gramEnd"/>
            <w:r w:rsidRPr="00047A9B">
              <w:rPr>
                <w:rFonts w:asciiTheme="minorEastAsia" w:eastAsiaTheme="minorEastAsia" w:hAnsiTheme="minorEastAsia" w:hint="eastAsia"/>
                <w:kern w:val="0"/>
                <w:sz w:val="20"/>
                <w:szCs w:val="20"/>
              </w:rPr>
              <w:t>的能力，並能傾聽他人的需求、理解他人的觀點，達到良性的人我溝通與互動。</w:t>
            </w:r>
          </w:p>
          <w:p w14:paraId="21C919FA"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國-J-B3 具備欣賞文學與相關藝術的能力，並培養創作的興趣，透過對文本的反思與分</w:t>
            </w:r>
            <w:r w:rsidRPr="00047A9B">
              <w:rPr>
                <w:rFonts w:asciiTheme="minorEastAsia" w:eastAsiaTheme="minorEastAsia" w:hAnsiTheme="minorEastAsia" w:hint="eastAsia"/>
                <w:kern w:val="0"/>
                <w:sz w:val="20"/>
                <w:szCs w:val="20"/>
              </w:rPr>
              <w:lastRenderedPageBreak/>
              <w:t>享，印證生活經驗，提升審美判斷力。</w:t>
            </w:r>
          </w:p>
        </w:tc>
        <w:tc>
          <w:tcPr>
            <w:tcW w:w="1134" w:type="dxa"/>
          </w:tcPr>
          <w:p w14:paraId="3AF659F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1-IV-2 依據不同情境，分辨聲情意涵及表達技巧，適切回應。</w:t>
            </w:r>
          </w:p>
          <w:p w14:paraId="17E66A3E"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1-IV-4 靈活應用科技與資訊，增進聆聽能力，加強互動學習效果。</w:t>
            </w:r>
          </w:p>
          <w:p w14:paraId="7D869C9E"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2-IV-1 掌握生活情境，適切表情達意，分享自身經驗。</w:t>
            </w:r>
          </w:p>
          <w:p w14:paraId="30336045"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5-IV-2 理解各類文本的句子、段落與主要概念，指出寫作的目的與觀點。</w:t>
            </w:r>
          </w:p>
          <w:p w14:paraId="3E010F1C"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5-IV-3 理解各類文本內容、形式和寫作特色。</w:t>
            </w:r>
          </w:p>
          <w:p w14:paraId="49AD690F"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sz w:val="20"/>
                <w:szCs w:val="20"/>
              </w:rPr>
              <w:t>6-IV-4 依據需求書</w:t>
            </w:r>
            <w:r w:rsidRPr="00047A9B">
              <w:rPr>
                <w:rFonts w:asciiTheme="minorEastAsia" w:eastAsiaTheme="minorEastAsia" w:hAnsiTheme="minorEastAsia" w:hint="eastAsia"/>
                <w:sz w:val="20"/>
                <w:szCs w:val="20"/>
              </w:rPr>
              <w:lastRenderedPageBreak/>
              <w:t>寫各類文本。</w:t>
            </w:r>
          </w:p>
        </w:tc>
        <w:tc>
          <w:tcPr>
            <w:tcW w:w="1134" w:type="dxa"/>
          </w:tcPr>
          <w:p w14:paraId="1CA42DA8"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lastRenderedPageBreak/>
              <w:t>Ac-IV-3 文句表達的邏輯與意義。</w:t>
            </w:r>
          </w:p>
          <w:p w14:paraId="61784B43"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Ad-IV-2 新詩、現代散文、現代小說、劇本。</w:t>
            </w:r>
          </w:p>
          <w:p w14:paraId="5EEC433F"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Ba-IV-2 各種描寫的作用及呈現的效果。</w:t>
            </w:r>
          </w:p>
          <w:p w14:paraId="28DCB608"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Bb-IV-5 藉由敘述事件與描寫景物間接抒情。</w:t>
            </w:r>
          </w:p>
        </w:tc>
        <w:tc>
          <w:tcPr>
            <w:tcW w:w="992" w:type="dxa"/>
          </w:tcPr>
          <w:p w14:paraId="36402B32"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1.認識童詩的特色。</w:t>
            </w:r>
          </w:p>
          <w:p w14:paraId="56C5F248"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2.認識</w:t>
            </w:r>
            <w:proofErr w:type="gramStart"/>
            <w:r w:rsidRPr="00047A9B">
              <w:rPr>
                <w:rFonts w:asciiTheme="minorEastAsia" w:eastAsiaTheme="minorEastAsia" w:hAnsiTheme="minorEastAsia" w:hint="eastAsia"/>
                <w:bCs/>
                <w:snapToGrid w:val="0"/>
                <w:kern w:val="0"/>
                <w:sz w:val="20"/>
                <w:szCs w:val="20"/>
              </w:rPr>
              <w:t>楊喚與</w:t>
            </w:r>
            <w:proofErr w:type="gramEnd"/>
            <w:r w:rsidRPr="00047A9B">
              <w:rPr>
                <w:rFonts w:asciiTheme="minorEastAsia" w:eastAsiaTheme="minorEastAsia" w:hAnsiTheme="minorEastAsia" w:hint="eastAsia"/>
                <w:bCs/>
                <w:snapToGrid w:val="0"/>
                <w:kern w:val="0"/>
                <w:sz w:val="20"/>
                <w:szCs w:val="20"/>
              </w:rPr>
              <w:t>「兒童文學」。</w:t>
            </w:r>
          </w:p>
          <w:p w14:paraId="02EC9B30"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3.分享自己的生活經驗與感受。</w:t>
            </w:r>
          </w:p>
          <w:p w14:paraId="4A0A2A8C"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4.透過聆聽與朗誦體會詩歌的聲情之美。</w:t>
            </w:r>
          </w:p>
          <w:p w14:paraId="030F19DA"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5.體會〈夏夜〉</w:t>
            </w:r>
            <w:proofErr w:type="gramStart"/>
            <w:r w:rsidRPr="00047A9B">
              <w:rPr>
                <w:rFonts w:asciiTheme="minorEastAsia" w:eastAsiaTheme="minorEastAsia" w:hAnsiTheme="minorEastAsia" w:hint="eastAsia"/>
                <w:bCs/>
                <w:snapToGrid w:val="0"/>
                <w:kern w:val="0"/>
                <w:sz w:val="20"/>
                <w:szCs w:val="20"/>
              </w:rPr>
              <w:t>一</w:t>
            </w:r>
            <w:proofErr w:type="gramEnd"/>
            <w:r w:rsidRPr="00047A9B">
              <w:rPr>
                <w:rFonts w:asciiTheme="minorEastAsia" w:eastAsiaTheme="minorEastAsia" w:hAnsiTheme="minorEastAsia" w:hint="eastAsia"/>
                <w:bCs/>
                <w:snapToGrid w:val="0"/>
                <w:kern w:val="0"/>
                <w:sz w:val="20"/>
                <w:szCs w:val="20"/>
              </w:rPr>
              <w:t>詩的意境及畫面感。</w:t>
            </w:r>
          </w:p>
          <w:p w14:paraId="755F7444"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6.能運用擬人技巧敘事或描摹景物。</w:t>
            </w:r>
          </w:p>
          <w:p w14:paraId="69FC5E1F"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7.學習記敘、寫景的寫作方式。</w:t>
            </w:r>
          </w:p>
        </w:tc>
        <w:tc>
          <w:tcPr>
            <w:tcW w:w="2835" w:type="dxa"/>
          </w:tcPr>
          <w:p w14:paraId="11B3C121"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proofErr w:type="gramStart"/>
            <w:r w:rsidRPr="00047A9B">
              <w:rPr>
                <w:rFonts w:asciiTheme="minorEastAsia" w:eastAsiaTheme="minorEastAsia" w:hAnsiTheme="minorEastAsia" w:hint="eastAsia"/>
                <w:bCs/>
                <w:snapToGrid w:val="0"/>
                <w:kern w:val="0"/>
                <w:sz w:val="20"/>
                <w:szCs w:val="20"/>
              </w:rPr>
              <w:t>‧</w:t>
            </w:r>
            <w:proofErr w:type="gramEnd"/>
            <w:r w:rsidRPr="00047A9B">
              <w:rPr>
                <w:rFonts w:asciiTheme="minorEastAsia" w:eastAsiaTheme="minorEastAsia" w:hAnsiTheme="minorEastAsia" w:hint="eastAsia"/>
                <w:bCs/>
                <w:snapToGrid w:val="0"/>
                <w:kern w:val="0"/>
                <w:sz w:val="20"/>
                <w:szCs w:val="20"/>
              </w:rPr>
              <w:t>引起活動</w:t>
            </w:r>
          </w:p>
          <w:p w14:paraId="3804B7C0"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1.請學生</w:t>
            </w:r>
            <w:proofErr w:type="gramStart"/>
            <w:r w:rsidRPr="00047A9B">
              <w:rPr>
                <w:rFonts w:asciiTheme="minorEastAsia" w:eastAsiaTheme="minorEastAsia" w:hAnsiTheme="minorEastAsia" w:hint="eastAsia"/>
                <w:bCs/>
                <w:snapToGrid w:val="0"/>
                <w:kern w:val="0"/>
                <w:sz w:val="20"/>
                <w:szCs w:val="20"/>
              </w:rPr>
              <w:t>搜尋楊喚相關</w:t>
            </w:r>
            <w:proofErr w:type="gramEnd"/>
            <w:r w:rsidRPr="00047A9B">
              <w:rPr>
                <w:rFonts w:asciiTheme="minorEastAsia" w:eastAsiaTheme="minorEastAsia" w:hAnsiTheme="minorEastAsia" w:hint="eastAsia"/>
                <w:bCs/>
                <w:snapToGrid w:val="0"/>
                <w:kern w:val="0"/>
                <w:sz w:val="20"/>
                <w:szCs w:val="20"/>
              </w:rPr>
              <w:t>作品，加以朗誦並分享心得。</w:t>
            </w:r>
          </w:p>
          <w:p w14:paraId="280A1366"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2.請學生分組朗誦〈夏夜〉。</w:t>
            </w:r>
          </w:p>
          <w:p w14:paraId="2596F0F2"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proofErr w:type="gramStart"/>
            <w:r w:rsidRPr="00047A9B">
              <w:rPr>
                <w:rFonts w:asciiTheme="minorEastAsia" w:eastAsiaTheme="minorEastAsia" w:hAnsiTheme="minorEastAsia" w:hint="eastAsia"/>
                <w:bCs/>
                <w:snapToGrid w:val="0"/>
                <w:kern w:val="0"/>
                <w:sz w:val="20"/>
                <w:szCs w:val="20"/>
              </w:rPr>
              <w:t>‧</w:t>
            </w:r>
            <w:proofErr w:type="gramEnd"/>
            <w:r w:rsidRPr="00047A9B">
              <w:rPr>
                <w:rFonts w:asciiTheme="minorEastAsia" w:eastAsiaTheme="minorEastAsia" w:hAnsiTheme="minorEastAsia" w:hint="eastAsia"/>
                <w:bCs/>
                <w:snapToGrid w:val="0"/>
                <w:kern w:val="0"/>
                <w:sz w:val="20"/>
                <w:szCs w:val="20"/>
              </w:rPr>
              <w:t>教學活動</w:t>
            </w:r>
          </w:p>
          <w:p w14:paraId="2AA632EE"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1.認識童詩的特色：童心、童趣、童語，並引導學生領略詩歌的聲情之美。</w:t>
            </w:r>
          </w:p>
          <w:p w14:paraId="44FCA515"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2.介紹</w:t>
            </w:r>
            <w:proofErr w:type="gramStart"/>
            <w:r w:rsidRPr="00047A9B">
              <w:rPr>
                <w:rFonts w:asciiTheme="minorEastAsia" w:eastAsiaTheme="minorEastAsia" w:hAnsiTheme="minorEastAsia" w:hint="eastAsia"/>
                <w:bCs/>
                <w:snapToGrid w:val="0"/>
                <w:kern w:val="0"/>
                <w:sz w:val="20"/>
                <w:szCs w:val="20"/>
              </w:rPr>
              <w:t>楊喚的</w:t>
            </w:r>
            <w:proofErr w:type="gramEnd"/>
            <w:r w:rsidRPr="00047A9B">
              <w:rPr>
                <w:rFonts w:asciiTheme="minorEastAsia" w:eastAsiaTheme="minorEastAsia" w:hAnsiTheme="minorEastAsia" w:hint="eastAsia"/>
                <w:bCs/>
                <w:snapToGrid w:val="0"/>
                <w:kern w:val="0"/>
                <w:sz w:val="20"/>
                <w:szCs w:val="20"/>
              </w:rPr>
              <w:t>生平與詩作特色，並透過影音認識作者。</w:t>
            </w:r>
          </w:p>
          <w:p w14:paraId="2B56018E"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3.介紹兒童文學。</w:t>
            </w:r>
          </w:p>
          <w:p w14:paraId="1D865FC8"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4.請學生分享自己幼稚園與低年級的童年生活，以及身為國中新鮮人的感受。</w:t>
            </w:r>
          </w:p>
          <w:p w14:paraId="4715422A"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5.閱讀文本內容後，請學生將各段情境繪成圖畫。</w:t>
            </w:r>
          </w:p>
          <w:p w14:paraId="15981C2D"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6.根據學習單進行提問教學，並帶領學生體會詩歌的意境。</w:t>
            </w:r>
          </w:p>
          <w:p w14:paraId="077DB8CD"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7.分析寫作手法：用擬人法描寫夏夜的景物，使文句變得更為親切、活潑。</w:t>
            </w:r>
          </w:p>
          <w:p w14:paraId="7D274AC3"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8.請學生判斷擬人手法的詩句(應用練習</w:t>
            </w:r>
            <w:proofErr w:type="gramStart"/>
            <w:r w:rsidRPr="00047A9B">
              <w:rPr>
                <w:rFonts w:asciiTheme="minorEastAsia" w:eastAsiaTheme="minorEastAsia" w:hAnsiTheme="minorEastAsia" w:hint="eastAsia"/>
                <w:bCs/>
                <w:snapToGrid w:val="0"/>
                <w:kern w:val="0"/>
                <w:sz w:val="20"/>
                <w:szCs w:val="20"/>
              </w:rPr>
              <w:t>一</w:t>
            </w:r>
            <w:proofErr w:type="gramEnd"/>
            <w:r w:rsidRPr="00047A9B">
              <w:rPr>
                <w:rFonts w:asciiTheme="minorEastAsia" w:eastAsiaTheme="minorEastAsia" w:hAnsiTheme="minorEastAsia" w:hint="eastAsia"/>
                <w:bCs/>
                <w:snapToGrid w:val="0"/>
                <w:kern w:val="0"/>
                <w:sz w:val="20"/>
                <w:szCs w:val="20"/>
              </w:rPr>
              <w:t>)。</w:t>
            </w:r>
          </w:p>
          <w:p w14:paraId="676C272E"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9.習作「點線面寫作策略」練習：以「夏夜」為主題，完成段落寫作。</w:t>
            </w:r>
          </w:p>
          <w:p w14:paraId="3B27F1CB"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proofErr w:type="gramStart"/>
            <w:r w:rsidRPr="00047A9B">
              <w:rPr>
                <w:rFonts w:asciiTheme="minorEastAsia" w:eastAsiaTheme="minorEastAsia" w:hAnsiTheme="minorEastAsia" w:hint="eastAsia"/>
                <w:bCs/>
                <w:snapToGrid w:val="0"/>
                <w:kern w:val="0"/>
                <w:sz w:val="20"/>
                <w:szCs w:val="20"/>
              </w:rPr>
              <w:t>‧</w:t>
            </w:r>
            <w:proofErr w:type="gramEnd"/>
            <w:r w:rsidRPr="00047A9B">
              <w:rPr>
                <w:rFonts w:asciiTheme="minorEastAsia" w:eastAsiaTheme="minorEastAsia" w:hAnsiTheme="minorEastAsia" w:hint="eastAsia"/>
                <w:bCs/>
                <w:snapToGrid w:val="0"/>
                <w:kern w:val="0"/>
                <w:sz w:val="20"/>
                <w:szCs w:val="20"/>
              </w:rPr>
              <w:t>總結活動</w:t>
            </w:r>
          </w:p>
          <w:p w14:paraId="0673C9AC"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針對本課已經習得的知識加以評量，檢測其學習狀況，並針對同學該次評量不足的部分予以加強。</w:t>
            </w:r>
          </w:p>
          <w:p w14:paraId="230C858E"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FA036F">
              <w:rPr>
                <w:rFonts w:asciiTheme="minorEastAsia" w:eastAsiaTheme="minorEastAsia" w:hAnsiTheme="minorEastAsia" w:cs="華康中黑體"/>
                <w:b/>
                <w:sz w:val="20"/>
                <w:szCs w:val="20"/>
              </w:rPr>
              <w:t>【議題融入與延伸學習】</w:t>
            </w:r>
          </w:p>
          <w:p w14:paraId="326C69A9"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cs="華康中黑體"/>
                <w:bCs/>
                <w:snapToGrid w:val="0"/>
                <w:kern w:val="0"/>
                <w:sz w:val="20"/>
                <w:szCs w:val="20"/>
              </w:rPr>
            </w:pPr>
            <w:r w:rsidRPr="00047A9B">
              <w:rPr>
                <w:rFonts w:asciiTheme="minorEastAsia" w:eastAsiaTheme="minorEastAsia" w:hAnsiTheme="minorEastAsia" w:cs="華康中黑體" w:hint="eastAsia"/>
                <w:bCs/>
                <w:snapToGrid w:val="0"/>
                <w:kern w:val="0"/>
                <w:sz w:val="20"/>
                <w:szCs w:val="20"/>
              </w:rPr>
              <w:t>戶外教育：</w:t>
            </w:r>
            <w:r w:rsidRPr="00047A9B">
              <w:rPr>
                <w:rFonts w:asciiTheme="minorEastAsia" w:eastAsiaTheme="minorEastAsia" w:hAnsiTheme="minorEastAsia"/>
                <w:sz w:val="20"/>
                <w:szCs w:val="20"/>
              </w:rPr>
              <w:t>此活動可引導學生從環境中感受詩歌意境，並運用觀察能力描述環境特徵</w:t>
            </w:r>
            <w:r w:rsidRPr="00047A9B">
              <w:rPr>
                <w:rFonts w:asciiTheme="minorEastAsia" w:eastAsiaTheme="minorEastAsia" w:hAnsiTheme="minorEastAsia" w:hint="eastAsia"/>
                <w:sz w:val="20"/>
                <w:szCs w:val="20"/>
              </w:rPr>
              <w:t>。</w:t>
            </w:r>
          </w:p>
          <w:p w14:paraId="041E4068"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cs="華康中黑體" w:hint="eastAsia"/>
                <w:bCs/>
                <w:snapToGrid w:val="0"/>
                <w:kern w:val="0"/>
                <w:sz w:val="20"/>
                <w:szCs w:val="20"/>
              </w:rPr>
              <w:lastRenderedPageBreak/>
              <w:t>閱讀素養教育：教</w:t>
            </w:r>
            <w:r w:rsidRPr="00047A9B">
              <w:rPr>
                <w:rFonts w:asciiTheme="minorEastAsia" w:eastAsiaTheme="minorEastAsia" w:hAnsiTheme="minorEastAsia"/>
                <w:sz w:val="20"/>
                <w:szCs w:val="20"/>
              </w:rPr>
              <w:t>師提供國內外詩集的電子資源，引導學生</w:t>
            </w:r>
            <w:proofErr w:type="gramStart"/>
            <w:r w:rsidRPr="00047A9B">
              <w:rPr>
                <w:rFonts w:asciiTheme="minorEastAsia" w:eastAsiaTheme="minorEastAsia" w:hAnsiTheme="minorEastAsia"/>
                <w:sz w:val="20"/>
                <w:szCs w:val="20"/>
              </w:rPr>
              <w:t>利用線上閱讀</w:t>
            </w:r>
            <w:proofErr w:type="gramEnd"/>
            <w:r w:rsidRPr="00047A9B">
              <w:rPr>
                <w:rFonts w:asciiTheme="minorEastAsia" w:eastAsiaTheme="minorEastAsia" w:hAnsiTheme="minorEastAsia"/>
                <w:sz w:val="20"/>
                <w:szCs w:val="20"/>
              </w:rPr>
              <w:t>平台（如「台灣雲端書庫」或「國立教育廣播電台」），提升學生閱讀數位媒材的能力。</w:t>
            </w:r>
          </w:p>
        </w:tc>
        <w:tc>
          <w:tcPr>
            <w:tcW w:w="425" w:type="dxa"/>
          </w:tcPr>
          <w:p w14:paraId="1799784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z w:val="20"/>
                <w:szCs w:val="20"/>
              </w:rPr>
              <w:lastRenderedPageBreak/>
              <w:t>5</w:t>
            </w:r>
          </w:p>
        </w:tc>
        <w:tc>
          <w:tcPr>
            <w:tcW w:w="1206" w:type="dxa"/>
          </w:tcPr>
          <w:p w14:paraId="75A6F801"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1.課文朗讀</w:t>
            </w:r>
          </w:p>
          <w:p w14:paraId="21852684"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2.課文動畫</w:t>
            </w:r>
          </w:p>
          <w:p w14:paraId="0C235C04"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3.作者影片</w:t>
            </w:r>
          </w:p>
          <w:p w14:paraId="438DB28F"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4.閱讀饗宴聆聽音檔</w:t>
            </w:r>
          </w:p>
        </w:tc>
        <w:tc>
          <w:tcPr>
            <w:tcW w:w="1245" w:type="dxa"/>
          </w:tcPr>
          <w:p w14:paraId="2E07FF20"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1.學習單</w:t>
            </w:r>
          </w:p>
          <w:p w14:paraId="03D34D0A"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2.口語表達</w:t>
            </w:r>
          </w:p>
          <w:p w14:paraId="5C3F2703"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3.圖畫創作</w:t>
            </w:r>
          </w:p>
          <w:p w14:paraId="7DC888A2"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4.詩歌朗誦</w:t>
            </w:r>
          </w:p>
          <w:p w14:paraId="112EBA4C"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5.主題寫作</w:t>
            </w:r>
          </w:p>
        </w:tc>
        <w:tc>
          <w:tcPr>
            <w:tcW w:w="1093" w:type="dxa"/>
          </w:tcPr>
          <w:p w14:paraId="48ADAA6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napToGrid w:val="0"/>
                <w:kern w:val="0"/>
                <w:sz w:val="20"/>
                <w:szCs w:val="20"/>
              </w:rPr>
              <w:t>1.</w:t>
            </w:r>
            <w:r w:rsidRPr="00047A9B">
              <w:rPr>
                <w:rFonts w:asciiTheme="minorEastAsia" w:eastAsiaTheme="minorEastAsia" w:hAnsiTheme="minorEastAsia" w:hint="eastAsia"/>
                <w:sz w:val="20"/>
                <w:szCs w:val="20"/>
              </w:rPr>
              <w:t>藝術領域</w:t>
            </w:r>
          </w:p>
          <w:p w14:paraId="49704056"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napToGrid w:val="0"/>
                <w:kern w:val="0"/>
                <w:sz w:val="20"/>
                <w:szCs w:val="20"/>
              </w:rPr>
              <w:t>2.</w:t>
            </w:r>
            <w:r w:rsidRPr="00047A9B">
              <w:rPr>
                <w:rFonts w:asciiTheme="minorEastAsia" w:eastAsiaTheme="minorEastAsia" w:hAnsiTheme="minorEastAsia" w:hint="eastAsia"/>
                <w:bCs/>
                <w:snapToGrid w:val="0"/>
                <w:kern w:val="0"/>
                <w:sz w:val="20"/>
                <w:szCs w:val="20"/>
              </w:rPr>
              <w:t>自然領域</w:t>
            </w:r>
          </w:p>
        </w:tc>
        <w:tc>
          <w:tcPr>
            <w:tcW w:w="1537" w:type="dxa"/>
          </w:tcPr>
          <w:p w14:paraId="7260FF2D"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【戶外教育】</w:t>
            </w:r>
          </w:p>
          <w:p w14:paraId="0E2A5CA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戶</w:t>
            </w:r>
            <w:r w:rsidRPr="00047A9B">
              <w:rPr>
                <w:rFonts w:asciiTheme="minorEastAsia" w:eastAsiaTheme="minorEastAsia" w:hAnsiTheme="minorEastAsia" w:hint="eastAsia"/>
                <w:bCs/>
                <w:snapToGrid w:val="0"/>
                <w:kern w:val="0"/>
                <w:sz w:val="20"/>
                <w:szCs w:val="20"/>
              </w:rPr>
              <w:t>J2</w:t>
            </w:r>
            <w:r w:rsidRPr="00047A9B">
              <w:rPr>
                <w:rFonts w:asciiTheme="minorEastAsia" w:eastAsiaTheme="minorEastAsia" w:hAnsiTheme="minorEastAsia" w:hint="eastAsia"/>
                <w:sz w:val="20"/>
                <w:szCs w:val="20"/>
              </w:rPr>
              <w:t xml:space="preserve"> 擴充對環境的理解，運用所學的知識到生活當中，具備觀察、描述、測量、紀錄的能力。</w:t>
            </w:r>
          </w:p>
          <w:p w14:paraId="0A325874"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【閱讀素養教育】</w:t>
            </w:r>
          </w:p>
          <w:p w14:paraId="48781A6E"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閱</w:t>
            </w:r>
            <w:r w:rsidRPr="00047A9B">
              <w:rPr>
                <w:rFonts w:asciiTheme="minorEastAsia" w:eastAsiaTheme="minorEastAsia" w:hAnsiTheme="minorEastAsia" w:hint="eastAsia"/>
                <w:bCs/>
                <w:snapToGrid w:val="0"/>
                <w:kern w:val="0"/>
                <w:sz w:val="20"/>
                <w:szCs w:val="20"/>
              </w:rPr>
              <w:t>J4</w:t>
            </w:r>
            <w:r w:rsidRPr="00047A9B">
              <w:rPr>
                <w:rFonts w:asciiTheme="minorEastAsia" w:eastAsiaTheme="minorEastAsia" w:hAnsiTheme="minorEastAsia" w:hint="eastAsia"/>
                <w:sz w:val="20"/>
                <w:szCs w:val="20"/>
              </w:rPr>
              <w:t xml:space="preserve"> </w:t>
            </w:r>
            <w:proofErr w:type="gramStart"/>
            <w:r w:rsidRPr="00047A9B">
              <w:rPr>
                <w:rFonts w:asciiTheme="minorEastAsia" w:eastAsiaTheme="minorEastAsia" w:hAnsiTheme="minorEastAsia" w:hint="eastAsia"/>
                <w:sz w:val="20"/>
                <w:szCs w:val="20"/>
              </w:rPr>
              <w:t>除紙本</w:t>
            </w:r>
            <w:proofErr w:type="gramEnd"/>
            <w:r w:rsidRPr="00047A9B">
              <w:rPr>
                <w:rFonts w:asciiTheme="minorEastAsia" w:eastAsiaTheme="minorEastAsia" w:hAnsiTheme="minorEastAsia" w:hint="eastAsia"/>
                <w:sz w:val="20"/>
                <w:szCs w:val="20"/>
              </w:rPr>
              <w:t>閱讀之外，依學習需求選擇適當的閱讀媒材，並了解如何利用適當的管道獲得文本資源。</w:t>
            </w:r>
          </w:p>
        </w:tc>
      </w:tr>
      <w:tr w:rsidR="003255D5" w:rsidRPr="00047A9B" w14:paraId="01CFA7DE" w14:textId="77777777" w:rsidTr="00A664D0">
        <w:tc>
          <w:tcPr>
            <w:tcW w:w="396" w:type="dxa"/>
            <w:vAlign w:val="center"/>
          </w:tcPr>
          <w:p w14:paraId="460F9F3B" w14:textId="77777777" w:rsidR="003255D5" w:rsidRPr="00047A9B" w:rsidRDefault="003255D5" w:rsidP="004B4360">
            <w:pPr>
              <w:spacing w:line="260" w:lineRule="exact"/>
              <w:jc w:val="center"/>
              <w:rPr>
                <w:rFonts w:asciiTheme="minorEastAsia" w:eastAsiaTheme="minorEastAsia" w:hAnsiTheme="minorEastAsia"/>
                <w:snapToGrid w:val="0"/>
                <w:kern w:val="0"/>
                <w:sz w:val="20"/>
                <w:szCs w:val="20"/>
              </w:rPr>
            </w:pPr>
            <w:r w:rsidRPr="00047A9B">
              <w:rPr>
                <w:rFonts w:asciiTheme="minorEastAsia" w:eastAsiaTheme="minorEastAsia" w:hAnsiTheme="minorEastAsia"/>
                <w:snapToGrid w:val="0"/>
                <w:kern w:val="0"/>
                <w:sz w:val="20"/>
                <w:szCs w:val="20"/>
              </w:rPr>
              <w:t>第二</w:t>
            </w:r>
            <w:proofErr w:type="gramStart"/>
            <w:r w:rsidRPr="00047A9B">
              <w:rPr>
                <w:rFonts w:asciiTheme="minorEastAsia" w:eastAsiaTheme="minorEastAsia" w:hAnsiTheme="minorEastAsia"/>
                <w:snapToGrid w:val="0"/>
                <w:kern w:val="0"/>
                <w:sz w:val="20"/>
                <w:szCs w:val="20"/>
              </w:rPr>
              <w:t>週</w:t>
            </w:r>
            <w:proofErr w:type="gramEnd"/>
          </w:p>
        </w:tc>
        <w:tc>
          <w:tcPr>
            <w:tcW w:w="421" w:type="dxa"/>
            <w:vAlign w:val="center"/>
          </w:tcPr>
          <w:p w14:paraId="605C825C" w14:textId="77777777" w:rsidR="003255D5" w:rsidRPr="0007369F" w:rsidRDefault="003255D5" w:rsidP="00EC5C36">
            <w:pPr>
              <w:widowControl/>
              <w:jc w:val="center"/>
              <w:rPr>
                <w:sz w:val="20"/>
              </w:rPr>
            </w:pPr>
            <w:r w:rsidRPr="008E1181">
              <w:rPr>
                <w:rFonts w:asciiTheme="minorEastAsia" w:eastAsiaTheme="minorEastAsia" w:hAnsiTheme="minorEastAsia"/>
                <w:kern w:val="0"/>
                <w:sz w:val="20"/>
              </w:rPr>
              <w:t>9/8</w:t>
            </w:r>
            <w:r w:rsidRPr="0007369F">
              <w:rPr>
                <w:rFonts w:asciiTheme="minorEastAsia" w:eastAsiaTheme="minorEastAsia" w:hAnsiTheme="minorEastAsia"/>
                <w:kern w:val="0"/>
                <w:sz w:val="20"/>
              </w:rPr>
              <w:t>~</w:t>
            </w:r>
            <w:r w:rsidRPr="0007369F">
              <w:rPr>
                <w:rFonts w:asciiTheme="minorEastAsia" w:eastAsiaTheme="minorEastAsia" w:hAnsiTheme="minorEastAsia"/>
                <w:sz w:val="20"/>
              </w:rPr>
              <w:t>9/12</w:t>
            </w:r>
          </w:p>
        </w:tc>
        <w:tc>
          <w:tcPr>
            <w:tcW w:w="425" w:type="dxa"/>
            <w:vAlign w:val="center"/>
          </w:tcPr>
          <w:p w14:paraId="5801DACA"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p>
        </w:tc>
        <w:tc>
          <w:tcPr>
            <w:tcW w:w="426" w:type="dxa"/>
            <w:vAlign w:val="center"/>
          </w:tcPr>
          <w:p w14:paraId="5A334947"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r w:rsidRPr="00047A9B">
              <w:rPr>
                <w:rFonts w:asciiTheme="minorEastAsia" w:eastAsiaTheme="minorEastAsia" w:hAnsiTheme="minorEastAsia" w:hint="eastAsia"/>
                <w:bCs/>
                <w:sz w:val="20"/>
                <w:szCs w:val="20"/>
              </w:rPr>
              <w:t>第二課 無心的錯誤</w:t>
            </w:r>
          </w:p>
        </w:tc>
        <w:tc>
          <w:tcPr>
            <w:tcW w:w="1134" w:type="dxa"/>
          </w:tcPr>
          <w:p w14:paraId="7C8F1716"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A2系統思考與解決問題</w:t>
            </w:r>
          </w:p>
          <w:p w14:paraId="18758F38"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B2科技資訊與媒體素養</w:t>
            </w:r>
          </w:p>
          <w:p w14:paraId="7104244B"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C1道德實踐與公民意識</w:t>
            </w:r>
          </w:p>
        </w:tc>
        <w:tc>
          <w:tcPr>
            <w:tcW w:w="1134" w:type="dxa"/>
          </w:tcPr>
          <w:p w14:paraId="46F13FFD"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國-J-A2 透過欣賞各類文本，培養思辨的能力，並能反思內容主題，應用於日常生活中，有效處理問題。</w:t>
            </w:r>
          </w:p>
          <w:p w14:paraId="3030B8BC"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國-J-B2 運用科技、資訊與各類媒體所提供的素材，進行檢索、統整、解釋及省思，並轉化成生活的能力與素</w:t>
            </w:r>
            <w:r w:rsidRPr="00047A9B">
              <w:rPr>
                <w:rFonts w:asciiTheme="minorEastAsia" w:eastAsiaTheme="minorEastAsia" w:hAnsiTheme="minorEastAsia" w:hint="eastAsia"/>
                <w:kern w:val="0"/>
                <w:sz w:val="20"/>
                <w:szCs w:val="20"/>
              </w:rPr>
              <w:lastRenderedPageBreak/>
              <w:t>養。</w:t>
            </w:r>
          </w:p>
          <w:p w14:paraId="582BC662"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國-J-C1 閱讀各類文本，從中培養道德觀、責任感、同理心，並能觀察生活環境，主動關懷社會，增進對公共議題的興趣。</w:t>
            </w:r>
          </w:p>
        </w:tc>
        <w:tc>
          <w:tcPr>
            <w:tcW w:w="1134" w:type="dxa"/>
          </w:tcPr>
          <w:p w14:paraId="22667F63"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1-IV-3 分辨聆聽內容的邏輯性，找出解決問題的方法。</w:t>
            </w:r>
          </w:p>
          <w:p w14:paraId="5131AE03"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2-IV-4 靈活運用科技與資訊，豐富表達內容。</w:t>
            </w:r>
          </w:p>
          <w:p w14:paraId="79ED9A0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5-IV-4 應用閱讀策略增進學習效能，整合跨領域知識轉化為解決問題的能力。</w:t>
            </w:r>
          </w:p>
          <w:p w14:paraId="2B3A0E4D"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5-IV-6 運用圖書館(室)、科技工具，蒐集資訊、組織材料，擴充閱讀視野。</w:t>
            </w:r>
          </w:p>
        </w:tc>
        <w:tc>
          <w:tcPr>
            <w:tcW w:w="1134" w:type="dxa"/>
          </w:tcPr>
          <w:p w14:paraId="6D437636"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Ab-IV-5 5,000個常用語詞的使用。</w:t>
            </w:r>
          </w:p>
          <w:p w14:paraId="501AF87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Ac-IV-3 文句表達的邏輯與意義。</w:t>
            </w:r>
          </w:p>
          <w:p w14:paraId="35B9E696"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Ad-IV-1 篇章的主旨、結構、寓意與分析。</w:t>
            </w:r>
          </w:p>
          <w:p w14:paraId="37CFD2AC"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Bd-IV-1 以事實、理論為論據，達到說服、建構、批判等目的。</w:t>
            </w:r>
          </w:p>
          <w:p w14:paraId="3AD1E395"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Cc-IV-1 各類文本中的藝術、信仰、思想等文化內涵。</w:t>
            </w:r>
          </w:p>
        </w:tc>
        <w:tc>
          <w:tcPr>
            <w:tcW w:w="992" w:type="dxa"/>
          </w:tcPr>
          <w:p w14:paraId="21148F77"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1.體悟「無心之失」可能產生的後果及影響。</w:t>
            </w:r>
          </w:p>
          <w:p w14:paraId="2CD094E2"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2.了解謹言慎行的重要性。</w:t>
            </w:r>
          </w:p>
          <w:p w14:paraId="58EC74F9"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3.認識劉</w:t>
            </w:r>
            <w:proofErr w:type="gramStart"/>
            <w:r w:rsidRPr="00047A9B">
              <w:rPr>
                <w:rFonts w:asciiTheme="minorEastAsia" w:eastAsiaTheme="minorEastAsia" w:hAnsiTheme="minorEastAsia" w:hint="eastAsia"/>
                <w:sz w:val="20"/>
                <w:szCs w:val="20"/>
              </w:rPr>
              <w:t>墉</w:t>
            </w:r>
            <w:proofErr w:type="gramEnd"/>
            <w:r w:rsidRPr="00047A9B">
              <w:rPr>
                <w:rFonts w:asciiTheme="minorEastAsia" w:eastAsiaTheme="minorEastAsia" w:hAnsiTheme="minorEastAsia" w:hint="eastAsia"/>
                <w:sz w:val="20"/>
                <w:szCs w:val="20"/>
              </w:rPr>
              <w:t>的寫作風格。</w:t>
            </w:r>
          </w:p>
          <w:p w14:paraId="02504A4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4.能藉生活事例說明道理。</w:t>
            </w:r>
          </w:p>
        </w:tc>
        <w:tc>
          <w:tcPr>
            <w:tcW w:w="2835" w:type="dxa"/>
          </w:tcPr>
          <w:p w14:paraId="5D3D5243"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引起活動</w:t>
            </w:r>
          </w:p>
          <w:p w14:paraId="1489CC75"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請學生分享個人或聽聞的「無心之失」的事例。</w:t>
            </w:r>
          </w:p>
          <w:p w14:paraId="05754F24"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教學活動</w:t>
            </w:r>
          </w:p>
          <w:p w14:paraId="0069D91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1.請學生針對所分享的經驗加以討論，分析其後果的嚴重度。（可結合應用練習二）</w:t>
            </w:r>
          </w:p>
          <w:p w14:paraId="77BB20D9"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2.根據學習單進行提問教學，並帶領學生了解文本的核心概念。</w:t>
            </w:r>
          </w:p>
          <w:p w14:paraId="60E81393"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3.分析寫作手法：藉生活事例說明道理。</w:t>
            </w:r>
          </w:p>
          <w:p w14:paraId="4243E876"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4.介紹劉</w:t>
            </w:r>
            <w:proofErr w:type="gramStart"/>
            <w:r w:rsidRPr="00047A9B">
              <w:rPr>
                <w:rFonts w:asciiTheme="minorEastAsia" w:eastAsiaTheme="minorEastAsia" w:hAnsiTheme="minorEastAsia" w:hint="eastAsia"/>
                <w:sz w:val="20"/>
                <w:szCs w:val="20"/>
              </w:rPr>
              <w:t>墉</w:t>
            </w:r>
            <w:proofErr w:type="gramEnd"/>
            <w:r w:rsidRPr="00047A9B">
              <w:rPr>
                <w:rFonts w:asciiTheme="minorEastAsia" w:eastAsiaTheme="minorEastAsia" w:hAnsiTheme="minorEastAsia" w:hint="eastAsia"/>
                <w:sz w:val="20"/>
                <w:szCs w:val="20"/>
              </w:rPr>
              <w:t>的寫作特色。</w:t>
            </w:r>
          </w:p>
          <w:p w14:paraId="4239CC96"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總結活動</w:t>
            </w:r>
          </w:p>
          <w:p w14:paraId="3E6A688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針對本課已經習得的知識加以評量，檢測其學習狀況，並針對同學該次評量不足的部分予以加強。</w:t>
            </w:r>
          </w:p>
          <w:p w14:paraId="13394C01" w14:textId="77777777" w:rsidR="003255D5" w:rsidRPr="00047A9B" w:rsidRDefault="003255D5" w:rsidP="0003320F">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FA036F">
              <w:rPr>
                <w:rFonts w:asciiTheme="minorEastAsia" w:eastAsiaTheme="minorEastAsia" w:hAnsiTheme="minorEastAsia" w:cs="華康中黑體"/>
                <w:b/>
                <w:sz w:val="20"/>
                <w:szCs w:val="20"/>
              </w:rPr>
              <w:t>【議題融入與延伸學習】</w:t>
            </w:r>
          </w:p>
          <w:p w14:paraId="18257BFC" w14:textId="77777777" w:rsidR="003255D5" w:rsidRPr="00047A9B" w:rsidRDefault="003255D5" w:rsidP="0003320F">
            <w:pPr>
              <w:pBdr>
                <w:top w:val="nil"/>
                <w:left w:val="nil"/>
                <w:bottom w:val="nil"/>
                <w:right w:val="nil"/>
                <w:between w:val="nil"/>
              </w:pBdr>
              <w:spacing w:line="260" w:lineRule="exact"/>
              <w:jc w:val="both"/>
              <w:rPr>
                <w:rFonts w:asciiTheme="minorEastAsia" w:eastAsiaTheme="minorEastAsia" w:hAnsiTheme="minorEastAsia" w:cs="華康中黑體"/>
                <w:bCs/>
                <w:snapToGrid w:val="0"/>
                <w:kern w:val="0"/>
                <w:sz w:val="20"/>
                <w:szCs w:val="20"/>
              </w:rPr>
            </w:pPr>
            <w:r w:rsidRPr="00047A9B">
              <w:rPr>
                <w:rFonts w:asciiTheme="minorEastAsia" w:eastAsiaTheme="minorEastAsia" w:hAnsiTheme="minorEastAsia" w:cs="華康中黑體" w:hint="eastAsia"/>
                <w:bCs/>
                <w:snapToGrid w:val="0"/>
                <w:kern w:val="0"/>
                <w:sz w:val="20"/>
                <w:szCs w:val="20"/>
              </w:rPr>
              <w:t>法治教育：</w:t>
            </w:r>
            <w:r w:rsidRPr="00047A9B">
              <w:rPr>
                <w:rFonts w:asciiTheme="minorEastAsia" w:eastAsiaTheme="minorEastAsia" w:hAnsiTheme="minorEastAsia"/>
                <w:sz w:val="20"/>
                <w:szCs w:val="20"/>
              </w:rPr>
              <w:t>教師可結合學生的分享，引入校園法律與學生權利的基本概念（如校規、霸凌防制相關規定），讓學生學會對自己行為負責。</w:t>
            </w:r>
          </w:p>
          <w:p w14:paraId="7112402B" w14:textId="77777777" w:rsidR="003255D5" w:rsidRPr="00047A9B" w:rsidRDefault="003255D5" w:rsidP="0003320F">
            <w:pPr>
              <w:pBdr>
                <w:top w:val="nil"/>
                <w:left w:val="nil"/>
                <w:bottom w:val="nil"/>
                <w:right w:val="nil"/>
                <w:between w:val="nil"/>
              </w:pBdr>
              <w:spacing w:line="260" w:lineRule="exact"/>
              <w:jc w:val="both"/>
              <w:rPr>
                <w:rFonts w:asciiTheme="minorEastAsia" w:eastAsiaTheme="minorEastAsia" w:hAnsiTheme="minorEastAsia" w:cs="華康中黑體"/>
                <w:bCs/>
                <w:snapToGrid w:val="0"/>
                <w:kern w:val="0"/>
                <w:sz w:val="20"/>
                <w:szCs w:val="20"/>
              </w:rPr>
            </w:pPr>
            <w:r w:rsidRPr="00047A9B">
              <w:rPr>
                <w:rFonts w:asciiTheme="minorEastAsia" w:eastAsiaTheme="minorEastAsia" w:hAnsiTheme="minorEastAsia" w:cs="華康中黑體" w:hint="eastAsia"/>
                <w:bCs/>
                <w:snapToGrid w:val="0"/>
                <w:kern w:val="0"/>
                <w:sz w:val="20"/>
                <w:szCs w:val="20"/>
              </w:rPr>
              <w:t>安全教育：</w:t>
            </w:r>
            <w:r w:rsidRPr="00047A9B">
              <w:rPr>
                <w:rFonts w:asciiTheme="minorEastAsia" w:eastAsiaTheme="minorEastAsia" w:hAnsiTheme="minorEastAsia"/>
                <w:sz w:val="20"/>
                <w:szCs w:val="20"/>
              </w:rPr>
              <w:t>教師可分享</w:t>
            </w:r>
            <w:proofErr w:type="gramStart"/>
            <w:r w:rsidRPr="00047A9B">
              <w:rPr>
                <w:rFonts w:asciiTheme="minorEastAsia" w:eastAsiaTheme="minorEastAsia" w:hAnsiTheme="minorEastAsia"/>
                <w:sz w:val="20"/>
                <w:szCs w:val="20"/>
              </w:rPr>
              <w:t>與霸凌相關</w:t>
            </w:r>
            <w:proofErr w:type="gramEnd"/>
            <w:r w:rsidRPr="00047A9B">
              <w:rPr>
                <w:rFonts w:asciiTheme="minorEastAsia" w:eastAsiaTheme="minorEastAsia" w:hAnsiTheme="minorEastAsia"/>
                <w:sz w:val="20"/>
                <w:szCs w:val="20"/>
              </w:rPr>
              <w:t>的案例，幫助學生理解行為後果的重要性。</w:t>
            </w:r>
          </w:p>
          <w:p w14:paraId="6434B8B7" w14:textId="77777777" w:rsidR="003255D5" w:rsidRPr="00047A9B" w:rsidRDefault="003255D5" w:rsidP="0003320F">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cs="華康中黑體" w:hint="eastAsia"/>
                <w:bCs/>
                <w:snapToGrid w:val="0"/>
                <w:kern w:val="0"/>
                <w:sz w:val="20"/>
                <w:szCs w:val="20"/>
              </w:rPr>
              <w:t>閱讀素養教育：</w:t>
            </w:r>
            <w:r w:rsidRPr="00047A9B">
              <w:rPr>
                <w:rFonts w:asciiTheme="minorEastAsia" w:eastAsiaTheme="minorEastAsia" w:hAnsiTheme="minorEastAsia"/>
                <w:sz w:val="20"/>
                <w:szCs w:val="20"/>
              </w:rPr>
              <w:t>教師設計活動，讓學生練習從文本中提取教訓，應用於校園或家庭生活中。</w:t>
            </w:r>
          </w:p>
        </w:tc>
        <w:tc>
          <w:tcPr>
            <w:tcW w:w="425" w:type="dxa"/>
          </w:tcPr>
          <w:p w14:paraId="559F318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z w:val="20"/>
                <w:szCs w:val="20"/>
              </w:rPr>
              <w:t>5</w:t>
            </w:r>
          </w:p>
        </w:tc>
        <w:tc>
          <w:tcPr>
            <w:tcW w:w="1206" w:type="dxa"/>
          </w:tcPr>
          <w:p w14:paraId="573AE05A"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1.課文朗讀</w:t>
            </w:r>
          </w:p>
          <w:p w14:paraId="08BDC945"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2.課文動畫</w:t>
            </w:r>
          </w:p>
          <w:p w14:paraId="73DF171B"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3.作者影片</w:t>
            </w:r>
          </w:p>
          <w:p w14:paraId="50866C1B"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4.閱讀饗宴聆聽音檔</w:t>
            </w:r>
          </w:p>
          <w:p w14:paraId="4FEE270B"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5.網站資源</w:t>
            </w:r>
            <w:proofErr w:type="gramStart"/>
            <w:r w:rsidRPr="00047A9B">
              <w:rPr>
                <w:rFonts w:asciiTheme="minorEastAsia" w:eastAsiaTheme="minorEastAsia" w:hAnsiTheme="minorEastAsia" w:hint="eastAsia"/>
                <w:bCs/>
                <w:snapToGrid w:val="0"/>
                <w:kern w:val="0"/>
                <w:sz w:val="20"/>
                <w:szCs w:val="20"/>
              </w:rPr>
              <w:t>─網站標錯價格</w:t>
            </w:r>
            <w:proofErr w:type="gramEnd"/>
            <w:r w:rsidRPr="00047A9B">
              <w:rPr>
                <w:rFonts w:asciiTheme="minorEastAsia" w:eastAsiaTheme="minorEastAsia" w:hAnsiTheme="minorEastAsia" w:hint="eastAsia"/>
                <w:bCs/>
                <w:snapToGrid w:val="0"/>
                <w:kern w:val="0"/>
                <w:sz w:val="20"/>
                <w:szCs w:val="20"/>
              </w:rPr>
              <w:t>的法律爭議</w:t>
            </w:r>
          </w:p>
        </w:tc>
        <w:tc>
          <w:tcPr>
            <w:tcW w:w="1245" w:type="dxa"/>
          </w:tcPr>
          <w:p w14:paraId="7E5CA5A9"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1.資料蒐集</w:t>
            </w:r>
          </w:p>
          <w:p w14:paraId="434C4E56"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2.口語表達</w:t>
            </w:r>
          </w:p>
          <w:p w14:paraId="61662284"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napToGrid w:val="0"/>
                <w:kern w:val="0"/>
                <w:sz w:val="20"/>
                <w:szCs w:val="20"/>
              </w:rPr>
              <w:t>3.分組報告</w:t>
            </w:r>
          </w:p>
        </w:tc>
        <w:tc>
          <w:tcPr>
            <w:tcW w:w="1093" w:type="dxa"/>
          </w:tcPr>
          <w:p w14:paraId="264703A9"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napToGrid w:val="0"/>
                <w:kern w:val="0"/>
                <w:sz w:val="20"/>
                <w:szCs w:val="20"/>
              </w:rPr>
              <w:t>1.社會領域</w:t>
            </w:r>
          </w:p>
          <w:p w14:paraId="0D643ED8"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napToGrid w:val="0"/>
                <w:kern w:val="0"/>
                <w:sz w:val="20"/>
                <w:szCs w:val="20"/>
              </w:rPr>
              <w:t>2.綜合領域</w:t>
            </w:r>
          </w:p>
        </w:tc>
        <w:tc>
          <w:tcPr>
            <w:tcW w:w="1537" w:type="dxa"/>
          </w:tcPr>
          <w:p w14:paraId="59CB8CC7"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【法治教育】</w:t>
            </w:r>
          </w:p>
          <w:p w14:paraId="70E4A3D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法J9 進行學生權利與校園法律之初探。</w:t>
            </w:r>
          </w:p>
          <w:p w14:paraId="0E6EE22D"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【安全教育】</w:t>
            </w:r>
          </w:p>
          <w:p w14:paraId="4EE7951D"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安J7 了解</w:t>
            </w:r>
            <w:proofErr w:type="gramStart"/>
            <w:r w:rsidRPr="00047A9B">
              <w:rPr>
                <w:rFonts w:asciiTheme="minorEastAsia" w:eastAsiaTheme="minorEastAsia" w:hAnsiTheme="minorEastAsia" w:hint="eastAsia"/>
                <w:sz w:val="20"/>
                <w:szCs w:val="20"/>
              </w:rPr>
              <w:t>霸凌防</w:t>
            </w:r>
            <w:proofErr w:type="gramEnd"/>
            <w:r w:rsidRPr="00047A9B">
              <w:rPr>
                <w:rFonts w:asciiTheme="minorEastAsia" w:eastAsiaTheme="minorEastAsia" w:hAnsiTheme="minorEastAsia" w:hint="eastAsia"/>
                <w:sz w:val="20"/>
                <w:szCs w:val="20"/>
              </w:rPr>
              <w:t>制的精神。</w:t>
            </w:r>
          </w:p>
          <w:p w14:paraId="25505F4A" w14:textId="77777777" w:rsidR="003255D5" w:rsidRPr="00047A9B" w:rsidRDefault="003255D5" w:rsidP="004B4360">
            <w:pPr>
              <w:spacing w:line="260" w:lineRule="exact"/>
              <w:jc w:val="both"/>
              <w:rPr>
                <w:rFonts w:asciiTheme="minorEastAsia" w:eastAsiaTheme="minorEastAsia" w:hAnsiTheme="minorEastAsia"/>
                <w:b/>
                <w:bCs/>
                <w:snapToGrid w:val="0"/>
                <w:kern w:val="0"/>
                <w:sz w:val="20"/>
                <w:szCs w:val="20"/>
              </w:rPr>
            </w:pPr>
            <w:r w:rsidRPr="00047A9B">
              <w:rPr>
                <w:rFonts w:asciiTheme="minorEastAsia" w:eastAsiaTheme="minorEastAsia" w:hAnsiTheme="minorEastAsia" w:hint="eastAsia"/>
                <w:b/>
                <w:bCs/>
                <w:snapToGrid w:val="0"/>
                <w:kern w:val="0"/>
                <w:sz w:val="20"/>
                <w:szCs w:val="20"/>
              </w:rPr>
              <w:t>【閱讀素養教育】</w:t>
            </w:r>
          </w:p>
          <w:p w14:paraId="176466FD"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閱J6 懂得在不同學習及生活情境中使用文本</w:t>
            </w:r>
            <w:proofErr w:type="gramStart"/>
            <w:r w:rsidRPr="00047A9B">
              <w:rPr>
                <w:rFonts w:asciiTheme="minorEastAsia" w:eastAsiaTheme="minorEastAsia" w:hAnsiTheme="minorEastAsia" w:hint="eastAsia"/>
                <w:sz w:val="20"/>
                <w:szCs w:val="20"/>
              </w:rPr>
              <w:t>之</w:t>
            </w:r>
            <w:proofErr w:type="gramEnd"/>
            <w:r w:rsidRPr="00047A9B">
              <w:rPr>
                <w:rFonts w:asciiTheme="minorEastAsia" w:eastAsiaTheme="minorEastAsia" w:hAnsiTheme="minorEastAsia" w:hint="eastAsia"/>
                <w:sz w:val="20"/>
                <w:szCs w:val="20"/>
              </w:rPr>
              <w:t>規則。</w:t>
            </w:r>
          </w:p>
        </w:tc>
      </w:tr>
      <w:tr w:rsidR="003255D5" w:rsidRPr="00047A9B" w14:paraId="322A92B7" w14:textId="77777777" w:rsidTr="00A664D0">
        <w:tc>
          <w:tcPr>
            <w:tcW w:w="396" w:type="dxa"/>
            <w:vAlign w:val="center"/>
          </w:tcPr>
          <w:p w14:paraId="1667ACB8" w14:textId="77777777" w:rsidR="003255D5" w:rsidRPr="00047A9B" w:rsidRDefault="003255D5" w:rsidP="004B4360">
            <w:pPr>
              <w:spacing w:line="260" w:lineRule="exact"/>
              <w:jc w:val="center"/>
              <w:rPr>
                <w:rFonts w:asciiTheme="minorEastAsia" w:eastAsiaTheme="minorEastAsia" w:hAnsiTheme="minorEastAsia"/>
                <w:snapToGrid w:val="0"/>
                <w:kern w:val="0"/>
                <w:sz w:val="20"/>
                <w:szCs w:val="20"/>
              </w:rPr>
            </w:pPr>
            <w:r w:rsidRPr="00047A9B">
              <w:rPr>
                <w:rFonts w:asciiTheme="minorEastAsia" w:eastAsiaTheme="minorEastAsia" w:hAnsiTheme="minorEastAsia"/>
                <w:snapToGrid w:val="0"/>
                <w:kern w:val="0"/>
                <w:sz w:val="20"/>
                <w:szCs w:val="20"/>
              </w:rPr>
              <w:t>第三</w:t>
            </w:r>
            <w:proofErr w:type="gramStart"/>
            <w:r w:rsidRPr="00047A9B">
              <w:rPr>
                <w:rFonts w:asciiTheme="minorEastAsia" w:eastAsiaTheme="minorEastAsia" w:hAnsiTheme="minorEastAsia"/>
                <w:snapToGrid w:val="0"/>
                <w:kern w:val="0"/>
                <w:sz w:val="20"/>
                <w:szCs w:val="20"/>
              </w:rPr>
              <w:t>週</w:t>
            </w:r>
            <w:proofErr w:type="gramEnd"/>
          </w:p>
        </w:tc>
        <w:tc>
          <w:tcPr>
            <w:tcW w:w="421" w:type="dxa"/>
            <w:vAlign w:val="center"/>
          </w:tcPr>
          <w:p w14:paraId="2259C3BF" w14:textId="77777777" w:rsidR="003255D5" w:rsidRPr="0007369F" w:rsidRDefault="003255D5" w:rsidP="00EC5C36">
            <w:pPr>
              <w:widowControl/>
              <w:jc w:val="center"/>
              <w:rPr>
                <w:sz w:val="20"/>
              </w:rPr>
            </w:pPr>
            <w:r w:rsidRPr="008E1181">
              <w:rPr>
                <w:rFonts w:asciiTheme="minorEastAsia" w:eastAsiaTheme="minorEastAsia" w:hAnsiTheme="minorEastAsia"/>
                <w:kern w:val="0"/>
                <w:sz w:val="20"/>
              </w:rPr>
              <w:t>9/15</w:t>
            </w:r>
            <w:r w:rsidRPr="0007369F">
              <w:rPr>
                <w:rFonts w:asciiTheme="minorEastAsia" w:eastAsiaTheme="minorEastAsia" w:hAnsiTheme="minorEastAsia"/>
                <w:kern w:val="0"/>
                <w:sz w:val="20"/>
              </w:rPr>
              <w:t>~</w:t>
            </w:r>
            <w:r w:rsidRPr="0007369F">
              <w:rPr>
                <w:rFonts w:asciiTheme="minorEastAsia" w:eastAsiaTheme="minorEastAsia" w:hAnsiTheme="minorEastAsia"/>
                <w:sz w:val="20"/>
              </w:rPr>
              <w:t>9/19</w:t>
            </w:r>
          </w:p>
        </w:tc>
        <w:tc>
          <w:tcPr>
            <w:tcW w:w="425" w:type="dxa"/>
            <w:vAlign w:val="center"/>
          </w:tcPr>
          <w:p w14:paraId="68B74A01"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p>
        </w:tc>
        <w:tc>
          <w:tcPr>
            <w:tcW w:w="426" w:type="dxa"/>
            <w:vAlign w:val="center"/>
          </w:tcPr>
          <w:p w14:paraId="5A9EFD7A"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r w:rsidRPr="00047A9B">
              <w:rPr>
                <w:rFonts w:asciiTheme="minorEastAsia" w:eastAsiaTheme="minorEastAsia" w:hAnsiTheme="minorEastAsia" w:hint="eastAsia"/>
                <w:bCs/>
                <w:sz w:val="20"/>
                <w:szCs w:val="20"/>
              </w:rPr>
              <w:t>第二課 無心的錯誤</w:t>
            </w:r>
          </w:p>
        </w:tc>
        <w:tc>
          <w:tcPr>
            <w:tcW w:w="1134" w:type="dxa"/>
          </w:tcPr>
          <w:p w14:paraId="206F077D"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A2系統思考與解決問題</w:t>
            </w:r>
          </w:p>
          <w:p w14:paraId="5E7F1BE7"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B2科技資訊與媒體素養</w:t>
            </w:r>
          </w:p>
          <w:p w14:paraId="4D5E506C"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C1道德實踐與公民意識</w:t>
            </w:r>
          </w:p>
        </w:tc>
        <w:tc>
          <w:tcPr>
            <w:tcW w:w="1134" w:type="dxa"/>
          </w:tcPr>
          <w:p w14:paraId="36402177"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國-J-A2 透過欣賞各類文本，培養思辨的能力，並能反思內容主題，應用於日常生活中，有效處理問題。</w:t>
            </w:r>
          </w:p>
          <w:p w14:paraId="5550B117"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國-J-B2 運</w:t>
            </w:r>
            <w:r w:rsidRPr="00047A9B">
              <w:rPr>
                <w:rFonts w:asciiTheme="minorEastAsia" w:eastAsiaTheme="minorEastAsia" w:hAnsiTheme="minorEastAsia" w:hint="eastAsia"/>
                <w:kern w:val="0"/>
                <w:sz w:val="20"/>
                <w:szCs w:val="20"/>
              </w:rPr>
              <w:lastRenderedPageBreak/>
              <w:t>用科技、資訊與各類媒體所提供的素材，進行檢索、統整、解釋及省思，並轉化成生活的能力與素養。</w:t>
            </w:r>
          </w:p>
          <w:p w14:paraId="13A6978D"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國-J-C1 閱讀各類文本，從中培養道德觀、責任感、同理心，並能觀察生活環境，主動關懷社會，增進對公共議題的興趣。</w:t>
            </w:r>
          </w:p>
        </w:tc>
        <w:tc>
          <w:tcPr>
            <w:tcW w:w="1134" w:type="dxa"/>
          </w:tcPr>
          <w:p w14:paraId="7910A7AE"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1-IV-3 分辨聆聽內容的邏輯性，找出解決問題的方法。</w:t>
            </w:r>
          </w:p>
          <w:p w14:paraId="0EFDA58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2-IV-4 靈活運用科技與資訊，豐富表達內容。</w:t>
            </w:r>
          </w:p>
          <w:p w14:paraId="33C4653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5-IV-4 應用閱讀策略增進學習效能，整合跨領域知識轉化</w:t>
            </w:r>
            <w:r w:rsidRPr="00047A9B">
              <w:rPr>
                <w:rFonts w:asciiTheme="minorEastAsia" w:eastAsiaTheme="minorEastAsia" w:hAnsiTheme="minorEastAsia" w:hint="eastAsia"/>
                <w:sz w:val="20"/>
                <w:szCs w:val="20"/>
              </w:rPr>
              <w:lastRenderedPageBreak/>
              <w:t>為解決問題的能力。</w:t>
            </w:r>
          </w:p>
          <w:p w14:paraId="106ADC46"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5-Ⅳ-5  大量閱讀多元文本，理解議題內涵及其與個人生活、社會結構的關聯性。</w:t>
            </w:r>
          </w:p>
        </w:tc>
        <w:tc>
          <w:tcPr>
            <w:tcW w:w="1134" w:type="dxa"/>
          </w:tcPr>
          <w:p w14:paraId="6E912A3D"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Ab-IV-5 5,000個常用語詞的使用。</w:t>
            </w:r>
          </w:p>
          <w:p w14:paraId="520E6AE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Ac-IV-3 文句表達的邏輯與意義。</w:t>
            </w:r>
          </w:p>
          <w:p w14:paraId="0E292792"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Ad-IV-1 篇章的主旨、結構、寓意與分析。</w:t>
            </w:r>
          </w:p>
          <w:p w14:paraId="5BDFD03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Bd-IV-1 以事實、理論為論據，達到說</w:t>
            </w:r>
            <w:r w:rsidRPr="00047A9B">
              <w:rPr>
                <w:rFonts w:asciiTheme="minorEastAsia" w:eastAsiaTheme="minorEastAsia" w:hAnsiTheme="minorEastAsia" w:hint="eastAsia"/>
                <w:sz w:val="20"/>
                <w:szCs w:val="20"/>
              </w:rPr>
              <w:lastRenderedPageBreak/>
              <w:t>服、建構、批判等目的。</w:t>
            </w:r>
          </w:p>
          <w:p w14:paraId="3443FFC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Cc-IV-1 各類文本中的藝術、信仰、思想等文化內涵。</w:t>
            </w:r>
          </w:p>
        </w:tc>
        <w:tc>
          <w:tcPr>
            <w:tcW w:w="992" w:type="dxa"/>
          </w:tcPr>
          <w:p w14:paraId="2FB89D22"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1.學習採訪與撰稿的書寫形式。</w:t>
            </w:r>
          </w:p>
          <w:p w14:paraId="5870F665"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2.認知不同的文化內涵並學習尊重。</w:t>
            </w:r>
          </w:p>
        </w:tc>
        <w:tc>
          <w:tcPr>
            <w:tcW w:w="2835" w:type="dxa"/>
          </w:tcPr>
          <w:p w14:paraId="00A960C1"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引起活動</w:t>
            </w:r>
          </w:p>
          <w:p w14:paraId="7CF17A57"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介紹劉軒的生活背景，讓學生明白國外的環境對他與朋友的影響。</w:t>
            </w:r>
          </w:p>
          <w:p w14:paraId="56EF5E95"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教學活動</w:t>
            </w:r>
          </w:p>
          <w:p w14:paraId="380C4CA0"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1.以「文化差異」為主題，學習訪談擬題，採訪外籍人士。</w:t>
            </w:r>
          </w:p>
          <w:p w14:paraId="4AE46F70"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2.分組報告採訪內容與感想。</w:t>
            </w:r>
          </w:p>
          <w:p w14:paraId="3894094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3.寫作活動：</w:t>
            </w:r>
            <w:proofErr w:type="gramStart"/>
            <w:r w:rsidRPr="00047A9B">
              <w:rPr>
                <w:rFonts w:asciiTheme="minorEastAsia" w:eastAsiaTheme="minorEastAsia" w:hAnsiTheme="minorEastAsia" w:hint="eastAsia"/>
                <w:sz w:val="20"/>
                <w:szCs w:val="20"/>
              </w:rPr>
              <w:t>仿寫新聞報導</w:t>
            </w:r>
            <w:proofErr w:type="gramEnd"/>
            <w:r w:rsidRPr="00047A9B">
              <w:rPr>
                <w:rFonts w:asciiTheme="minorEastAsia" w:eastAsiaTheme="minorEastAsia" w:hAnsiTheme="minorEastAsia" w:hint="eastAsia"/>
                <w:sz w:val="20"/>
                <w:szCs w:val="20"/>
              </w:rPr>
              <w:t>（包含配圖、下標題、撰稿內文）。</w:t>
            </w:r>
          </w:p>
          <w:p w14:paraId="2235EB93"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總結活動</w:t>
            </w:r>
          </w:p>
          <w:p w14:paraId="099B3202"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針對本課已經習得的知識加以評量，檢測其學習狀況，並針對同學該次評量不足的部分予以加強。</w:t>
            </w:r>
          </w:p>
          <w:p w14:paraId="21DA34C5" w14:textId="77777777" w:rsidR="003255D5" w:rsidRPr="00047A9B" w:rsidRDefault="003255D5" w:rsidP="000554B4">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FA036F">
              <w:rPr>
                <w:rFonts w:asciiTheme="minorEastAsia" w:eastAsiaTheme="minorEastAsia" w:hAnsiTheme="minorEastAsia" w:cs="華康中黑體"/>
                <w:b/>
                <w:sz w:val="20"/>
                <w:szCs w:val="20"/>
              </w:rPr>
              <w:t>【議題融入與延伸學習】</w:t>
            </w:r>
          </w:p>
          <w:p w14:paraId="4B272C54" w14:textId="77777777" w:rsidR="003255D5" w:rsidRPr="00047A9B" w:rsidRDefault="003255D5" w:rsidP="000554B4">
            <w:pPr>
              <w:pBdr>
                <w:top w:val="nil"/>
                <w:left w:val="nil"/>
                <w:bottom w:val="nil"/>
                <w:right w:val="nil"/>
                <w:between w:val="nil"/>
              </w:pBdr>
              <w:spacing w:line="260" w:lineRule="exact"/>
              <w:jc w:val="both"/>
              <w:rPr>
                <w:rFonts w:asciiTheme="minorEastAsia" w:eastAsiaTheme="minorEastAsia" w:hAnsiTheme="minorEastAsia" w:cs="華康中黑體"/>
                <w:bCs/>
                <w:snapToGrid w:val="0"/>
                <w:kern w:val="0"/>
                <w:sz w:val="20"/>
                <w:szCs w:val="20"/>
              </w:rPr>
            </w:pPr>
            <w:r w:rsidRPr="00047A9B">
              <w:rPr>
                <w:rFonts w:asciiTheme="minorEastAsia" w:eastAsiaTheme="minorEastAsia" w:hAnsiTheme="minorEastAsia" w:cs="華康中黑體" w:hint="eastAsia"/>
                <w:bCs/>
                <w:snapToGrid w:val="0"/>
                <w:kern w:val="0"/>
                <w:sz w:val="20"/>
                <w:szCs w:val="20"/>
              </w:rPr>
              <w:t>法治教育：</w:t>
            </w:r>
            <w:r w:rsidRPr="00047A9B">
              <w:rPr>
                <w:rFonts w:asciiTheme="minorEastAsia" w:eastAsiaTheme="minorEastAsia" w:hAnsiTheme="minorEastAsia"/>
                <w:sz w:val="20"/>
                <w:szCs w:val="20"/>
              </w:rPr>
              <w:t>引導學生了解校園</w:t>
            </w:r>
            <w:r w:rsidRPr="00047A9B">
              <w:rPr>
                <w:rFonts w:asciiTheme="minorEastAsia" w:eastAsiaTheme="minorEastAsia" w:hAnsiTheme="minorEastAsia"/>
                <w:sz w:val="20"/>
                <w:szCs w:val="20"/>
              </w:rPr>
              <w:lastRenderedPageBreak/>
              <w:t>內的基本權利與義務，以及違規行為可能帶來的後果。</w:t>
            </w:r>
          </w:p>
          <w:p w14:paraId="38DC6649" w14:textId="77777777" w:rsidR="003255D5" w:rsidRPr="00047A9B" w:rsidRDefault="003255D5" w:rsidP="000554B4">
            <w:pPr>
              <w:pBdr>
                <w:top w:val="nil"/>
                <w:left w:val="nil"/>
                <w:bottom w:val="nil"/>
                <w:right w:val="nil"/>
                <w:between w:val="nil"/>
              </w:pBdr>
              <w:spacing w:line="260" w:lineRule="exact"/>
              <w:jc w:val="both"/>
              <w:rPr>
                <w:rFonts w:asciiTheme="minorEastAsia" w:eastAsiaTheme="minorEastAsia" w:hAnsiTheme="minorEastAsia" w:cs="華康中黑體"/>
                <w:bCs/>
                <w:snapToGrid w:val="0"/>
                <w:kern w:val="0"/>
                <w:sz w:val="20"/>
                <w:szCs w:val="20"/>
              </w:rPr>
            </w:pPr>
            <w:r w:rsidRPr="00047A9B">
              <w:rPr>
                <w:rFonts w:asciiTheme="minorEastAsia" w:eastAsiaTheme="minorEastAsia" w:hAnsiTheme="minorEastAsia" w:cs="華康中黑體" w:hint="eastAsia"/>
                <w:bCs/>
                <w:snapToGrid w:val="0"/>
                <w:kern w:val="0"/>
                <w:sz w:val="20"/>
                <w:szCs w:val="20"/>
              </w:rPr>
              <w:t>安全教育：</w:t>
            </w:r>
            <w:r w:rsidRPr="00047A9B">
              <w:rPr>
                <w:rFonts w:asciiTheme="minorEastAsia" w:eastAsiaTheme="minorEastAsia" w:hAnsiTheme="minorEastAsia"/>
                <w:sz w:val="20"/>
                <w:szCs w:val="20"/>
              </w:rPr>
              <w:t>幫助學生</w:t>
            </w:r>
            <w:proofErr w:type="gramStart"/>
            <w:r w:rsidRPr="00047A9B">
              <w:rPr>
                <w:rFonts w:asciiTheme="minorEastAsia" w:eastAsiaTheme="minorEastAsia" w:hAnsiTheme="minorEastAsia"/>
                <w:sz w:val="20"/>
                <w:szCs w:val="20"/>
              </w:rPr>
              <w:t>理解霸凌的</w:t>
            </w:r>
            <w:proofErr w:type="gramEnd"/>
            <w:r w:rsidRPr="00047A9B">
              <w:rPr>
                <w:rFonts w:asciiTheme="minorEastAsia" w:eastAsiaTheme="minorEastAsia" w:hAnsiTheme="minorEastAsia"/>
                <w:sz w:val="20"/>
                <w:szCs w:val="20"/>
              </w:rPr>
              <w:t>形式、影響及防制措施；強調同理心與尊重在校園中的重要性，促進正向互動。</w:t>
            </w:r>
          </w:p>
          <w:p w14:paraId="7A4CDB34" w14:textId="77777777" w:rsidR="003255D5" w:rsidRPr="00047A9B" w:rsidRDefault="003255D5" w:rsidP="000554B4">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cs="華康中黑體" w:hint="eastAsia"/>
                <w:bCs/>
                <w:snapToGrid w:val="0"/>
                <w:kern w:val="0"/>
                <w:sz w:val="20"/>
                <w:szCs w:val="20"/>
              </w:rPr>
              <w:t>閱讀素養教育：</w:t>
            </w:r>
            <w:r w:rsidRPr="00047A9B">
              <w:rPr>
                <w:rFonts w:asciiTheme="minorEastAsia" w:eastAsiaTheme="minorEastAsia" w:hAnsiTheme="minorEastAsia"/>
                <w:sz w:val="20"/>
                <w:szCs w:val="20"/>
              </w:rPr>
              <w:t>掌握多元文本的規則與應用方法，提高實踐能力與信息素養。</w:t>
            </w:r>
          </w:p>
        </w:tc>
        <w:tc>
          <w:tcPr>
            <w:tcW w:w="425" w:type="dxa"/>
          </w:tcPr>
          <w:p w14:paraId="71824E2D"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z w:val="20"/>
                <w:szCs w:val="20"/>
              </w:rPr>
              <w:lastRenderedPageBreak/>
              <w:t>5</w:t>
            </w:r>
          </w:p>
        </w:tc>
        <w:tc>
          <w:tcPr>
            <w:tcW w:w="1206" w:type="dxa"/>
          </w:tcPr>
          <w:p w14:paraId="2EFE10F4"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1.課文朗讀</w:t>
            </w:r>
          </w:p>
          <w:p w14:paraId="63DD3D2D"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2.課文動畫</w:t>
            </w:r>
          </w:p>
          <w:p w14:paraId="3980CDB3"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3.作者影片</w:t>
            </w:r>
          </w:p>
          <w:p w14:paraId="1D602A84"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4.閱讀饗宴聆聽音檔</w:t>
            </w:r>
          </w:p>
          <w:p w14:paraId="0D4BBF4E"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napToGrid w:val="0"/>
                <w:kern w:val="0"/>
                <w:sz w:val="20"/>
                <w:szCs w:val="20"/>
              </w:rPr>
              <w:t>5.網站資源</w:t>
            </w:r>
            <w:proofErr w:type="gramStart"/>
            <w:r w:rsidRPr="00047A9B">
              <w:rPr>
                <w:rFonts w:asciiTheme="minorEastAsia" w:eastAsiaTheme="minorEastAsia" w:hAnsiTheme="minorEastAsia" w:hint="eastAsia"/>
                <w:bCs/>
                <w:snapToGrid w:val="0"/>
                <w:kern w:val="0"/>
                <w:sz w:val="20"/>
                <w:szCs w:val="20"/>
              </w:rPr>
              <w:t>─網站標錯價格</w:t>
            </w:r>
            <w:proofErr w:type="gramEnd"/>
            <w:r w:rsidRPr="00047A9B">
              <w:rPr>
                <w:rFonts w:asciiTheme="minorEastAsia" w:eastAsiaTheme="minorEastAsia" w:hAnsiTheme="minorEastAsia" w:hint="eastAsia"/>
                <w:bCs/>
                <w:snapToGrid w:val="0"/>
                <w:kern w:val="0"/>
                <w:sz w:val="20"/>
                <w:szCs w:val="20"/>
              </w:rPr>
              <w:t>的法律爭議</w:t>
            </w:r>
          </w:p>
        </w:tc>
        <w:tc>
          <w:tcPr>
            <w:tcW w:w="1245" w:type="dxa"/>
          </w:tcPr>
          <w:p w14:paraId="2DF6D367"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1.資料蒐集</w:t>
            </w:r>
          </w:p>
          <w:p w14:paraId="7118D581"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2.口語表達</w:t>
            </w:r>
          </w:p>
          <w:p w14:paraId="60C3B3D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napToGrid w:val="0"/>
                <w:kern w:val="0"/>
                <w:sz w:val="20"/>
                <w:szCs w:val="20"/>
              </w:rPr>
              <w:t>3.分組報告</w:t>
            </w:r>
          </w:p>
        </w:tc>
        <w:tc>
          <w:tcPr>
            <w:tcW w:w="1093" w:type="dxa"/>
          </w:tcPr>
          <w:p w14:paraId="4ED63FCD"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napToGrid w:val="0"/>
                <w:kern w:val="0"/>
                <w:sz w:val="20"/>
                <w:szCs w:val="20"/>
              </w:rPr>
              <w:t>1.社會領域</w:t>
            </w:r>
          </w:p>
          <w:p w14:paraId="0C5A8460"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napToGrid w:val="0"/>
                <w:kern w:val="0"/>
                <w:sz w:val="20"/>
                <w:szCs w:val="20"/>
              </w:rPr>
              <w:t>2.綜合領域</w:t>
            </w:r>
          </w:p>
        </w:tc>
        <w:tc>
          <w:tcPr>
            <w:tcW w:w="1537" w:type="dxa"/>
          </w:tcPr>
          <w:p w14:paraId="079515BE"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【法治教育】</w:t>
            </w:r>
          </w:p>
          <w:p w14:paraId="7D6FDCB5"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法J9 進行學生權利與校園法律之初探。</w:t>
            </w:r>
          </w:p>
          <w:p w14:paraId="4772FEEB"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【安全教育】</w:t>
            </w:r>
          </w:p>
          <w:p w14:paraId="21AA5E4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安J7 了解</w:t>
            </w:r>
            <w:proofErr w:type="gramStart"/>
            <w:r w:rsidRPr="00047A9B">
              <w:rPr>
                <w:rFonts w:asciiTheme="minorEastAsia" w:eastAsiaTheme="minorEastAsia" w:hAnsiTheme="minorEastAsia" w:hint="eastAsia"/>
                <w:sz w:val="20"/>
                <w:szCs w:val="20"/>
              </w:rPr>
              <w:t>霸凌防</w:t>
            </w:r>
            <w:proofErr w:type="gramEnd"/>
            <w:r w:rsidRPr="00047A9B">
              <w:rPr>
                <w:rFonts w:asciiTheme="minorEastAsia" w:eastAsiaTheme="minorEastAsia" w:hAnsiTheme="minorEastAsia" w:hint="eastAsia"/>
                <w:sz w:val="20"/>
                <w:szCs w:val="20"/>
              </w:rPr>
              <w:t>制的精神。</w:t>
            </w:r>
          </w:p>
          <w:p w14:paraId="1FEEB822" w14:textId="77777777" w:rsidR="003255D5" w:rsidRPr="00047A9B" w:rsidRDefault="003255D5" w:rsidP="004B4360">
            <w:pPr>
              <w:spacing w:line="260" w:lineRule="exact"/>
              <w:jc w:val="both"/>
              <w:rPr>
                <w:rFonts w:asciiTheme="minorEastAsia" w:eastAsiaTheme="minorEastAsia" w:hAnsiTheme="minorEastAsia"/>
                <w:b/>
                <w:bCs/>
                <w:snapToGrid w:val="0"/>
                <w:kern w:val="0"/>
                <w:sz w:val="20"/>
                <w:szCs w:val="20"/>
              </w:rPr>
            </w:pPr>
            <w:r w:rsidRPr="00047A9B">
              <w:rPr>
                <w:rFonts w:asciiTheme="minorEastAsia" w:eastAsiaTheme="minorEastAsia" w:hAnsiTheme="minorEastAsia" w:hint="eastAsia"/>
                <w:b/>
                <w:bCs/>
                <w:snapToGrid w:val="0"/>
                <w:kern w:val="0"/>
                <w:sz w:val="20"/>
                <w:szCs w:val="20"/>
              </w:rPr>
              <w:t>【閱讀素養教育】</w:t>
            </w:r>
          </w:p>
          <w:p w14:paraId="241AC5F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閱J6 懂得在不同學習及生活情境中使用文本</w:t>
            </w:r>
            <w:proofErr w:type="gramStart"/>
            <w:r w:rsidRPr="00047A9B">
              <w:rPr>
                <w:rFonts w:asciiTheme="minorEastAsia" w:eastAsiaTheme="minorEastAsia" w:hAnsiTheme="minorEastAsia" w:hint="eastAsia"/>
                <w:sz w:val="20"/>
                <w:szCs w:val="20"/>
              </w:rPr>
              <w:t>之</w:t>
            </w:r>
            <w:proofErr w:type="gramEnd"/>
            <w:r w:rsidRPr="00047A9B">
              <w:rPr>
                <w:rFonts w:asciiTheme="minorEastAsia" w:eastAsiaTheme="minorEastAsia" w:hAnsiTheme="minorEastAsia" w:hint="eastAsia"/>
                <w:sz w:val="20"/>
                <w:szCs w:val="20"/>
              </w:rPr>
              <w:t>規則。</w:t>
            </w:r>
          </w:p>
        </w:tc>
      </w:tr>
      <w:tr w:rsidR="003255D5" w:rsidRPr="00047A9B" w14:paraId="5EF0E81A" w14:textId="77777777" w:rsidTr="00A664D0">
        <w:tc>
          <w:tcPr>
            <w:tcW w:w="396" w:type="dxa"/>
            <w:vAlign w:val="center"/>
          </w:tcPr>
          <w:p w14:paraId="264B5079" w14:textId="77777777" w:rsidR="003255D5" w:rsidRPr="00047A9B" w:rsidRDefault="003255D5" w:rsidP="004B4360">
            <w:pPr>
              <w:spacing w:line="260" w:lineRule="exact"/>
              <w:jc w:val="center"/>
              <w:rPr>
                <w:rFonts w:asciiTheme="minorEastAsia" w:eastAsiaTheme="minorEastAsia" w:hAnsiTheme="minorEastAsia"/>
                <w:snapToGrid w:val="0"/>
                <w:kern w:val="0"/>
                <w:sz w:val="20"/>
                <w:szCs w:val="20"/>
              </w:rPr>
            </w:pPr>
            <w:r w:rsidRPr="00047A9B">
              <w:rPr>
                <w:rFonts w:asciiTheme="minorEastAsia" w:eastAsiaTheme="minorEastAsia" w:hAnsiTheme="minorEastAsia"/>
                <w:snapToGrid w:val="0"/>
                <w:kern w:val="0"/>
                <w:sz w:val="20"/>
                <w:szCs w:val="20"/>
              </w:rPr>
              <w:t>第四</w:t>
            </w:r>
            <w:proofErr w:type="gramStart"/>
            <w:r w:rsidRPr="00047A9B">
              <w:rPr>
                <w:rFonts w:asciiTheme="minorEastAsia" w:eastAsiaTheme="minorEastAsia" w:hAnsiTheme="minorEastAsia"/>
                <w:snapToGrid w:val="0"/>
                <w:kern w:val="0"/>
                <w:sz w:val="20"/>
                <w:szCs w:val="20"/>
              </w:rPr>
              <w:t>週</w:t>
            </w:r>
            <w:proofErr w:type="gramEnd"/>
          </w:p>
        </w:tc>
        <w:tc>
          <w:tcPr>
            <w:tcW w:w="421" w:type="dxa"/>
            <w:vAlign w:val="center"/>
          </w:tcPr>
          <w:p w14:paraId="325AEB34" w14:textId="77777777" w:rsidR="003255D5" w:rsidRPr="0007369F" w:rsidRDefault="003255D5" w:rsidP="00EC5C36">
            <w:pPr>
              <w:widowControl/>
              <w:jc w:val="center"/>
              <w:rPr>
                <w:sz w:val="20"/>
              </w:rPr>
            </w:pPr>
            <w:r w:rsidRPr="008E1181">
              <w:rPr>
                <w:rFonts w:asciiTheme="minorEastAsia" w:eastAsiaTheme="minorEastAsia" w:hAnsiTheme="minorEastAsia"/>
                <w:kern w:val="0"/>
                <w:sz w:val="20"/>
              </w:rPr>
              <w:t>9/22</w:t>
            </w:r>
            <w:r w:rsidRPr="0007369F">
              <w:rPr>
                <w:rFonts w:asciiTheme="minorEastAsia" w:eastAsiaTheme="minorEastAsia" w:hAnsiTheme="minorEastAsia"/>
                <w:kern w:val="0"/>
                <w:sz w:val="20"/>
              </w:rPr>
              <w:lastRenderedPageBreak/>
              <w:t>~</w:t>
            </w:r>
            <w:r w:rsidRPr="0007369F">
              <w:rPr>
                <w:rFonts w:asciiTheme="minorEastAsia" w:eastAsiaTheme="minorEastAsia" w:hAnsiTheme="minorEastAsia"/>
                <w:sz w:val="20"/>
              </w:rPr>
              <w:t>9/26</w:t>
            </w:r>
          </w:p>
        </w:tc>
        <w:tc>
          <w:tcPr>
            <w:tcW w:w="425" w:type="dxa"/>
            <w:vAlign w:val="center"/>
          </w:tcPr>
          <w:p w14:paraId="64FDFB09"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p>
        </w:tc>
        <w:tc>
          <w:tcPr>
            <w:tcW w:w="426" w:type="dxa"/>
            <w:vAlign w:val="center"/>
          </w:tcPr>
          <w:p w14:paraId="7E947D9B"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r w:rsidRPr="00047A9B">
              <w:rPr>
                <w:rFonts w:asciiTheme="minorEastAsia" w:eastAsiaTheme="minorEastAsia" w:hAnsiTheme="minorEastAsia" w:hint="eastAsia"/>
                <w:bCs/>
                <w:sz w:val="20"/>
                <w:szCs w:val="20"/>
              </w:rPr>
              <w:t xml:space="preserve">第三課 </w:t>
            </w:r>
            <w:r w:rsidRPr="00047A9B">
              <w:rPr>
                <w:rFonts w:asciiTheme="minorEastAsia" w:eastAsiaTheme="minorEastAsia" w:hAnsiTheme="minorEastAsia" w:hint="eastAsia"/>
                <w:bCs/>
                <w:sz w:val="20"/>
                <w:szCs w:val="20"/>
              </w:rPr>
              <w:lastRenderedPageBreak/>
              <w:t>母親的教誨</w:t>
            </w:r>
          </w:p>
        </w:tc>
        <w:tc>
          <w:tcPr>
            <w:tcW w:w="1134" w:type="dxa"/>
          </w:tcPr>
          <w:p w14:paraId="21A38E62"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lastRenderedPageBreak/>
              <w:t>A2系統思考與解決問題</w:t>
            </w:r>
          </w:p>
          <w:p w14:paraId="1A9A0ECF"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B1符號運</w:t>
            </w:r>
            <w:r w:rsidRPr="00047A9B">
              <w:rPr>
                <w:rFonts w:asciiTheme="minorEastAsia" w:eastAsiaTheme="minorEastAsia" w:hAnsiTheme="minorEastAsia"/>
                <w:sz w:val="20"/>
                <w:szCs w:val="20"/>
              </w:rPr>
              <w:lastRenderedPageBreak/>
              <w:t>用與溝通表達</w:t>
            </w:r>
          </w:p>
          <w:p w14:paraId="2336E06F"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C1道德實踐與公民意識</w:t>
            </w:r>
          </w:p>
        </w:tc>
        <w:tc>
          <w:tcPr>
            <w:tcW w:w="1134" w:type="dxa"/>
          </w:tcPr>
          <w:p w14:paraId="0B4CD5DF"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lastRenderedPageBreak/>
              <w:t>國-J-A2 透過欣賞</w:t>
            </w:r>
            <w:r w:rsidRPr="00047A9B">
              <w:rPr>
                <w:rFonts w:asciiTheme="minorEastAsia" w:eastAsiaTheme="minorEastAsia" w:hAnsiTheme="minorEastAsia" w:hint="eastAsia"/>
                <w:kern w:val="0"/>
                <w:sz w:val="20"/>
                <w:szCs w:val="20"/>
              </w:rPr>
              <w:lastRenderedPageBreak/>
              <w:t>各類文本，培養思辨的能力，並能反思內容主題，應用於日常生活中，有效處理問題。</w:t>
            </w:r>
          </w:p>
          <w:p w14:paraId="1DB593CC"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國-J-B1 運用國語文表情達意，增進閱讀理解，進而提升欣賞及</w:t>
            </w:r>
            <w:proofErr w:type="gramStart"/>
            <w:r w:rsidRPr="00047A9B">
              <w:rPr>
                <w:rFonts w:asciiTheme="minorEastAsia" w:eastAsiaTheme="minorEastAsia" w:hAnsiTheme="minorEastAsia" w:hint="eastAsia"/>
                <w:kern w:val="0"/>
                <w:sz w:val="20"/>
                <w:szCs w:val="20"/>
              </w:rPr>
              <w:t>評析文本</w:t>
            </w:r>
            <w:proofErr w:type="gramEnd"/>
            <w:r w:rsidRPr="00047A9B">
              <w:rPr>
                <w:rFonts w:asciiTheme="minorEastAsia" w:eastAsiaTheme="minorEastAsia" w:hAnsiTheme="minorEastAsia" w:hint="eastAsia"/>
                <w:kern w:val="0"/>
                <w:sz w:val="20"/>
                <w:szCs w:val="20"/>
              </w:rPr>
              <w:t>的能力，並能傾聽他人的需求、理解他人的觀點，達到良性的人我溝通與互動。</w:t>
            </w:r>
          </w:p>
          <w:p w14:paraId="59F3AD09"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國-J-C1 閱</w:t>
            </w:r>
            <w:r w:rsidRPr="00047A9B">
              <w:rPr>
                <w:rFonts w:asciiTheme="minorEastAsia" w:eastAsiaTheme="minorEastAsia" w:hAnsiTheme="minorEastAsia" w:hint="eastAsia"/>
                <w:kern w:val="0"/>
                <w:sz w:val="20"/>
                <w:szCs w:val="20"/>
              </w:rPr>
              <w:lastRenderedPageBreak/>
              <w:t>讀各類文本，從中培養道德觀、責任感、同理心，並能觀察生活環境，主動關懷社會，增進對公共議題的興趣。</w:t>
            </w:r>
          </w:p>
        </w:tc>
        <w:tc>
          <w:tcPr>
            <w:tcW w:w="1134" w:type="dxa"/>
          </w:tcPr>
          <w:p w14:paraId="74420763"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1-IV-1 以同理心，聆聽各項發言，並加以</w:t>
            </w:r>
            <w:r w:rsidRPr="00047A9B">
              <w:rPr>
                <w:rFonts w:asciiTheme="minorEastAsia" w:eastAsiaTheme="minorEastAsia" w:hAnsiTheme="minorEastAsia" w:hint="eastAsia"/>
                <w:sz w:val="20"/>
                <w:szCs w:val="20"/>
              </w:rPr>
              <w:lastRenderedPageBreak/>
              <w:t>記錄、歸納。</w:t>
            </w:r>
          </w:p>
          <w:p w14:paraId="242247FE"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2-IV-1 掌握生活情境，適切表情達意，分享自身經驗。</w:t>
            </w:r>
          </w:p>
          <w:p w14:paraId="5230ABD2"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4-IV-3 能運用字典或辭典了解一字多音及一字多義的現象。</w:t>
            </w:r>
          </w:p>
          <w:p w14:paraId="303C7B3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5-IV-2 理解各類文本的句子、段落與主要概念，指出寫作的目的與觀點。</w:t>
            </w:r>
          </w:p>
          <w:p w14:paraId="1B50DF34"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5-IV-3 理解各類文本內容、形式和寫作特色。</w:t>
            </w:r>
          </w:p>
          <w:p w14:paraId="088F9407"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6-IV-3 靈活</w:t>
            </w:r>
            <w:proofErr w:type="gramStart"/>
            <w:r w:rsidRPr="00047A9B">
              <w:rPr>
                <w:rFonts w:asciiTheme="minorEastAsia" w:eastAsiaTheme="minorEastAsia" w:hAnsiTheme="minorEastAsia" w:hint="eastAsia"/>
                <w:sz w:val="20"/>
                <w:szCs w:val="20"/>
              </w:rPr>
              <w:t>運用仿寫</w:t>
            </w:r>
            <w:proofErr w:type="gramEnd"/>
            <w:r w:rsidRPr="00047A9B">
              <w:rPr>
                <w:rFonts w:asciiTheme="minorEastAsia" w:eastAsiaTheme="minorEastAsia" w:hAnsiTheme="minorEastAsia" w:hint="eastAsia"/>
                <w:sz w:val="20"/>
                <w:szCs w:val="20"/>
              </w:rPr>
              <w:t>、改寫等技巧，增進寫作能力。</w:t>
            </w:r>
          </w:p>
        </w:tc>
        <w:tc>
          <w:tcPr>
            <w:tcW w:w="1134" w:type="dxa"/>
          </w:tcPr>
          <w:p w14:paraId="072E849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Ab-IV-1 4,000個常用字的字形、字音和</w:t>
            </w:r>
            <w:r w:rsidRPr="00047A9B">
              <w:rPr>
                <w:rFonts w:asciiTheme="minorEastAsia" w:eastAsiaTheme="minorEastAsia" w:hAnsiTheme="minorEastAsia" w:hint="eastAsia"/>
                <w:sz w:val="20"/>
                <w:szCs w:val="20"/>
              </w:rPr>
              <w:lastRenderedPageBreak/>
              <w:t>字義。</w:t>
            </w:r>
          </w:p>
          <w:p w14:paraId="1EA28475"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Ac-IV-1 標點符號在文本中的不同效果。</w:t>
            </w:r>
          </w:p>
          <w:p w14:paraId="5BC034EC"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Ac-IV-3 文句表達的邏輯與意義。</w:t>
            </w:r>
          </w:p>
          <w:p w14:paraId="77BB395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Ad-IV-1 篇章的主旨、結構、寓意與分析。</w:t>
            </w:r>
          </w:p>
          <w:p w14:paraId="6492D4BB"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Ad-IV-2 新詩、現代散文、現代小說、劇本。</w:t>
            </w:r>
          </w:p>
          <w:p w14:paraId="6FF7F0F5"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Ba-IV-2 各種描寫的作用及呈現的效果。</w:t>
            </w:r>
          </w:p>
          <w:p w14:paraId="15E3DDD8"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Cb-IV-1 各類文本中的親屬關係、道德倫理、儀式風俗、典章制度等文化內涵。</w:t>
            </w:r>
          </w:p>
          <w:p w14:paraId="61C25E3D"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Cb-IV-2 各類文本中所反映的個人與</w:t>
            </w:r>
            <w:r w:rsidRPr="00047A9B">
              <w:rPr>
                <w:rFonts w:asciiTheme="minorEastAsia" w:eastAsiaTheme="minorEastAsia" w:hAnsiTheme="minorEastAsia" w:hint="eastAsia"/>
                <w:sz w:val="20"/>
                <w:szCs w:val="20"/>
              </w:rPr>
              <w:lastRenderedPageBreak/>
              <w:t>家庭、鄉里、國族及其他社群的關係。</w:t>
            </w:r>
          </w:p>
        </w:tc>
        <w:tc>
          <w:tcPr>
            <w:tcW w:w="992" w:type="dxa"/>
          </w:tcPr>
          <w:p w14:paraId="78A641E4"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1.認識胡適與白話文運動。</w:t>
            </w:r>
          </w:p>
          <w:p w14:paraId="1D3AD213"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2.了解母教對胡適深遠的影響。</w:t>
            </w:r>
          </w:p>
          <w:p w14:paraId="7499DB52"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3.能</w:t>
            </w:r>
            <w:proofErr w:type="gramStart"/>
            <w:r w:rsidRPr="00047A9B">
              <w:rPr>
                <w:rFonts w:asciiTheme="minorEastAsia" w:eastAsiaTheme="minorEastAsia" w:hAnsiTheme="minorEastAsia" w:hint="eastAsia"/>
                <w:sz w:val="20"/>
                <w:szCs w:val="20"/>
              </w:rPr>
              <w:t>善體親心</w:t>
            </w:r>
            <w:proofErr w:type="gramEnd"/>
            <w:r w:rsidRPr="00047A9B">
              <w:rPr>
                <w:rFonts w:asciiTheme="minorEastAsia" w:eastAsiaTheme="minorEastAsia" w:hAnsiTheme="minorEastAsia" w:hint="eastAsia"/>
                <w:sz w:val="20"/>
                <w:szCs w:val="20"/>
              </w:rPr>
              <w:t>，孝順父母。</w:t>
            </w:r>
          </w:p>
        </w:tc>
        <w:tc>
          <w:tcPr>
            <w:tcW w:w="2835" w:type="dxa"/>
          </w:tcPr>
          <w:p w14:paraId="4D7FD060"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lastRenderedPageBreak/>
              <w:t>‧</w:t>
            </w:r>
            <w:proofErr w:type="gramEnd"/>
            <w:r w:rsidRPr="00047A9B">
              <w:rPr>
                <w:rFonts w:asciiTheme="minorEastAsia" w:eastAsiaTheme="minorEastAsia" w:hAnsiTheme="minorEastAsia" w:hint="eastAsia"/>
                <w:sz w:val="20"/>
                <w:szCs w:val="20"/>
              </w:rPr>
              <w:t>引起活動</w:t>
            </w:r>
          </w:p>
          <w:p w14:paraId="3B69C8D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請學生分享自己與父母相處的情形，如：印象最深刻的處罰、最感動的瞬間等。</w:t>
            </w:r>
          </w:p>
          <w:p w14:paraId="6449E0E0"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lastRenderedPageBreak/>
              <w:t>‧</w:t>
            </w:r>
            <w:proofErr w:type="gramEnd"/>
            <w:r w:rsidRPr="00047A9B">
              <w:rPr>
                <w:rFonts w:asciiTheme="minorEastAsia" w:eastAsiaTheme="minorEastAsia" w:hAnsiTheme="minorEastAsia" w:hint="eastAsia"/>
                <w:sz w:val="20"/>
                <w:szCs w:val="20"/>
              </w:rPr>
              <w:t>教學活動</w:t>
            </w:r>
          </w:p>
          <w:p w14:paraId="0144E13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1.淺談胡適的生平大略及趣事。</w:t>
            </w:r>
          </w:p>
          <w:p w14:paraId="4A81E8A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2.介紹胡適在白話文學及學術思想上的貢獻。</w:t>
            </w:r>
          </w:p>
          <w:p w14:paraId="74C651E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3.概述母親對作者成長過程的影響，與他對母親的一片孝心。</w:t>
            </w:r>
          </w:p>
          <w:p w14:paraId="774152C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4.講解並利用學習單與學生討論課文內容。</w:t>
            </w:r>
          </w:p>
          <w:p w14:paraId="20107A60"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總結活動</w:t>
            </w:r>
          </w:p>
          <w:p w14:paraId="33337AA2"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針對本課已經習得的知識加以評量，檢測其學習狀況，並針對同學該次評量不足的部分予以加強。</w:t>
            </w:r>
          </w:p>
          <w:p w14:paraId="58F476CF" w14:textId="77777777" w:rsidR="003255D5" w:rsidRPr="00047A9B" w:rsidRDefault="003255D5" w:rsidP="003A16EE">
            <w:pPr>
              <w:spacing w:line="260" w:lineRule="exact"/>
              <w:jc w:val="both"/>
              <w:rPr>
                <w:rFonts w:asciiTheme="minorEastAsia" w:eastAsiaTheme="minorEastAsia" w:hAnsiTheme="minorEastAsia" w:cs="華康中黑體"/>
                <w:sz w:val="20"/>
                <w:szCs w:val="20"/>
              </w:rPr>
            </w:pPr>
            <w:r w:rsidRPr="00FA036F">
              <w:rPr>
                <w:rFonts w:asciiTheme="minorEastAsia" w:eastAsiaTheme="minorEastAsia" w:hAnsiTheme="minorEastAsia" w:cs="華康中黑體"/>
                <w:b/>
                <w:sz w:val="20"/>
                <w:szCs w:val="20"/>
              </w:rPr>
              <w:t>【議題融入與延伸學習】</w:t>
            </w:r>
          </w:p>
          <w:p w14:paraId="357EDADC" w14:textId="77777777" w:rsidR="003255D5" w:rsidRPr="00047A9B" w:rsidRDefault="003255D5" w:rsidP="003A16EE">
            <w:pPr>
              <w:spacing w:line="260" w:lineRule="exact"/>
              <w:jc w:val="both"/>
              <w:rPr>
                <w:rFonts w:asciiTheme="minorEastAsia" w:eastAsiaTheme="minorEastAsia" w:hAnsiTheme="minorEastAsia" w:cs="華康中黑體"/>
                <w:bCs/>
                <w:snapToGrid w:val="0"/>
                <w:kern w:val="0"/>
                <w:sz w:val="20"/>
                <w:szCs w:val="20"/>
              </w:rPr>
            </w:pPr>
            <w:r w:rsidRPr="00047A9B">
              <w:rPr>
                <w:rFonts w:asciiTheme="minorEastAsia" w:eastAsiaTheme="minorEastAsia" w:hAnsiTheme="minorEastAsia" w:cs="華康中黑體" w:hint="eastAsia"/>
                <w:bCs/>
                <w:snapToGrid w:val="0"/>
                <w:kern w:val="0"/>
                <w:sz w:val="20"/>
                <w:szCs w:val="20"/>
              </w:rPr>
              <w:t>性別平等教育：</w:t>
            </w:r>
            <w:r w:rsidRPr="00047A9B">
              <w:rPr>
                <w:rFonts w:asciiTheme="minorEastAsia" w:eastAsiaTheme="minorEastAsia" w:hAnsiTheme="minorEastAsia"/>
                <w:sz w:val="20"/>
                <w:szCs w:val="20"/>
              </w:rPr>
              <w:t>引導學生認識性別刻板印象，並了解其對家庭、學校、職場的影響；培養學生以批判思維檢視性別角色的形成，促進平等觀念。</w:t>
            </w:r>
          </w:p>
          <w:p w14:paraId="5E9F06D5" w14:textId="77777777" w:rsidR="003255D5" w:rsidRPr="00047A9B" w:rsidRDefault="003255D5" w:rsidP="003A16EE">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sz w:val="20"/>
                <w:szCs w:val="20"/>
              </w:rPr>
              <w:t>家庭</w:t>
            </w:r>
            <w:r w:rsidRPr="00047A9B">
              <w:rPr>
                <w:rFonts w:asciiTheme="minorEastAsia" w:eastAsiaTheme="minorEastAsia" w:hAnsiTheme="minorEastAsia" w:cs="華康中黑體" w:hint="eastAsia"/>
                <w:bCs/>
                <w:snapToGrid w:val="0"/>
                <w:kern w:val="0"/>
                <w:sz w:val="20"/>
                <w:szCs w:val="20"/>
              </w:rPr>
              <w:t>教育：</w:t>
            </w:r>
            <w:r w:rsidRPr="00047A9B">
              <w:rPr>
                <w:rFonts w:asciiTheme="minorEastAsia" w:eastAsiaTheme="minorEastAsia" w:hAnsiTheme="minorEastAsia"/>
                <w:sz w:val="20"/>
                <w:szCs w:val="20"/>
              </w:rPr>
              <w:t>進學生對親密關係的理解，學習有效溝通及衝突處理技巧；鼓勵學生反思與父母的互動，促進家庭關係的和諧發展。</w:t>
            </w:r>
          </w:p>
        </w:tc>
        <w:tc>
          <w:tcPr>
            <w:tcW w:w="425" w:type="dxa"/>
          </w:tcPr>
          <w:p w14:paraId="15D5FC36"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z w:val="20"/>
                <w:szCs w:val="20"/>
              </w:rPr>
              <w:lastRenderedPageBreak/>
              <w:t>5</w:t>
            </w:r>
          </w:p>
        </w:tc>
        <w:tc>
          <w:tcPr>
            <w:tcW w:w="1206" w:type="dxa"/>
          </w:tcPr>
          <w:p w14:paraId="4D396D7F"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1.課文朗讀</w:t>
            </w:r>
          </w:p>
          <w:p w14:paraId="2F2A7EB9"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2.課文動畫</w:t>
            </w:r>
          </w:p>
          <w:p w14:paraId="0C4C5408"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3.作者影片</w:t>
            </w:r>
          </w:p>
          <w:p w14:paraId="67405BB2"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napToGrid w:val="0"/>
                <w:kern w:val="0"/>
                <w:sz w:val="20"/>
                <w:szCs w:val="20"/>
              </w:rPr>
              <w:t>4.閱讀饗宴</w:t>
            </w:r>
            <w:r w:rsidRPr="00047A9B">
              <w:rPr>
                <w:rFonts w:asciiTheme="minorEastAsia" w:eastAsiaTheme="minorEastAsia" w:hAnsiTheme="minorEastAsia" w:hint="eastAsia"/>
                <w:bCs/>
                <w:snapToGrid w:val="0"/>
                <w:kern w:val="0"/>
                <w:sz w:val="20"/>
                <w:szCs w:val="20"/>
              </w:rPr>
              <w:lastRenderedPageBreak/>
              <w:t>聆聽音檔</w:t>
            </w:r>
          </w:p>
        </w:tc>
        <w:tc>
          <w:tcPr>
            <w:tcW w:w="1245" w:type="dxa"/>
          </w:tcPr>
          <w:p w14:paraId="2B0A9C9F"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lastRenderedPageBreak/>
              <w:t>1.口語表達</w:t>
            </w:r>
          </w:p>
          <w:p w14:paraId="51275B40"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2.學習單</w:t>
            </w:r>
          </w:p>
          <w:p w14:paraId="6DE477C5"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3.分組報告</w:t>
            </w:r>
          </w:p>
        </w:tc>
        <w:tc>
          <w:tcPr>
            <w:tcW w:w="1093" w:type="dxa"/>
          </w:tcPr>
          <w:p w14:paraId="70D3B261"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1.社會領域</w:t>
            </w:r>
          </w:p>
          <w:p w14:paraId="046F3026"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z w:val="20"/>
                <w:szCs w:val="20"/>
              </w:rPr>
              <w:t>2.綜合領域</w:t>
            </w:r>
          </w:p>
        </w:tc>
        <w:tc>
          <w:tcPr>
            <w:tcW w:w="1537" w:type="dxa"/>
          </w:tcPr>
          <w:p w14:paraId="3896CD7D"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【性別平等教育】</w:t>
            </w:r>
          </w:p>
          <w:p w14:paraId="0C560A48"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性J3 檢視家庭、學校、職場</w:t>
            </w:r>
            <w:r w:rsidRPr="00047A9B">
              <w:rPr>
                <w:rFonts w:asciiTheme="minorEastAsia" w:eastAsiaTheme="minorEastAsia" w:hAnsiTheme="minorEastAsia" w:hint="eastAsia"/>
                <w:sz w:val="20"/>
                <w:szCs w:val="20"/>
              </w:rPr>
              <w:lastRenderedPageBreak/>
              <w:t>中基於性別刻板印象產生的偏見與歧視。</w:t>
            </w:r>
          </w:p>
          <w:p w14:paraId="5BD525C6"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【家庭教育】</w:t>
            </w:r>
          </w:p>
          <w:p w14:paraId="1B1710EC"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家J3 了解人際交往、親密關係的發展，以及溝通與衝突處理。</w:t>
            </w:r>
          </w:p>
        </w:tc>
      </w:tr>
      <w:tr w:rsidR="003255D5" w:rsidRPr="00047A9B" w14:paraId="347E8886" w14:textId="77777777" w:rsidTr="00A664D0">
        <w:tc>
          <w:tcPr>
            <w:tcW w:w="396" w:type="dxa"/>
            <w:vAlign w:val="center"/>
          </w:tcPr>
          <w:p w14:paraId="5B051A64" w14:textId="77777777" w:rsidR="003255D5" w:rsidRPr="00047A9B" w:rsidRDefault="003255D5" w:rsidP="004B4360">
            <w:pPr>
              <w:spacing w:line="260" w:lineRule="exact"/>
              <w:jc w:val="center"/>
              <w:rPr>
                <w:rFonts w:asciiTheme="minorEastAsia" w:eastAsiaTheme="minorEastAsia" w:hAnsiTheme="minorEastAsia"/>
                <w:snapToGrid w:val="0"/>
                <w:kern w:val="0"/>
                <w:sz w:val="20"/>
                <w:szCs w:val="20"/>
              </w:rPr>
            </w:pPr>
            <w:r w:rsidRPr="00047A9B">
              <w:rPr>
                <w:rFonts w:asciiTheme="minorEastAsia" w:eastAsiaTheme="minorEastAsia" w:hAnsiTheme="minorEastAsia"/>
                <w:snapToGrid w:val="0"/>
                <w:kern w:val="0"/>
                <w:sz w:val="20"/>
                <w:szCs w:val="20"/>
              </w:rPr>
              <w:lastRenderedPageBreak/>
              <w:t>第五</w:t>
            </w:r>
            <w:proofErr w:type="gramStart"/>
            <w:r w:rsidRPr="00047A9B">
              <w:rPr>
                <w:rFonts w:asciiTheme="minorEastAsia" w:eastAsiaTheme="minorEastAsia" w:hAnsiTheme="minorEastAsia"/>
                <w:snapToGrid w:val="0"/>
                <w:kern w:val="0"/>
                <w:sz w:val="20"/>
                <w:szCs w:val="20"/>
              </w:rPr>
              <w:t>週</w:t>
            </w:r>
            <w:proofErr w:type="gramEnd"/>
          </w:p>
        </w:tc>
        <w:tc>
          <w:tcPr>
            <w:tcW w:w="421" w:type="dxa"/>
            <w:vAlign w:val="center"/>
          </w:tcPr>
          <w:p w14:paraId="6DD24C36" w14:textId="77777777" w:rsidR="003255D5" w:rsidRPr="0007369F" w:rsidRDefault="003255D5" w:rsidP="00EC5C36">
            <w:pPr>
              <w:widowControl/>
              <w:jc w:val="center"/>
              <w:rPr>
                <w:sz w:val="20"/>
              </w:rPr>
            </w:pPr>
            <w:r w:rsidRPr="008E1181">
              <w:rPr>
                <w:rFonts w:asciiTheme="minorEastAsia" w:eastAsiaTheme="minorEastAsia" w:hAnsiTheme="minorEastAsia"/>
                <w:kern w:val="0"/>
                <w:sz w:val="20"/>
              </w:rPr>
              <w:t>9/29</w:t>
            </w:r>
            <w:r w:rsidRPr="0007369F">
              <w:rPr>
                <w:rFonts w:asciiTheme="minorEastAsia" w:eastAsiaTheme="minorEastAsia" w:hAnsiTheme="minorEastAsia"/>
                <w:kern w:val="0"/>
                <w:sz w:val="20"/>
              </w:rPr>
              <w:t>~</w:t>
            </w:r>
            <w:r w:rsidRPr="0007369F">
              <w:rPr>
                <w:rFonts w:asciiTheme="minorEastAsia" w:eastAsiaTheme="minorEastAsia" w:hAnsiTheme="minorEastAsia"/>
                <w:sz w:val="20"/>
              </w:rPr>
              <w:t>10/3</w:t>
            </w:r>
          </w:p>
        </w:tc>
        <w:tc>
          <w:tcPr>
            <w:tcW w:w="425" w:type="dxa"/>
            <w:vAlign w:val="center"/>
          </w:tcPr>
          <w:p w14:paraId="37C2A44F"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p>
        </w:tc>
        <w:tc>
          <w:tcPr>
            <w:tcW w:w="426" w:type="dxa"/>
            <w:vAlign w:val="center"/>
          </w:tcPr>
          <w:p w14:paraId="41264BBB"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r w:rsidRPr="00047A9B">
              <w:rPr>
                <w:rFonts w:asciiTheme="minorEastAsia" w:eastAsiaTheme="minorEastAsia" w:hAnsiTheme="minorEastAsia" w:hint="eastAsia"/>
                <w:bCs/>
                <w:sz w:val="20"/>
                <w:szCs w:val="20"/>
              </w:rPr>
              <w:t>第三課 母親的教誨</w:t>
            </w:r>
          </w:p>
        </w:tc>
        <w:tc>
          <w:tcPr>
            <w:tcW w:w="1134" w:type="dxa"/>
          </w:tcPr>
          <w:p w14:paraId="75342763"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A2系統思考與解決問題</w:t>
            </w:r>
          </w:p>
          <w:p w14:paraId="6CD7F4BA"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B1符號運用與溝通表達</w:t>
            </w:r>
          </w:p>
          <w:p w14:paraId="33D475D6"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C1道德實踐與公民意識</w:t>
            </w:r>
          </w:p>
        </w:tc>
        <w:tc>
          <w:tcPr>
            <w:tcW w:w="1134" w:type="dxa"/>
          </w:tcPr>
          <w:p w14:paraId="78B96CBA"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國-J-A2 透過欣賞各類文本，培養思辨的能力，並能反思內容主題，應用於日常生活中，有效處理問題。</w:t>
            </w:r>
          </w:p>
          <w:p w14:paraId="7C8D218A"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國-J-B1 運用國語文表情達</w:t>
            </w:r>
            <w:r w:rsidRPr="00047A9B">
              <w:rPr>
                <w:rFonts w:asciiTheme="minorEastAsia" w:eastAsiaTheme="minorEastAsia" w:hAnsiTheme="minorEastAsia" w:hint="eastAsia"/>
                <w:kern w:val="0"/>
                <w:sz w:val="20"/>
                <w:szCs w:val="20"/>
              </w:rPr>
              <w:lastRenderedPageBreak/>
              <w:t>意，增進閱讀理解，進而提升欣賞及</w:t>
            </w:r>
            <w:proofErr w:type="gramStart"/>
            <w:r w:rsidRPr="00047A9B">
              <w:rPr>
                <w:rFonts w:asciiTheme="minorEastAsia" w:eastAsiaTheme="minorEastAsia" w:hAnsiTheme="minorEastAsia" w:hint="eastAsia"/>
                <w:kern w:val="0"/>
                <w:sz w:val="20"/>
                <w:szCs w:val="20"/>
              </w:rPr>
              <w:t>評析文本</w:t>
            </w:r>
            <w:proofErr w:type="gramEnd"/>
            <w:r w:rsidRPr="00047A9B">
              <w:rPr>
                <w:rFonts w:asciiTheme="minorEastAsia" w:eastAsiaTheme="minorEastAsia" w:hAnsiTheme="minorEastAsia" w:hint="eastAsia"/>
                <w:kern w:val="0"/>
                <w:sz w:val="20"/>
                <w:szCs w:val="20"/>
              </w:rPr>
              <w:t>的能力，並能傾聽他人的需求、理解他人的觀點，達到良性的人我溝通與互動。</w:t>
            </w:r>
          </w:p>
          <w:p w14:paraId="4D4CA2A5"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國-J-C1 閱讀各類文本，從中培養道德觀、責任感、同理心，並能觀察生活環境，主動關懷社會，增進對公共議題的興趣。</w:t>
            </w:r>
          </w:p>
        </w:tc>
        <w:tc>
          <w:tcPr>
            <w:tcW w:w="1134" w:type="dxa"/>
          </w:tcPr>
          <w:p w14:paraId="100862FE"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1-IV-1 以同理心，聆聽各項發言，並加以記錄、歸納。</w:t>
            </w:r>
          </w:p>
          <w:p w14:paraId="2CCA75F4"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2-IV-1 掌握生活情境，適切表情達意，分享自身經驗。</w:t>
            </w:r>
          </w:p>
          <w:p w14:paraId="6E1BD6A6"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4-IV-3 能運用字典或辭典了解一字多音及一字多義的現象。</w:t>
            </w:r>
          </w:p>
          <w:p w14:paraId="3D06834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5-IV-2 理</w:t>
            </w:r>
            <w:r w:rsidRPr="00047A9B">
              <w:rPr>
                <w:rFonts w:asciiTheme="minorEastAsia" w:eastAsiaTheme="minorEastAsia" w:hAnsiTheme="minorEastAsia" w:hint="eastAsia"/>
                <w:sz w:val="20"/>
                <w:szCs w:val="20"/>
              </w:rPr>
              <w:lastRenderedPageBreak/>
              <w:t>解各類文本的句子、段落與主要概念，指出寫作的目的與觀點。</w:t>
            </w:r>
          </w:p>
          <w:p w14:paraId="3DE841D8"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5-IV-3 理解各類文本內容、形式和寫作特色。</w:t>
            </w:r>
          </w:p>
          <w:p w14:paraId="1232D4A3"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6-IV-3 靈活</w:t>
            </w:r>
            <w:proofErr w:type="gramStart"/>
            <w:r w:rsidRPr="00047A9B">
              <w:rPr>
                <w:rFonts w:asciiTheme="minorEastAsia" w:eastAsiaTheme="minorEastAsia" w:hAnsiTheme="minorEastAsia" w:hint="eastAsia"/>
                <w:sz w:val="20"/>
                <w:szCs w:val="20"/>
              </w:rPr>
              <w:t>運用仿寫</w:t>
            </w:r>
            <w:proofErr w:type="gramEnd"/>
            <w:r w:rsidRPr="00047A9B">
              <w:rPr>
                <w:rFonts w:asciiTheme="minorEastAsia" w:eastAsiaTheme="minorEastAsia" w:hAnsiTheme="minorEastAsia" w:hint="eastAsia"/>
                <w:sz w:val="20"/>
                <w:szCs w:val="20"/>
              </w:rPr>
              <w:t>、改寫等技巧，增進寫作能力。</w:t>
            </w:r>
          </w:p>
        </w:tc>
        <w:tc>
          <w:tcPr>
            <w:tcW w:w="1134" w:type="dxa"/>
          </w:tcPr>
          <w:p w14:paraId="43142A8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Ab-IV-1 4,000個常用字的字形、字音和字義。</w:t>
            </w:r>
          </w:p>
          <w:p w14:paraId="77B0A1E2"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Ac-IV-1 標點符號在文本中的不同效果。</w:t>
            </w:r>
          </w:p>
          <w:p w14:paraId="4E3F4C5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Ac-IV-3 文句表達的邏輯與意義。</w:t>
            </w:r>
          </w:p>
          <w:p w14:paraId="6D5FAAF2"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Ad-IV-1 篇章的主旨、結構、寓意與分析。</w:t>
            </w:r>
          </w:p>
          <w:p w14:paraId="0A2DF8DC"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 xml:space="preserve">Ad-IV-2 </w:t>
            </w:r>
            <w:r w:rsidRPr="00047A9B">
              <w:rPr>
                <w:rFonts w:asciiTheme="minorEastAsia" w:eastAsiaTheme="minorEastAsia" w:hAnsiTheme="minorEastAsia" w:hint="eastAsia"/>
                <w:sz w:val="20"/>
                <w:szCs w:val="20"/>
              </w:rPr>
              <w:lastRenderedPageBreak/>
              <w:t>新詩、現代散文、現代小說、劇本。</w:t>
            </w:r>
          </w:p>
          <w:p w14:paraId="20B0B59D"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Ba-IV-2 各種描寫的作用及呈現的效果。</w:t>
            </w:r>
          </w:p>
          <w:p w14:paraId="36340986"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Cb-IV-1 各類文本中的親屬關係、道德倫理、儀式風俗、典章制度等文化內涵。</w:t>
            </w:r>
          </w:p>
          <w:p w14:paraId="055E2A15"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Cb-IV-2 各類文本中所反映的個人與家庭、鄉里、國族及其他社群的關係。</w:t>
            </w:r>
          </w:p>
        </w:tc>
        <w:tc>
          <w:tcPr>
            <w:tcW w:w="992" w:type="dxa"/>
          </w:tcPr>
          <w:p w14:paraId="0881174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1.明瞭藉由生活瑣事的細節和對話來</w:t>
            </w:r>
            <w:proofErr w:type="gramStart"/>
            <w:r w:rsidRPr="00047A9B">
              <w:rPr>
                <w:rFonts w:asciiTheme="minorEastAsia" w:eastAsiaTheme="minorEastAsia" w:hAnsiTheme="minorEastAsia" w:hint="eastAsia"/>
                <w:sz w:val="20"/>
                <w:szCs w:val="20"/>
              </w:rPr>
              <w:t>凸</w:t>
            </w:r>
            <w:proofErr w:type="gramEnd"/>
            <w:r w:rsidRPr="00047A9B">
              <w:rPr>
                <w:rFonts w:asciiTheme="minorEastAsia" w:eastAsiaTheme="minorEastAsia" w:hAnsiTheme="minorEastAsia" w:hint="eastAsia"/>
                <w:sz w:val="20"/>
                <w:szCs w:val="20"/>
              </w:rPr>
              <w:t>顯人物形象與特質的寫法。</w:t>
            </w:r>
          </w:p>
          <w:p w14:paraId="5B671313"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2.學習諧音雙關的技巧。</w:t>
            </w:r>
          </w:p>
          <w:p w14:paraId="1C53ABA7"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3.學習換位思考，培養同理心。</w:t>
            </w:r>
          </w:p>
          <w:p w14:paraId="50ECE0C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4.體會老師和家長管教的方式</w:t>
            </w:r>
            <w:r w:rsidRPr="00047A9B">
              <w:rPr>
                <w:rFonts w:asciiTheme="minorEastAsia" w:eastAsiaTheme="minorEastAsia" w:hAnsiTheme="minorEastAsia" w:hint="eastAsia"/>
                <w:sz w:val="20"/>
                <w:szCs w:val="20"/>
              </w:rPr>
              <w:lastRenderedPageBreak/>
              <w:t>與用心。</w:t>
            </w:r>
          </w:p>
        </w:tc>
        <w:tc>
          <w:tcPr>
            <w:tcW w:w="2835" w:type="dxa"/>
          </w:tcPr>
          <w:p w14:paraId="2A7864EC"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lastRenderedPageBreak/>
              <w:t>‧</w:t>
            </w:r>
            <w:proofErr w:type="gramEnd"/>
            <w:r w:rsidRPr="00047A9B">
              <w:rPr>
                <w:rFonts w:asciiTheme="minorEastAsia" w:eastAsiaTheme="minorEastAsia" w:hAnsiTheme="minorEastAsia" w:hint="eastAsia"/>
                <w:sz w:val="20"/>
                <w:szCs w:val="20"/>
              </w:rPr>
              <w:t>引起活動</w:t>
            </w:r>
          </w:p>
          <w:p w14:paraId="67C48CC5"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分組討論，歸結文中哪些事件的描寫可以表現出胡母在作者心中的形象。</w:t>
            </w:r>
          </w:p>
          <w:p w14:paraId="7A595600"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教學活動</w:t>
            </w:r>
          </w:p>
          <w:p w14:paraId="5045488B"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1.分析本文的寫作手法：運用細節的描述和對話來</w:t>
            </w:r>
            <w:proofErr w:type="gramStart"/>
            <w:r w:rsidRPr="00047A9B">
              <w:rPr>
                <w:rFonts w:asciiTheme="minorEastAsia" w:eastAsiaTheme="minorEastAsia" w:hAnsiTheme="minorEastAsia" w:hint="eastAsia"/>
                <w:sz w:val="20"/>
                <w:szCs w:val="20"/>
              </w:rPr>
              <w:t>凸</w:t>
            </w:r>
            <w:proofErr w:type="gramEnd"/>
            <w:r w:rsidRPr="00047A9B">
              <w:rPr>
                <w:rFonts w:asciiTheme="minorEastAsia" w:eastAsiaTheme="minorEastAsia" w:hAnsiTheme="minorEastAsia" w:hint="eastAsia"/>
                <w:sz w:val="20"/>
                <w:szCs w:val="20"/>
              </w:rPr>
              <w:t>顯人物形象</w:t>
            </w:r>
          </w:p>
          <w:p w14:paraId="0CFCD0CB"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2.針對「諧音雙關」補充歇後語。</w:t>
            </w:r>
          </w:p>
          <w:p w14:paraId="59E2BC7C"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3.Cosplay親師座談會：</w:t>
            </w:r>
          </w:p>
          <w:p w14:paraId="6A65B87C"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(1)將學生分成老師組、家長組。</w:t>
            </w:r>
          </w:p>
          <w:p w14:paraId="5B636C46"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(2)請學生依據老師提供的不同主題進行討論，並依情境進行角色扮演與對話。</w:t>
            </w:r>
          </w:p>
          <w:p w14:paraId="103DA39B"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總結活動</w:t>
            </w:r>
          </w:p>
          <w:p w14:paraId="27BA338C"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針對本課已經習得的知識加以評量，檢測其學習狀況，並針對同學該次評量不足的部分予</w:t>
            </w:r>
            <w:r w:rsidRPr="00047A9B">
              <w:rPr>
                <w:rFonts w:asciiTheme="minorEastAsia" w:eastAsiaTheme="minorEastAsia" w:hAnsiTheme="minorEastAsia" w:hint="eastAsia"/>
                <w:sz w:val="20"/>
                <w:szCs w:val="20"/>
              </w:rPr>
              <w:lastRenderedPageBreak/>
              <w:t>以加強。</w:t>
            </w:r>
          </w:p>
          <w:p w14:paraId="2D584B37" w14:textId="77777777" w:rsidR="003255D5" w:rsidRPr="00047A9B" w:rsidRDefault="003255D5" w:rsidP="00E57F00">
            <w:pPr>
              <w:spacing w:line="260" w:lineRule="exact"/>
              <w:jc w:val="both"/>
              <w:rPr>
                <w:rFonts w:asciiTheme="minorEastAsia" w:eastAsiaTheme="minorEastAsia" w:hAnsiTheme="minorEastAsia" w:cs="華康中黑體"/>
                <w:sz w:val="20"/>
                <w:szCs w:val="20"/>
              </w:rPr>
            </w:pPr>
            <w:r w:rsidRPr="00FA036F">
              <w:rPr>
                <w:rFonts w:asciiTheme="minorEastAsia" w:eastAsiaTheme="minorEastAsia" w:hAnsiTheme="minorEastAsia" w:cs="華康中黑體"/>
                <w:b/>
                <w:sz w:val="20"/>
                <w:szCs w:val="20"/>
              </w:rPr>
              <w:t>【議題融入與延伸學習】</w:t>
            </w:r>
          </w:p>
          <w:p w14:paraId="2F4A5027" w14:textId="77777777" w:rsidR="003255D5" w:rsidRPr="00047A9B" w:rsidRDefault="003255D5" w:rsidP="00E57F00">
            <w:pPr>
              <w:spacing w:line="260" w:lineRule="exact"/>
              <w:jc w:val="both"/>
              <w:rPr>
                <w:rFonts w:asciiTheme="minorEastAsia" w:eastAsiaTheme="minorEastAsia" w:hAnsiTheme="minorEastAsia" w:cs="華康中黑體"/>
                <w:bCs/>
                <w:snapToGrid w:val="0"/>
                <w:kern w:val="0"/>
                <w:sz w:val="20"/>
                <w:szCs w:val="20"/>
              </w:rPr>
            </w:pPr>
            <w:r w:rsidRPr="00047A9B">
              <w:rPr>
                <w:rFonts w:asciiTheme="minorEastAsia" w:eastAsiaTheme="minorEastAsia" w:hAnsiTheme="minorEastAsia" w:cs="華康中黑體" w:hint="eastAsia"/>
                <w:bCs/>
                <w:snapToGrid w:val="0"/>
                <w:kern w:val="0"/>
                <w:sz w:val="20"/>
                <w:szCs w:val="20"/>
              </w:rPr>
              <w:t>性別平等教育：</w:t>
            </w:r>
            <w:r w:rsidRPr="00047A9B">
              <w:rPr>
                <w:rFonts w:asciiTheme="minorEastAsia" w:eastAsiaTheme="minorEastAsia" w:hAnsiTheme="minorEastAsia"/>
                <w:sz w:val="20"/>
                <w:szCs w:val="20"/>
              </w:rPr>
              <w:t>掌握性別平等的核心價值，具備批判性思考能力。</w:t>
            </w:r>
          </w:p>
          <w:p w14:paraId="50F1B378" w14:textId="77777777" w:rsidR="003255D5" w:rsidRPr="00047A9B" w:rsidRDefault="003255D5" w:rsidP="00E57F0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sz w:val="20"/>
                <w:szCs w:val="20"/>
              </w:rPr>
              <w:t>家庭</w:t>
            </w:r>
            <w:r w:rsidRPr="00047A9B">
              <w:rPr>
                <w:rFonts w:asciiTheme="minorEastAsia" w:eastAsiaTheme="minorEastAsia" w:hAnsiTheme="minorEastAsia" w:cs="華康中黑體" w:hint="eastAsia"/>
                <w:bCs/>
                <w:snapToGrid w:val="0"/>
                <w:kern w:val="0"/>
                <w:sz w:val="20"/>
                <w:szCs w:val="20"/>
              </w:rPr>
              <w:t>教育：</w:t>
            </w:r>
            <w:r w:rsidRPr="00047A9B">
              <w:rPr>
                <w:rFonts w:asciiTheme="minorEastAsia" w:eastAsiaTheme="minorEastAsia" w:hAnsiTheme="minorEastAsia"/>
                <w:sz w:val="20"/>
                <w:szCs w:val="20"/>
              </w:rPr>
              <w:t>建立健康的親子互動模式，學會有效溝通與解決衝突的方法。</w:t>
            </w:r>
          </w:p>
        </w:tc>
        <w:tc>
          <w:tcPr>
            <w:tcW w:w="425" w:type="dxa"/>
          </w:tcPr>
          <w:p w14:paraId="637EF17C"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z w:val="20"/>
                <w:szCs w:val="20"/>
              </w:rPr>
              <w:lastRenderedPageBreak/>
              <w:t>5</w:t>
            </w:r>
          </w:p>
        </w:tc>
        <w:tc>
          <w:tcPr>
            <w:tcW w:w="1206" w:type="dxa"/>
          </w:tcPr>
          <w:p w14:paraId="18031BA9"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1.課文朗讀</w:t>
            </w:r>
          </w:p>
          <w:p w14:paraId="4A48CE4D"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2.課文動畫</w:t>
            </w:r>
          </w:p>
          <w:p w14:paraId="661F4ABE"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3.作者影片</w:t>
            </w:r>
          </w:p>
          <w:p w14:paraId="5983550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napToGrid w:val="0"/>
                <w:kern w:val="0"/>
                <w:sz w:val="20"/>
                <w:szCs w:val="20"/>
              </w:rPr>
              <w:t>4.閱讀饗宴聆聽音檔</w:t>
            </w:r>
          </w:p>
        </w:tc>
        <w:tc>
          <w:tcPr>
            <w:tcW w:w="1245" w:type="dxa"/>
          </w:tcPr>
          <w:p w14:paraId="1E60FC7B"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1.口語表達</w:t>
            </w:r>
          </w:p>
          <w:p w14:paraId="09C2AA7E"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2.學習單</w:t>
            </w:r>
          </w:p>
          <w:p w14:paraId="0C1352E8"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napToGrid w:val="0"/>
                <w:kern w:val="0"/>
                <w:sz w:val="20"/>
                <w:szCs w:val="20"/>
              </w:rPr>
              <w:t>3.分組報告</w:t>
            </w:r>
          </w:p>
        </w:tc>
        <w:tc>
          <w:tcPr>
            <w:tcW w:w="1093" w:type="dxa"/>
          </w:tcPr>
          <w:p w14:paraId="5C604B6C"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1.社會領域</w:t>
            </w:r>
          </w:p>
          <w:p w14:paraId="753A5076"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z w:val="20"/>
                <w:szCs w:val="20"/>
              </w:rPr>
              <w:t>2.綜合領域</w:t>
            </w:r>
          </w:p>
        </w:tc>
        <w:tc>
          <w:tcPr>
            <w:tcW w:w="1537" w:type="dxa"/>
          </w:tcPr>
          <w:p w14:paraId="592DC417"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【性別平等教育】</w:t>
            </w:r>
          </w:p>
          <w:p w14:paraId="4BC87EB2"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性J3 檢視家庭、學校、職場中基於性別刻板印象產生的偏見與歧視。</w:t>
            </w:r>
          </w:p>
          <w:p w14:paraId="65B1526C"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【家庭教育】</w:t>
            </w:r>
          </w:p>
          <w:p w14:paraId="5EB3D85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家J3 了解人際交往、親密關係的發展，以及溝通與衝突處理。</w:t>
            </w:r>
          </w:p>
        </w:tc>
      </w:tr>
      <w:tr w:rsidR="003255D5" w:rsidRPr="00047A9B" w14:paraId="1B793C48" w14:textId="77777777" w:rsidTr="00A664D0">
        <w:tc>
          <w:tcPr>
            <w:tcW w:w="396" w:type="dxa"/>
            <w:vAlign w:val="center"/>
          </w:tcPr>
          <w:p w14:paraId="75484223" w14:textId="77777777" w:rsidR="003255D5" w:rsidRPr="00047A9B" w:rsidRDefault="003255D5" w:rsidP="004B4360">
            <w:pPr>
              <w:spacing w:line="260" w:lineRule="exact"/>
              <w:jc w:val="center"/>
              <w:rPr>
                <w:rFonts w:asciiTheme="minorEastAsia" w:eastAsiaTheme="minorEastAsia" w:hAnsiTheme="minorEastAsia"/>
                <w:snapToGrid w:val="0"/>
                <w:kern w:val="0"/>
                <w:sz w:val="20"/>
                <w:szCs w:val="20"/>
              </w:rPr>
            </w:pPr>
            <w:r w:rsidRPr="00047A9B">
              <w:rPr>
                <w:rFonts w:asciiTheme="minorEastAsia" w:eastAsiaTheme="minorEastAsia" w:hAnsiTheme="minorEastAsia"/>
                <w:snapToGrid w:val="0"/>
                <w:kern w:val="0"/>
                <w:sz w:val="20"/>
                <w:szCs w:val="20"/>
              </w:rPr>
              <w:lastRenderedPageBreak/>
              <w:t>第六</w:t>
            </w:r>
            <w:proofErr w:type="gramStart"/>
            <w:r w:rsidRPr="00047A9B">
              <w:rPr>
                <w:rFonts w:asciiTheme="minorEastAsia" w:eastAsiaTheme="minorEastAsia" w:hAnsiTheme="minorEastAsia"/>
                <w:snapToGrid w:val="0"/>
                <w:kern w:val="0"/>
                <w:sz w:val="20"/>
                <w:szCs w:val="20"/>
              </w:rPr>
              <w:t>週</w:t>
            </w:r>
            <w:proofErr w:type="gramEnd"/>
          </w:p>
        </w:tc>
        <w:tc>
          <w:tcPr>
            <w:tcW w:w="421" w:type="dxa"/>
            <w:vAlign w:val="center"/>
          </w:tcPr>
          <w:p w14:paraId="701E212A" w14:textId="77777777" w:rsidR="003255D5" w:rsidRPr="0007369F" w:rsidRDefault="003255D5" w:rsidP="00EC5C36">
            <w:pPr>
              <w:widowControl/>
              <w:jc w:val="center"/>
              <w:rPr>
                <w:sz w:val="20"/>
              </w:rPr>
            </w:pPr>
            <w:r w:rsidRPr="008E1181">
              <w:rPr>
                <w:rFonts w:asciiTheme="minorEastAsia" w:eastAsiaTheme="minorEastAsia" w:hAnsiTheme="minorEastAsia"/>
                <w:kern w:val="0"/>
                <w:sz w:val="20"/>
              </w:rPr>
              <w:t>10/6</w:t>
            </w:r>
            <w:r w:rsidRPr="0007369F">
              <w:rPr>
                <w:rFonts w:asciiTheme="minorEastAsia" w:eastAsiaTheme="minorEastAsia" w:hAnsiTheme="minorEastAsia"/>
                <w:kern w:val="0"/>
                <w:sz w:val="20"/>
              </w:rPr>
              <w:t>~</w:t>
            </w:r>
            <w:r w:rsidRPr="0007369F">
              <w:rPr>
                <w:rFonts w:asciiTheme="minorEastAsia" w:eastAsiaTheme="minorEastAsia" w:hAnsiTheme="minorEastAsia"/>
                <w:sz w:val="20"/>
              </w:rPr>
              <w:t>10/10</w:t>
            </w:r>
          </w:p>
        </w:tc>
        <w:tc>
          <w:tcPr>
            <w:tcW w:w="425" w:type="dxa"/>
            <w:vAlign w:val="center"/>
          </w:tcPr>
          <w:p w14:paraId="4EEB2A30"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p>
        </w:tc>
        <w:tc>
          <w:tcPr>
            <w:tcW w:w="426" w:type="dxa"/>
            <w:vAlign w:val="center"/>
          </w:tcPr>
          <w:p w14:paraId="2EBE5CDD"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r w:rsidRPr="00047A9B">
              <w:rPr>
                <w:rFonts w:asciiTheme="minorEastAsia" w:eastAsiaTheme="minorEastAsia" w:hAnsiTheme="minorEastAsia" w:hint="eastAsia"/>
                <w:bCs/>
                <w:sz w:val="20"/>
                <w:szCs w:val="20"/>
              </w:rPr>
              <w:t>語文常識（一）標點符號使用法</w:t>
            </w:r>
          </w:p>
        </w:tc>
        <w:tc>
          <w:tcPr>
            <w:tcW w:w="1134" w:type="dxa"/>
          </w:tcPr>
          <w:p w14:paraId="57FD5390"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B1符號運用與溝通表達</w:t>
            </w:r>
          </w:p>
          <w:p w14:paraId="2C7BADE1"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B2科技資訊與媒體素養</w:t>
            </w:r>
          </w:p>
        </w:tc>
        <w:tc>
          <w:tcPr>
            <w:tcW w:w="1134" w:type="dxa"/>
          </w:tcPr>
          <w:p w14:paraId="1FCA602A"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國-J-B1 運用國語文表情達意，增進閱讀理解，進而提升欣賞及</w:t>
            </w:r>
            <w:proofErr w:type="gramStart"/>
            <w:r w:rsidRPr="00047A9B">
              <w:rPr>
                <w:rFonts w:asciiTheme="minorEastAsia" w:eastAsiaTheme="minorEastAsia" w:hAnsiTheme="minorEastAsia" w:hint="eastAsia"/>
                <w:kern w:val="0"/>
                <w:sz w:val="20"/>
                <w:szCs w:val="20"/>
              </w:rPr>
              <w:t>評析文本</w:t>
            </w:r>
            <w:proofErr w:type="gramEnd"/>
            <w:r w:rsidRPr="00047A9B">
              <w:rPr>
                <w:rFonts w:asciiTheme="minorEastAsia" w:eastAsiaTheme="minorEastAsia" w:hAnsiTheme="minorEastAsia" w:hint="eastAsia"/>
                <w:kern w:val="0"/>
                <w:sz w:val="20"/>
                <w:szCs w:val="20"/>
              </w:rPr>
              <w:t>的能力，並能傾聽他人的需求、理解他人的觀點，達到良性的人我溝通與互動。</w:t>
            </w:r>
          </w:p>
          <w:p w14:paraId="31D7F36A"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國-J-B2 運用科技、資訊與各類媒體所提供的素材，進行檢索、統整、解釋及省思，並轉化成生活的</w:t>
            </w:r>
            <w:r w:rsidRPr="00047A9B">
              <w:rPr>
                <w:rFonts w:asciiTheme="minorEastAsia" w:eastAsiaTheme="minorEastAsia" w:hAnsiTheme="minorEastAsia" w:hint="eastAsia"/>
                <w:kern w:val="0"/>
                <w:sz w:val="20"/>
                <w:szCs w:val="20"/>
              </w:rPr>
              <w:lastRenderedPageBreak/>
              <w:t>能力與素養。</w:t>
            </w:r>
          </w:p>
        </w:tc>
        <w:tc>
          <w:tcPr>
            <w:tcW w:w="1134" w:type="dxa"/>
          </w:tcPr>
          <w:p w14:paraId="44A20046"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2-IV-4 靈活運用科技與資訊，豐富表達內容。</w:t>
            </w:r>
          </w:p>
          <w:p w14:paraId="15F1644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5-IV-1 比較不同標點符號的表達效果，流暢朗讀各類文本，並表現情感的起伏變化。</w:t>
            </w:r>
          </w:p>
          <w:p w14:paraId="68A1ED3C"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6-IV-1 善用標點符號，增進情感表達及說服力。</w:t>
            </w:r>
          </w:p>
        </w:tc>
        <w:tc>
          <w:tcPr>
            <w:tcW w:w="1134" w:type="dxa"/>
          </w:tcPr>
          <w:p w14:paraId="2716FC07"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Ac-IV-1 標點符號在文本中的不同效果。</w:t>
            </w:r>
          </w:p>
          <w:p w14:paraId="37CF5B3B"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Ac-IV-3 文句表達的邏輯與意義。</w:t>
            </w:r>
          </w:p>
        </w:tc>
        <w:tc>
          <w:tcPr>
            <w:tcW w:w="992" w:type="dxa"/>
          </w:tcPr>
          <w:p w14:paraId="28EBB33D"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1.了解各種標點符號的名稱、功用及用法。</w:t>
            </w:r>
          </w:p>
          <w:p w14:paraId="7547E59A"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2.能根據文意，適當地使用標點符號，增進閱讀寫作時的情感表達。</w:t>
            </w:r>
          </w:p>
          <w:p w14:paraId="624038DC"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3.能區別不同標點符號使用所產生的文意差異。</w:t>
            </w:r>
          </w:p>
        </w:tc>
        <w:tc>
          <w:tcPr>
            <w:tcW w:w="2835" w:type="dxa"/>
          </w:tcPr>
          <w:p w14:paraId="54D229C3"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引起活動</w:t>
            </w:r>
          </w:p>
          <w:p w14:paraId="1D98EF84"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列舉幾則生活中未使用標點符號，而引發的趣事：吃完早點回來、因小孩病故請假一天、</w:t>
            </w:r>
            <w:proofErr w:type="gramStart"/>
            <w:r w:rsidRPr="00047A9B">
              <w:rPr>
                <w:rFonts w:asciiTheme="minorEastAsia" w:eastAsiaTheme="minorEastAsia" w:hAnsiTheme="minorEastAsia" w:hint="eastAsia"/>
                <w:sz w:val="20"/>
                <w:szCs w:val="20"/>
              </w:rPr>
              <w:t>真的好黃牛肉麵</w:t>
            </w:r>
            <w:proofErr w:type="gramEnd"/>
            <w:r w:rsidRPr="00047A9B">
              <w:rPr>
                <w:rFonts w:asciiTheme="minorEastAsia" w:eastAsiaTheme="minorEastAsia" w:hAnsiTheme="minorEastAsia" w:hint="eastAsia"/>
                <w:sz w:val="20"/>
                <w:szCs w:val="20"/>
              </w:rPr>
              <w:t>。請學生分享閱讀後的感想。教師藉此說明標點符號的重要性。</w:t>
            </w:r>
          </w:p>
          <w:p w14:paraId="0F294DFC"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教學活動</w:t>
            </w:r>
          </w:p>
          <w:p w14:paraId="3EA1646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1.指導學生認識十五種正式使用的標點符號。</w:t>
            </w:r>
          </w:p>
          <w:p w14:paraId="5095DBE5"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2.講述標點符號的功用。</w:t>
            </w:r>
          </w:p>
          <w:p w14:paraId="2021D28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3.引導學生改正文章段落中錯誤的標點符號。</w:t>
            </w:r>
          </w:p>
          <w:p w14:paraId="4C968C4A"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4.進行標點符號定義競賽遊戲、標點符號文意尋寶遊戲。</w:t>
            </w:r>
          </w:p>
          <w:p w14:paraId="4690C767"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5.「顏文字」創作及發表。</w:t>
            </w:r>
          </w:p>
          <w:p w14:paraId="3B3E9010"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總結活動</w:t>
            </w:r>
          </w:p>
          <w:p w14:paraId="6A2980E3"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針對本課已經習得的知識加以評量，檢測其學習狀況，並針對同學該次評量不足的部分予以加強。</w:t>
            </w:r>
          </w:p>
          <w:p w14:paraId="554284D1" w14:textId="77777777" w:rsidR="003255D5" w:rsidRPr="00047A9B" w:rsidRDefault="003255D5" w:rsidP="00BB2841">
            <w:pPr>
              <w:spacing w:line="260" w:lineRule="exact"/>
              <w:jc w:val="both"/>
              <w:rPr>
                <w:rFonts w:asciiTheme="minorEastAsia" w:eastAsiaTheme="minorEastAsia" w:hAnsiTheme="minorEastAsia" w:cs="華康中黑體"/>
                <w:sz w:val="20"/>
                <w:szCs w:val="20"/>
              </w:rPr>
            </w:pPr>
            <w:r w:rsidRPr="00FA036F">
              <w:rPr>
                <w:rFonts w:asciiTheme="minorEastAsia" w:eastAsiaTheme="minorEastAsia" w:hAnsiTheme="minorEastAsia" w:cs="華康中黑體"/>
                <w:b/>
                <w:sz w:val="20"/>
                <w:szCs w:val="20"/>
              </w:rPr>
              <w:t>【議題融入與延伸學習】</w:t>
            </w:r>
          </w:p>
          <w:p w14:paraId="73EE2588" w14:textId="77777777" w:rsidR="003255D5" w:rsidRPr="00047A9B" w:rsidRDefault="003255D5" w:rsidP="00BB2841">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cs="華康中黑體" w:hint="eastAsia"/>
                <w:bCs/>
                <w:snapToGrid w:val="0"/>
                <w:kern w:val="0"/>
                <w:sz w:val="20"/>
                <w:szCs w:val="20"/>
              </w:rPr>
              <w:t>閱讀素養教育：</w:t>
            </w:r>
            <w:r w:rsidRPr="00047A9B">
              <w:rPr>
                <w:rFonts w:asciiTheme="minorEastAsia" w:eastAsiaTheme="minorEastAsia" w:hAnsiTheme="minorEastAsia"/>
                <w:sz w:val="20"/>
                <w:szCs w:val="20"/>
              </w:rPr>
              <w:t>增進學生對標點符號的認識，並理解其在表達文意中的重要作用；培養學生在不同情境中使用標點符號與詞彙進行有效溝通的能力。</w:t>
            </w:r>
          </w:p>
        </w:tc>
        <w:tc>
          <w:tcPr>
            <w:tcW w:w="425" w:type="dxa"/>
          </w:tcPr>
          <w:p w14:paraId="1222C9EC"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z w:val="20"/>
                <w:szCs w:val="20"/>
              </w:rPr>
              <w:t>5</w:t>
            </w:r>
          </w:p>
        </w:tc>
        <w:tc>
          <w:tcPr>
            <w:tcW w:w="1206" w:type="dxa"/>
          </w:tcPr>
          <w:p w14:paraId="5BA90B6B"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1.標點符號定義學習單</w:t>
            </w:r>
          </w:p>
          <w:p w14:paraId="7F27F9E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2.標點符號文意學習單</w:t>
            </w:r>
          </w:p>
        </w:tc>
        <w:tc>
          <w:tcPr>
            <w:tcW w:w="1245" w:type="dxa"/>
          </w:tcPr>
          <w:p w14:paraId="3BAB4B04"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1.學習單</w:t>
            </w:r>
          </w:p>
          <w:p w14:paraId="3569BD88"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2.口語表達</w:t>
            </w:r>
          </w:p>
        </w:tc>
        <w:tc>
          <w:tcPr>
            <w:tcW w:w="1093" w:type="dxa"/>
          </w:tcPr>
          <w:p w14:paraId="3498E585"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z w:val="20"/>
                <w:szCs w:val="20"/>
              </w:rPr>
              <w:t>綜合領域</w:t>
            </w:r>
          </w:p>
        </w:tc>
        <w:tc>
          <w:tcPr>
            <w:tcW w:w="1537" w:type="dxa"/>
          </w:tcPr>
          <w:p w14:paraId="68A9F45C"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【閱讀素養教育】</w:t>
            </w:r>
          </w:p>
          <w:p w14:paraId="5B104D7B"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閱J3 理解學科知識內的重要詞彙的意涵，並懂得如何運用該詞彙與他人進行溝通。</w:t>
            </w:r>
          </w:p>
        </w:tc>
      </w:tr>
      <w:tr w:rsidR="003255D5" w:rsidRPr="00047A9B" w14:paraId="5E5FAACF" w14:textId="77777777" w:rsidTr="00A664D0">
        <w:tc>
          <w:tcPr>
            <w:tcW w:w="396" w:type="dxa"/>
            <w:vAlign w:val="center"/>
          </w:tcPr>
          <w:p w14:paraId="150A4C68" w14:textId="77777777" w:rsidR="003255D5" w:rsidRPr="00047A9B" w:rsidRDefault="003255D5" w:rsidP="004B4360">
            <w:pPr>
              <w:spacing w:line="260" w:lineRule="exact"/>
              <w:jc w:val="center"/>
              <w:rPr>
                <w:rFonts w:asciiTheme="minorEastAsia" w:eastAsiaTheme="minorEastAsia" w:hAnsiTheme="minorEastAsia"/>
                <w:snapToGrid w:val="0"/>
                <w:kern w:val="0"/>
                <w:sz w:val="20"/>
                <w:szCs w:val="20"/>
              </w:rPr>
            </w:pPr>
            <w:r w:rsidRPr="00047A9B">
              <w:rPr>
                <w:rFonts w:asciiTheme="minorEastAsia" w:eastAsiaTheme="minorEastAsia" w:hAnsiTheme="minorEastAsia"/>
                <w:snapToGrid w:val="0"/>
                <w:kern w:val="0"/>
                <w:sz w:val="20"/>
                <w:szCs w:val="20"/>
              </w:rPr>
              <w:t>第七</w:t>
            </w:r>
            <w:proofErr w:type="gramStart"/>
            <w:r w:rsidRPr="00047A9B">
              <w:rPr>
                <w:rFonts w:asciiTheme="minorEastAsia" w:eastAsiaTheme="minorEastAsia" w:hAnsiTheme="minorEastAsia"/>
                <w:snapToGrid w:val="0"/>
                <w:kern w:val="0"/>
                <w:sz w:val="20"/>
                <w:szCs w:val="20"/>
              </w:rPr>
              <w:t>週</w:t>
            </w:r>
            <w:proofErr w:type="gramEnd"/>
          </w:p>
        </w:tc>
        <w:tc>
          <w:tcPr>
            <w:tcW w:w="421" w:type="dxa"/>
            <w:vAlign w:val="center"/>
          </w:tcPr>
          <w:p w14:paraId="4721F8BD" w14:textId="77777777" w:rsidR="003255D5" w:rsidRPr="0007369F" w:rsidRDefault="003255D5" w:rsidP="00EC5C36">
            <w:pPr>
              <w:widowControl/>
              <w:jc w:val="center"/>
              <w:rPr>
                <w:sz w:val="20"/>
              </w:rPr>
            </w:pPr>
            <w:r w:rsidRPr="008E1181">
              <w:rPr>
                <w:rFonts w:asciiTheme="minorEastAsia" w:eastAsiaTheme="minorEastAsia" w:hAnsiTheme="minorEastAsia"/>
                <w:kern w:val="0"/>
                <w:sz w:val="20"/>
              </w:rPr>
              <w:t>10/13</w:t>
            </w:r>
            <w:r w:rsidRPr="0007369F">
              <w:rPr>
                <w:rFonts w:asciiTheme="minorEastAsia" w:eastAsiaTheme="minorEastAsia" w:hAnsiTheme="minorEastAsia"/>
                <w:kern w:val="0"/>
                <w:sz w:val="20"/>
              </w:rPr>
              <w:t>~</w:t>
            </w:r>
            <w:r w:rsidRPr="0007369F">
              <w:rPr>
                <w:rFonts w:asciiTheme="minorEastAsia" w:eastAsiaTheme="minorEastAsia" w:hAnsiTheme="minorEastAsia"/>
                <w:sz w:val="20"/>
              </w:rPr>
              <w:t>10/17</w:t>
            </w:r>
          </w:p>
        </w:tc>
        <w:tc>
          <w:tcPr>
            <w:tcW w:w="425" w:type="dxa"/>
            <w:vAlign w:val="center"/>
          </w:tcPr>
          <w:p w14:paraId="7D504505"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p>
        </w:tc>
        <w:tc>
          <w:tcPr>
            <w:tcW w:w="426" w:type="dxa"/>
            <w:vAlign w:val="center"/>
          </w:tcPr>
          <w:p w14:paraId="0B74D345"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r w:rsidRPr="00047A9B">
              <w:rPr>
                <w:rFonts w:asciiTheme="minorEastAsia" w:eastAsiaTheme="minorEastAsia" w:hAnsiTheme="minorEastAsia" w:hint="eastAsia"/>
                <w:bCs/>
                <w:sz w:val="20"/>
                <w:szCs w:val="20"/>
              </w:rPr>
              <w:t>第四課 論語選(第一次段考)</w:t>
            </w:r>
          </w:p>
        </w:tc>
        <w:tc>
          <w:tcPr>
            <w:tcW w:w="1134" w:type="dxa"/>
          </w:tcPr>
          <w:p w14:paraId="1BD9BAB0" w14:textId="77777777" w:rsidR="003255D5" w:rsidRPr="00047A9B" w:rsidRDefault="003255D5" w:rsidP="004B4360">
            <w:pPr>
              <w:pBdr>
                <w:top w:val="nil"/>
                <w:left w:val="nil"/>
                <w:bottom w:val="nil"/>
                <w:right w:val="nil"/>
                <w:between w:val="nil"/>
              </w:pBd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A1身心素質與自我精進</w:t>
            </w:r>
          </w:p>
          <w:p w14:paraId="0ADBA365" w14:textId="77777777" w:rsidR="003255D5" w:rsidRPr="00047A9B" w:rsidRDefault="003255D5" w:rsidP="004B4360">
            <w:pPr>
              <w:pBdr>
                <w:top w:val="nil"/>
                <w:left w:val="nil"/>
                <w:bottom w:val="nil"/>
                <w:right w:val="nil"/>
                <w:between w:val="nil"/>
              </w:pBd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A2系統思考與解決問題</w:t>
            </w:r>
          </w:p>
          <w:p w14:paraId="271808AC" w14:textId="77777777" w:rsidR="003255D5" w:rsidRPr="00047A9B" w:rsidRDefault="003255D5" w:rsidP="004B4360">
            <w:pPr>
              <w:pBdr>
                <w:top w:val="nil"/>
                <w:left w:val="nil"/>
                <w:bottom w:val="nil"/>
                <w:right w:val="nil"/>
                <w:between w:val="nil"/>
              </w:pBd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A3規劃執行與創新應變</w:t>
            </w:r>
          </w:p>
        </w:tc>
        <w:tc>
          <w:tcPr>
            <w:tcW w:w="1134" w:type="dxa"/>
          </w:tcPr>
          <w:p w14:paraId="6011840D"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國-J-A1 透過國語文的學習，認識生涯及生命的典範，建立正向價值觀，提高語文自學的興趣。</w:t>
            </w:r>
          </w:p>
          <w:p w14:paraId="1B03D133"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國-J-A2 透過欣賞各類文本，培養思辨的能力，並能反思內容主題，應用於日常生活中，有效處理問題。</w:t>
            </w:r>
          </w:p>
          <w:p w14:paraId="7C7D4945"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國-J-A3 運用國語文能力吸</w:t>
            </w:r>
            <w:r w:rsidRPr="00047A9B">
              <w:rPr>
                <w:rFonts w:asciiTheme="minorEastAsia" w:eastAsiaTheme="minorEastAsia" w:hAnsiTheme="minorEastAsia" w:hint="eastAsia"/>
                <w:kern w:val="0"/>
                <w:sz w:val="20"/>
                <w:szCs w:val="20"/>
              </w:rPr>
              <w:lastRenderedPageBreak/>
              <w:t>收新知，並訂定計畫、自主學習，發揮創新精神，增進個人的應變能力。</w:t>
            </w:r>
          </w:p>
        </w:tc>
        <w:tc>
          <w:tcPr>
            <w:tcW w:w="1134" w:type="dxa"/>
          </w:tcPr>
          <w:p w14:paraId="6D70E1A9"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2-IV-2 有效把握聽聞內容的邏輯，做出提問或回饋。</w:t>
            </w:r>
          </w:p>
          <w:p w14:paraId="1E8E0B81"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2-IV-3 依理解的內容，明確表達意見，進行有條理的論辯，並注重言談禮貌。</w:t>
            </w:r>
          </w:p>
          <w:p w14:paraId="4A5C181F"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5-IV-2 理解各類文本的句子、段落與主要概念，指出寫作的目的與觀 點。</w:t>
            </w:r>
          </w:p>
          <w:p w14:paraId="4A16494F"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5-IV-3 理解各類文本內容、形式和寫作特色。</w:t>
            </w:r>
          </w:p>
          <w:p w14:paraId="540732B1"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5-IV-6 運用圖書館(室)、科技工具，蒐集資訊、組織材料，擴充閱讀視野。</w:t>
            </w:r>
          </w:p>
        </w:tc>
        <w:tc>
          <w:tcPr>
            <w:tcW w:w="1134" w:type="dxa"/>
          </w:tcPr>
          <w:p w14:paraId="333085B8"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Ab-IV-6 常用文言文的詞義及語詞結構。</w:t>
            </w:r>
          </w:p>
          <w:p w14:paraId="6786C061"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Ac-IV-3 文句表達的邏輯與意義。</w:t>
            </w:r>
          </w:p>
          <w:p w14:paraId="378F2F97"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Ad-IV-4 非韻文：如古文、古典小說、語錄體、寓言等。</w:t>
            </w:r>
          </w:p>
          <w:p w14:paraId="0B219258"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Cb-IV-1 各類文本中的親屬關係、道德倫理、儀式風俗、典章制度等文化內涵。</w:t>
            </w:r>
          </w:p>
          <w:p w14:paraId="21F7EF52"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Cc-IV-1 各類文本中的藝術、信仰、思想等文化內涵。</w:t>
            </w:r>
          </w:p>
        </w:tc>
        <w:tc>
          <w:tcPr>
            <w:tcW w:w="992" w:type="dxa"/>
          </w:tcPr>
          <w:p w14:paraId="3FA4DCDA"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1.認識文言文。</w:t>
            </w:r>
          </w:p>
          <w:p w14:paraId="32B97CA6"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2.體會文本中蘊含的儒家思想及相關處世態度。</w:t>
            </w:r>
          </w:p>
          <w:p w14:paraId="10EFC3E6"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3.認識《論語》，並能理解《論語》名句及活用於生活中。</w:t>
            </w:r>
          </w:p>
        </w:tc>
        <w:tc>
          <w:tcPr>
            <w:tcW w:w="2835" w:type="dxa"/>
          </w:tcPr>
          <w:p w14:paraId="593B0EFE"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proofErr w:type="gramStart"/>
            <w:r w:rsidRPr="00047A9B">
              <w:rPr>
                <w:rFonts w:asciiTheme="minorEastAsia" w:eastAsiaTheme="minorEastAsia" w:hAnsiTheme="minorEastAsia" w:hint="eastAsia"/>
                <w:bCs/>
                <w:snapToGrid w:val="0"/>
                <w:kern w:val="0"/>
                <w:sz w:val="20"/>
                <w:szCs w:val="20"/>
              </w:rPr>
              <w:t>‧</w:t>
            </w:r>
            <w:proofErr w:type="gramEnd"/>
            <w:r w:rsidRPr="00047A9B">
              <w:rPr>
                <w:rFonts w:asciiTheme="minorEastAsia" w:eastAsiaTheme="minorEastAsia" w:hAnsiTheme="minorEastAsia" w:hint="eastAsia"/>
                <w:bCs/>
                <w:snapToGrid w:val="0"/>
                <w:kern w:val="0"/>
                <w:sz w:val="20"/>
                <w:szCs w:val="20"/>
              </w:rPr>
              <w:t>引起活動</w:t>
            </w:r>
          </w:p>
          <w:p w14:paraId="49BB0834"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請學生分組朗誦三則《論語》的篇章。</w:t>
            </w:r>
          </w:p>
          <w:p w14:paraId="27369C3E"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proofErr w:type="gramStart"/>
            <w:r w:rsidRPr="00047A9B">
              <w:rPr>
                <w:rFonts w:asciiTheme="minorEastAsia" w:eastAsiaTheme="minorEastAsia" w:hAnsiTheme="minorEastAsia" w:hint="eastAsia"/>
                <w:bCs/>
                <w:snapToGrid w:val="0"/>
                <w:kern w:val="0"/>
                <w:sz w:val="20"/>
                <w:szCs w:val="20"/>
              </w:rPr>
              <w:t>‧</w:t>
            </w:r>
            <w:proofErr w:type="gramEnd"/>
            <w:r w:rsidRPr="00047A9B">
              <w:rPr>
                <w:rFonts w:asciiTheme="minorEastAsia" w:eastAsiaTheme="minorEastAsia" w:hAnsiTheme="minorEastAsia" w:hint="eastAsia"/>
                <w:bCs/>
                <w:snapToGrid w:val="0"/>
                <w:kern w:val="0"/>
                <w:sz w:val="20"/>
                <w:szCs w:val="20"/>
              </w:rPr>
              <w:t>教學活動</w:t>
            </w:r>
          </w:p>
          <w:p w14:paraId="7514B8D5"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1.說明文言文字詞釋義與句法。</w:t>
            </w:r>
          </w:p>
          <w:p w14:paraId="3703BA11"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2.根據學習單進行提問教學，並帶領學生體會《論語》的精髓。</w:t>
            </w:r>
          </w:p>
          <w:p w14:paraId="2505ED3A"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3.請學生判別並運用出自《論語》的成語，如：舉一反三、患得患失、循循善誘等。</w:t>
            </w:r>
          </w:p>
          <w:p w14:paraId="6F6A95BF"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proofErr w:type="gramStart"/>
            <w:r w:rsidRPr="00047A9B">
              <w:rPr>
                <w:rFonts w:asciiTheme="minorEastAsia" w:eastAsiaTheme="minorEastAsia" w:hAnsiTheme="minorEastAsia" w:hint="eastAsia"/>
                <w:bCs/>
                <w:snapToGrid w:val="0"/>
                <w:kern w:val="0"/>
                <w:sz w:val="20"/>
                <w:szCs w:val="20"/>
              </w:rPr>
              <w:t>‧</w:t>
            </w:r>
            <w:proofErr w:type="gramEnd"/>
            <w:r w:rsidRPr="00047A9B">
              <w:rPr>
                <w:rFonts w:asciiTheme="minorEastAsia" w:eastAsiaTheme="minorEastAsia" w:hAnsiTheme="minorEastAsia" w:hint="eastAsia"/>
                <w:bCs/>
                <w:snapToGrid w:val="0"/>
                <w:kern w:val="0"/>
                <w:sz w:val="20"/>
                <w:szCs w:val="20"/>
              </w:rPr>
              <w:t>總結活動</w:t>
            </w:r>
          </w:p>
          <w:p w14:paraId="66FFABC2"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針對本課已經習得的知識加以評量，檢測其學習狀況，並針對同學該次評量不足的部分予以加強。</w:t>
            </w:r>
          </w:p>
          <w:p w14:paraId="796D168D"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FA036F">
              <w:rPr>
                <w:rFonts w:asciiTheme="minorEastAsia" w:eastAsiaTheme="minorEastAsia" w:hAnsiTheme="minorEastAsia" w:cs="華康中黑體"/>
                <w:b/>
                <w:sz w:val="20"/>
                <w:szCs w:val="20"/>
              </w:rPr>
              <w:t>【議題融入與延伸學習】</w:t>
            </w:r>
          </w:p>
          <w:p w14:paraId="690720B2"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047A9B">
              <w:rPr>
                <w:rFonts w:asciiTheme="minorEastAsia" w:eastAsiaTheme="minorEastAsia" w:hAnsiTheme="minorEastAsia" w:cs="華康中黑體" w:hint="eastAsia"/>
                <w:sz w:val="20"/>
                <w:szCs w:val="20"/>
              </w:rPr>
              <w:t>品德教育：</w:t>
            </w:r>
            <w:r w:rsidRPr="00047A9B">
              <w:rPr>
                <w:rFonts w:asciiTheme="minorEastAsia" w:eastAsiaTheme="minorEastAsia" w:hAnsiTheme="minorEastAsia"/>
                <w:sz w:val="20"/>
                <w:szCs w:val="20"/>
              </w:rPr>
              <w:t>理解《論語》篇章中的道德智慧，並內化於日常行為；培養學生自我反省的能力，實現知行合一的價值。</w:t>
            </w:r>
          </w:p>
          <w:p w14:paraId="517E4812"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047A9B">
              <w:rPr>
                <w:rFonts w:asciiTheme="minorEastAsia" w:eastAsiaTheme="minorEastAsia" w:hAnsiTheme="minorEastAsia" w:cs="華康中黑體" w:hint="eastAsia"/>
                <w:sz w:val="20"/>
                <w:szCs w:val="20"/>
              </w:rPr>
              <w:t>家庭教育：</w:t>
            </w:r>
            <w:r w:rsidRPr="00047A9B">
              <w:rPr>
                <w:rFonts w:asciiTheme="minorEastAsia" w:eastAsiaTheme="minorEastAsia" w:hAnsiTheme="minorEastAsia"/>
                <w:sz w:val="20"/>
                <w:szCs w:val="20"/>
              </w:rPr>
              <w:t>請學生選擇《論語》中關於孝道的篇章</w:t>
            </w:r>
            <w:proofErr w:type="gramStart"/>
            <w:r w:rsidRPr="00047A9B">
              <w:rPr>
                <w:rFonts w:asciiTheme="minorEastAsia" w:eastAsiaTheme="minorEastAsia" w:hAnsiTheme="minorEastAsia"/>
                <w:sz w:val="20"/>
                <w:szCs w:val="20"/>
              </w:rPr>
              <w:t>（</w:t>
            </w:r>
            <w:proofErr w:type="gramEnd"/>
            <w:r w:rsidRPr="00047A9B">
              <w:rPr>
                <w:rFonts w:asciiTheme="minorEastAsia" w:eastAsiaTheme="minorEastAsia" w:hAnsiTheme="minorEastAsia"/>
                <w:sz w:val="20"/>
                <w:szCs w:val="20"/>
              </w:rPr>
              <w:t>如：「父母在，不遠遊，遊必有方」</w:t>
            </w:r>
            <w:proofErr w:type="gramStart"/>
            <w:r w:rsidRPr="00047A9B">
              <w:rPr>
                <w:rFonts w:asciiTheme="minorEastAsia" w:eastAsiaTheme="minorEastAsia" w:hAnsiTheme="minorEastAsia"/>
                <w:sz w:val="20"/>
                <w:szCs w:val="20"/>
              </w:rPr>
              <w:t>）</w:t>
            </w:r>
            <w:proofErr w:type="gramEnd"/>
            <w:r w:rsidRPr="00047A9B">
              <w:rPr>
                <w:rFonts w:asciiTheme="minorEastAsia" w:eastAsiaTheme="minorEastAsia" w:hAnsiTheme="minorEastAsia"/>
                <w:sz w:val="20"/>
                <w:szCs w:val="20"/>
              </w:rPr>
              <w:t>，分組進行家庭角色扮演，模擬不同的親子互動場景，並進行討論。</w:t>
            </w:r>
          </w:p>
          <w:p w14:paraId="749FBA98" w14:textId="77777777" w:rsidR="003255D5" w:rsidRPr="00047A9B" w:rsidRDefault="003255D5" w:rsidP="008E5869">
            <w:pPr>
              <w:rPr>
                <w:rFonts w:asciiTheme="minorEastAsia" w:eastAsiaTheme="minorEastAsia" w:hAnsiTheme="minorEastAsia"/>
                <w:sz w:val="20"/>
                <w:szCs w:val="20"/>
              </w:rPr>
            </w:pPr>
            <w:r w:rsidRPr="00047A9B">
              <w:rPr>
                <w:rFonts w:asciiTheme="minorEastAsia" w:eastAsiaTheme="minorEastAsia" w:hAnsiTheme="minorEastAsia" w:cs="華康中黑體" w:hint="eastAsia"/>
                <w:bCs/>
                <w:snapToGrid w:val="0"/>
                <w:kern w:val="0"/>
                <w:sz w:val="20"/>
                <w:szCs w:val="20"/>
              </w:rPr>
              <w:t>閱讀素養教育：</w:t>
            </w:r>
            <w:r w:rsidRPr="00047A9B">
              <w:rPr>
                <w:rFonts w:asciiTheme="minorEastAsia" w:eastAsiaTheme="minorEastAsia" w:hAnsiTheme="minorEastAsia" w:cs="新細明體"/>
                <w:kern w:val="0"/>
                <w:sz w:val="20"/>
                <w:szCs w:val="20"/>
              </w:rPr>
              <w:t>請學生將《論語》中的名句轉化為現代語言，並補充或改寫成適用於現代學習的句子，例如：學而不</w:t>
            </w:r>
            <w:r w:rsidRPr="00047A9B">
              <w:rPr>
                <w:rFonts w:asciiTheme="minorEastAsia" w:eastAsiaTheme="minorEastAsia" w:hAnsiTheme="minorEastAsia" w:cs="新細明體"/>
                <w:kern w:val="0"/>
                <w:sz w:val="20"/>
                <w:szCs w:val="20"/>
              </w:rPr>
              <w:lastRenderedPageBreak/>
              <w:t>學則</w:t>
            </w:r>
            <w:proofErr w:type="gramStart"/>
            <w:r w:rsidRPr="00047A9B">
              <w:rPr>
                <w:rFonts w:asciiTheme="minorEastAsia" w:eastAsiaTheme="minorEastAsia" w:hAnsiTheme="minorEastAsia" w:cs="新細明體"/>
                <w:kern w:val="0"/>
                <w:sz w:val="20"/>
                <w:szCs w:val="20"/>
              </w:rPr>
              <w:t>罔</w:t>
            </w:r>
            <w:proofErr w:type="gramEnd"/>
            <w:r w:rsidRPr="00047A9B">
              <w:rPr>
                <w:rFonts w:asciiTheme="minorEastAsia" w:eastAsiaTheme="minorEastAsia" w:hAnsiTheme="minorEastAsia" w:cs="新細明體"/>
                <w:kern w:val="0"/>
                <w:sz w:val="20"/>
                <w:szCs w:val="20"/>
              </w:rPr>
              <w:t>，學而不學則殆盡。</w:t>
            </w:r>
          </w:p>
        </w:tc>
        <w:tc>
          <w:tcPr>
            <w:tcW w:w="425" w:type="dxa"/>
          </w:tcPr>
          <w:p w14:paraId="2EC6542D"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5</w:t>
            </w:r>
          </w:p>
        </w:tc>
        <w:tc>
          <w:tcPr>
            <w:tcW w:w="1206" w:type="dxa"/>
          </w:tcPr>
          <w:p w14:paraId="09981F0A"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1.課文朗讀</w:t>
            </w:r>
          </w:p>
          <w:p w14:paraId="2BEB6A32"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2.課文動畫</w:t>
            </w:r>
          </w:p>
          <w:p w14:paraId="0155D66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napToGrid w:val="0"/>
                <w:kern w:val="0"/>
                <w:sz w:val="20"/>
                <w:szCs w:val="20"/>
              </w:rPr>
              <w:t>3.孔子影片</w:t>
            </w:r>
          </w:p>
          <w:p w14:paraId="550F303E"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napToGrid w:val="0"/>
                <w:kern w:val="0"/>
                <w:sz w:val="20"/>
                <w:szCs w:val="20"/>
              </w:rPr>
              <w:t>4.閱讀饗宴聆聽音檔</w:t>
            </w:r>
          </w:p>
        </w:tc>
        <w:tc>
          <w:tcPr>
            <w:tcW w:w="1245" w:type="dxa"/>
          </w:tcPr>
          <w:p w14:paraId="42BA99E9"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1.學習單</w:t>
            </w:r>
          </w:p>
          <w:p w14:paraId="0BAF475B"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2.口語表達</w:t>
            </w:r>
          </w:p>
          <w:p w14:paraId="5E511B04"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3.資料蒐集</w:t>
            </w:r>
          </w:p>
        </w:tc>
        <w:tc>
          <w:tcPr>
            <w:tcW w:w="1093" w:type="dxa"/>
          </w:tcPr>
          <w:p w14:paraId="688641B1"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napToGrid w:val="0"/>
                <w:kern w:val="0"/>
                <w:sz w:val="20"/>
                <w:szCs w:val="20"/>
              </w:rPr>
              <w:t>社會領域</w:t>
            </w:r>
          </w:p>
        </w:tc>
        <w:tc>
          <w:tcPr>
            <w:tcW w:w="1537" w:type="dxa"/>
          </w:tcPr>
          <w:p w14:paraId="019309F5"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【品德教育】</w:t>
            </w:r>
          </w:p>
          <w:p w14:paraId="00F1A9A4"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品J9 知行合一與自我反省。</w:t>
            </w:r>
          </w:p>
          <w:p w14:paraId="52059D71"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【家庭教育】</w:t>
            </w:r>
          </w:p>
          <w:p w14:paraId="3C75EB7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家J5 了解與家人溝通互動及相互支持的適切方式。</w:t>
            </w:r>
          </w:p>
          <w:p w14:paraId="12D7765F"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【閱讀素養教育】</w:t>
            </w:r>
          </w:p>
          <w:p w14:paraId="6EE4E63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閱J10 主動尋求多元的詮釋，並試著表達自己的想法。</w:t>
            </w:r>
          </w:p>
        </w:tc>
      </w:tr>
      <w:tr w:rsidR="003255D5" w:rsidRPr="00047A9B" w14:paraId="08B46D23" w14:textId="77777777" w:rsidTr="00A664D0">
        <w:tc>
          <w:tcPr>
            <w:tcW w:w="396" w:type="dxa"/>
            <w:vAlign w:val="center"/>
          </w:tcPr>
          <w:p w14:paraId="1728AC48" w14:textId="77777777" w:rsidR="003255D5" w:rsidRPr="00047A9B" w:rsidRDefault="003255D5" w:rsidP="004B4360">
            <w:pPr>
              <w:spacing w:line="260" w:lineRule="exact"/>
              <w:jc w:val="center"/>
              <w:rPr>
                <w:rFonts w:asciiTheme="minorEastAsia" w:eastAsiaTheme="minorEastAsia" w:hAnsiTheme="minorEastAsia"/>
                <w:snapToGrid w:val="0"/>
                <w:kern w:val="0"/>
                <w:sz w:val="20"/>
                <w:szCs w:val="20"/>
              </w:rPr>
            </w:pPr>
            <w:r w:rsidRPr="00047A9B">
              <w:rPr>
                <w:rFonts w:asciiTheme="minorEastAsia" w:eastAsiaTheme="minorEastAsia" w:hAnsiTheme="minorEastAsia"/>
                <w:snapToGrid w:val="0"/>
                <w:kern w:val="0"/>
                <w:sz w:val="20"/>
                <w:szCs w:val="20"/>
              </w:rPr>
              <w:t>第八</w:t>
            </w:r>
            <w:proofErr w:type="gramStart"/>
            <w:r w:rsidRPr="00047A9B">
              <w:rPr>
                <w:rFonts w:asciiTheme="minorEastAsia" w:eastAsiaTheme="minorEastAsia" w:hAnsiTheme="minorEastAsia"/>
                <w:snapToGrid w:val="0"/>
                <w:kern w:val="0"/>
                <w:sz w:val="20"/>
                <w:szCs w:val="20"/>
              </w:rPr>
              <w:t>週</w:t>
            </w:r>
            <w:proofErr w:type="gramEnd"/>
          </w:p>
        </w:tc>
        <w:tc>
          <w:tcPr>
            <w:tcW w:w="421" w:type="dxa"/>
            <w:vAlign w:val="center"/>
          </w:tcPr>
          <w:p w14:paraId="0E65FAE9" w14:textId="77777777" w:rsidR="003255D5" w:rsidRPr="0007369F" w:rsidRDefault="003255D5" w:rsidP="00EC5C36">
            <w:pPr>
              <w:widowControl/>
              <w:jc w:val="center"/>
              <w:rPr>
                <w:sz w:val="20"/>
              </w:rPr>
            </w:pPr>
            <w:r w:rsidRPr="008E1181">
              <w:rPr>
                <w:rFonts w:asciiTheme="minorEastAsia" w:eastAsiaTheme="minorEastAsia" w:hAnsiTheme="minorEastAsia"/>
                <w:kern w:val="0"/>
                <w:sz w:val="20"/>
              </w:rPr>
              <w:t>10/20</w:t>
            </w:r>
            <w:r w:rsidRPr="0007369F">
              <w:rPr>
                <w:rFonts w:asciiTheme="minorEastAsia" w:eastAsiaTheme="minorEastAsia" w:hAnsiTheme="minorEastAsia"/>
                <w:kern w:val="0"/>
                <w:sz w:val="20"/>
              </w:rPr>
              <w:t>~</w:t>
            </w:r>
            <w:r w:rsidRPr="0007369F">
              <w:rPr>
                <w:rFonts w:asciiTheme="minorEastAsia" w:eastAsiaTheme="minorEastAsia" w:hAnsiTheme="minorEastAsia"/>
                <w:sz w:val="20"/>
              </w:rPr>
              <w:t>10/24</w:t>
            </w:r>
          </w:p>
        </w:tc>
        <w:tc>
          <w:tcPr>
            <w:tcW w:w="425" w:type="dxa"/>
            <w:vAlign w:val="center"/>
          </w:tcPr>
          <w:p w14:paraId="79576B52"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p>
        </w:tc>
        <w:tc>
          <w:tcPr>
            <w:tcW w:w="426" w:type="dxa"/>
            <w:vAlign w:val="center"/>
          </w:tcPr>
          <w:p w14:paraId="29BD2F36"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r w:rsidRPr="00047A9B">
              <w:rPr>
                <w:rFonts w:asciiTheme="minorEastAsia" w:eastAsiaTheme="minorEastAsia" w:hAnsiTheme="minorEastAsia" w:hint="eastAsia"/>
                <w:bCs/>
                <w:sz w:val="20"/>
                <w:szCs w:val="20"/>
              </w:rPr>
              <w:t>第四課 論語選</w:t>
            </w:r>
          </w:p>
        </w:tc>
        <w:tc>
          <w:tcPr>
            <w:tcW w:w="1134" w:type="dxa"/>
          </w:tcPr>
          <w:p w14:paraId="59C8FF5C" w14:textId="77777777" w:rsidR="003255D5" w:rsidRPr="00047A9B" w:rsidRDefault="003255D5" w:rsidP="004B4360">
            <w:pPr>
              <w:pBdr>
                <w:top w:val="nil"/>
                <w:left w:val="nil"/>
                <w:bottom w:val="nil"/>
                <w:right w:val="nil"/>
                <w:between w:val="nil"/>
              </w:pBd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A1身心素質與自我精進</w:t>
            </w:r>
          </w:p>
          <w:p w14:paraId="0EF956F9" w14:textId="77777777" w:rsidR="003255D5" w:rsidRPr="00047A9B" w:rsidRDefault="003255D5" w:rsidP="004B4360">
            <w:pPr>
              <w:pBdr>
                <w:top w:val="nil"/>
                <w:left w:val="nil"/>
                <w:bottom w:val="nil"/>
                <w:right w:val="nil"/>
                <w:between w:val="nil"/>
              </w:pBd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A2系統思考與解決問題</w:t>
            </w:r>
          </w:p>
          <w:p w14:paraId="0E8A4D2D" w14:textId="77777777" w:rsidR="003255D5" w:rsidRPr="00047A9B" w:rsidRDefault="003255D5" w:rsidP="004B4360">
            <w:pPr>
              <w:pBdr>
                <w:top w:val="nil"/>
                <w:left w:val="nil"/>
                <w:bottom w:val="nil"/>
                <w:right w:val="nil"/>
                <w:between w:val="nil"/>
              </w:pBd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A3規劃執行與創新應變</w:t>
            </w:r>
          </w:p>
        </w:tc>
        <w:tc>
          <w:tcPr>
            <w:tcW w:w="1134" w:type="dxa"/>
          </w:tcPr>
          <w:p w14:paraId="6ABF6C18"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國-J-A1 透過國語文的學習，認識生涯及生命的典範，建立正向價值觀，提高語文自學的興趣。</w:t>
            </w:r>
          </w:p>
          <w:p w14:paraId="4CA2D020"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國-J-A2 透過欣賞各類文本，培養思辨的能力，並能反思內容主題，應用於日常生活</w:t>
            </w:r>
            <w:r w:rsidRPr="00047A9B">
              <w:rPr>
                <w:rFonts w:asciiTheme="minorEastAsia" w:eastAsiaTheme="minorEastAsia" w:hAnsiTheme="minorEastAsia" w:hint="eastAsia"/>
                <w:kern w:val="0"/>
                <w:sz w:val="20"/>
                <w:szCs w:val="20"/>
              </w:rPr>
              <w:lastRenderedPageBreak/>
              <w:t>中，有效處理問題。</w:t>
            </w:r>
          </w:p>
          <w:p w14:paraId="1D173BAF"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國-J-A3 運用國語文能力吸收新知，並訂定計畫、自主學習，發揮創新精神，增進個人的應變能力。</w:t>
            </w:r>
          </w:p>
        </w:tc>
        <w:tc>
          <w:tcPr>
            <w:tcW w:w="1134" w:type="dxa"/>
          </w:tcPr>
          <w:p w14:paraId="1F597D2C"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2-IV-2 有效把握聽聞內容的邏輯，做出提問或回饋。</w:t>
            </w:r>
          </w:p>
          <w:p w14:paraId="4723B73B"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2-IV-3 依理解的內容，明確表達意見，進行有條理的論辯，並注重言談禮貌。</w:t>
            </w:r>
          </w:p>
          <w:p w14:paraId="40393FC1"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5-IV-2 理解各類文本的句子、段落與主要概念，指出寫作的目的與觀 點。</w:t>
            </w:r>
          </w:p>
          <w:p w14:paraId="6F4FA979"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5-IV-3 理解各類文本內容、形式和寫作特色。</w:t>
            </w:r>
          </w:p>
          <w:p w14:paraId="5E258968"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5-IV-6 運用圖書館(室)、科技工具，蒐集資訊、組織材料，擴充閱讀視野。</w:t>
            </w:r>
          </w:p>
        </w:tc>
        <w:tc>
          <w:tcPr>
            <w:tcW w:w="1134" w:type="dxa"/>
          </w:tcPr>
          <w:p w14:paraId="61153DC3"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Ab-IV-6 常用文言文的詞義及語詞結構。</w:t>
            </w:r>
          </w:p>
          <w:p w14:paraId="06EF39A9"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Ac-IV-3 文句表達的邏輯與意義。</w:t>
            </w:r>
          </w:p>
          <w:p w14:paraId="2283B760"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Ad-IV-4 非韻文：如古文、古典小說、語錄體、寓言等。</w:t>
            </w:r>
          </w:p>
          <w:p w14:paraId="321EB372"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Cb-IV-1 各類文本中的親屬關係、道德倫理、儀式風俗、典章制度等文化內涵。</w:t>
            </w:r>
          </w:p>
          <w:p w14:paraId="5ED6E086"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Cc-IV-1 各類文本中的藝術、信仰、</w:t>
            </w:r>
            <w:r w:rsidRPr="00047A9B">
              <w:rPr>
                <w:rFonts w:asciiTheme="minorEastAsia" w:eastAsiaTheme="minorEastAsia" w:hAnsiTheme="minorEastAsia" w:hint="eastAsia"/>
                <w:sz w:val="20"/>
                <w:szCs w:val="20"/>
              </w:rPr>
              <w:lastRenderedPageBreak/>
              <w:t>思想等文化內涵。</w:t>
            </w:r>
          </w:p>
        </w:tc>
        <w:tc>
          <w:tcPr>
            <w:tcW w:w="992" w:type="dxa"/>
          </w:tcPr>
          <w:p w14:paraId="747052C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1.藉熟悉儒家典籍，培養好學的態度與自省的精神。</w:t>
            </w:r>
          </w:p>
          <w:p w14:paraId="1424EE9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2.認識孝順相關的名人故事，並將孝道的精神與態度，貫徹實行於生活中。</w:t>
            </w:r>
          </w:p>
          <w:p w14:paraId="67E2F824"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3.認識其他人物典範及相關事蹟。</w:t>
            </w:r>
          </w:p>
          <w:p w14:paraId="095667A1"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4.找出其他人物典範並說明其事蹟。</w:t>
            </w:r>
          </w:p>
          <w:p w14:paraId="52D24A34"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5.列出自己心目中的幹部候選人並說明原因。</w:t>
            </w:r>
          </w:p>
        </w:tc>
        <w:tc>
          <w:tcPr>
            <w:tcW w:w="2835" w:type="dxa"/>
          </w:tcPr>
          <w:p w14:paraId="68758800"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lastRenderedPageBreak/>
              <w:t>‧</w:t>
            </w:r>
            <w:proofErr w:type="gramEnd"/>
            <w:r w:rsidRPr="00047A9B">
              <w:rPr>
                <w:rFonts w:asciiTheme="minorEastAsia" w:eastAsiaTheme="minorEastAsia" w:hAnsiTheme="minorEastAsia" w:hint="eastAsia"/>
                <w:sz w:val="20"/>
                <w:szCs w:val="20"/>
              </w:rPr>
              <w:t>引起活動</w:t>
            </w:r>
          </w:p>
          <w:p w14:paraId="7FEF6367"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觀賞孔子及其他相關人物補充影片，並介紹儒家思想特色。</w:t>
            </w:r>
          </w:p>
          <w:p w14:paraId="1DC56CD7"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教學活動</w:t>
            </w:r>
          </w:p>
          <w:p w14:paraId="39ED48DA"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1.分組請學生查找與孝道、求學、自省有關的故事，並分享自己的相關實踐經驗。</w:t>
            </w:r>
          </w:p>
          <w:p w14:paraId="5F109761"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2.請學生根據人物事蹟做出典範類型的判斷與分類。</w:t>
            </w:r>
          </w:p>
          <w:p w14:paraId="1A8C4952"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3.請學生找出並介紹心目中的人物典範。</w:t>
            </w:r>
          </w:p>
          <w:p w14:paraId="12E5838B"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4.請學生觀察周遭同學，推薦班級幹部候選人，並說明原因。</w:t>
            </w:r>
          </w:p>
          <w:p w14:paraId="09F41A2E"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總結活動</w:t>
            </w:r>
          </w:p>
          <w:p w14:paraId="749D1067"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針對本課已經習得的知識加以評量，檢測其學習狀況，並針對同學該次評量不足的部分予以加強。</w:t>
            </w:r>
          </w:p>
          <w:p w14:paraId="488B3A60"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FA036F">
              <w:rPr>
                <w:rFonts w:asciiTheme="minorEastAsia" w:eastAsiaTheme="minorEastAsia" w:hAnsiTheme="minorEastAsia" w:cs="華康中黑體"/>
                <w:b/>
                <w:sz w:val="20"/>
                <w:szCs w:val="20"/>
              </w:rPr>
              <w:t>【議題融入與延伸學習】</w:t>
            </w:r>
          </w:p>
          <w:p w14:paraId="204B5190"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047A9B">
              <w:rPr>
                <w:rFonts w:asciiTheme="minorEastAsia" w:eastAsiaTheme="minorEastAsia" w:hAnsiTheme="minorEastAsia" w:cs="華康中黑體" w:hint="eastAsia"/>
                <w:sz w:val="20"/>
                <w:szCs w:val="20"/>
              </w:rPr>
              <w:t>品德教育：</w:t>
            </w:r>
            <w:r w:rsidRPr="00047A9B">
              <w:rPr>
                <w:rFonts w:asciiTheme="minorEastAsia" w:eastAsiaTheme="minorEastAsia" w:hAnsiTheme="minorEastAsia"/>
                <w:sz w:val="20"/>
                <w:szCs w:val="20"/>
              </w:rPr>
              <w:t>每日記錄自己的行為表現，並對照所學的儒家理念進行反思。每週交流，分享反省心得。</w:t>
            </w:r>
          </w:p>
          <w:p w14:paraId="0484CF3E"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047A9B">
              <w:rPr>
                <w:rFonts w:asciiTheme="minorEastAsia" w:eastAsiaTheme="minorEastAsia" w:hAnsiTheme="minorEastAsia" w:cs="華康中黑體" w:hint="eastAsia"/>
                <w:sz w:val="20"/>
                <w:szCs w:val="20"/>
              </w:rPr>
              <w:t>家庭教育：</w:t>
            </w:r>
            <w:r w:rsidRPr="00047A9B">
              <w:rPr>
                <w:rFonts w:asciiTheme="minorEastAsia" w:eastAsiaTheme="minorEastAsia" w:hAnsiTheme="minorEastAsia"/>
                <w:sz w:val="20"/>
                <w:szCs w:val="20"/>
              </w:rPr>
              <w:t>結合《論語》孝道篇章</w:t>
            </w:r>
            <w:proofErr w:type="gramStart"/>
            <w:r w:rsidRPr="00047A9B">
              <w:rPr>
                <w:rFonts w:asciiTheme="minorEastAsia" w:eastAsiaTheme="minorEastAsia" w:hAnsiTheme="minorEastAsia"/>
                <w:sz w:val="20"/>
                <w:szCs w:val="20"/>
              </w:rPr>
              <w:t>（</w:t>
            </w:r>
            <w:proofErr w:type="gramEnd"/>
            <w:r w:rsidRPr="00047A9B">
              <w:rPr>
                <w:rFonts w:asciiTheme="minorEastAsia" w:eastAsiaTheme="minorEastAsia" w:hAnsiTheme="minorEastAsia"/>
                <w:sz w:val="20"/>
                <w:szCs w:val="20"/>
              </w:rPr>
              <w:t>如：「父母之年，不可不知也。一則以喜，一則以恐。」</w:t>
            </w:r>
            <w:proofErr w:type="gramStart"/>
            <w:r w:rsidRPr="00047A9B">
              <w:rPr>
                <w:rFonts w:asciiTheme="minorEastAsia" w:eastAsiaTheme="minorEastAsia" w:hAnsiTheme="minorEastAsia"/>
                <w:sz w:val="20"/>
                <w:szCs w:val="20"/>
              </w:rPr>
              <w:t>）</w:t>
            </w:r>
            <w:proofErr w:type="gramEnd"/>
            <w:r w:rsidRPr="00047A9B">
              <w:rPr>
                <w:rFonts w:asciiTheme="minorEastAsia" w:eastAsiaTheme="minorEastAsia" w:hAnsiTheme="minorEastAsia"/>
                <w:sz w:val="20"/>
                <w:szCs w:val="20"/>
              </w:rPr>
              <w:t>，讓學生規劃一個家庭</w:t>
            </w:r>
            <w:r w:rsidRPr="00047A9B">
              <w:rPr>
                <w:rFonts w:asciiTheme="minorEastAsia" w:eastAsiaTheme="minorEastAsia" w:hAnsiTheme="minorEastAsia"/>
                <w:sz w:val="20"/>
                <w:szCs w:val="20"/>
              </w:rPr>
              <w:lastRenderedPageBreak/>
              <w:t>互動活動（如為家人準備一頓晚餐或與家人進行深度對話），實際執行並記錄結果。</w:t>
            </w:r>
          </w:p>
          <w:p w14:paraId="760F2D66"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cs="華康中黑體" w:hint="eastAsia"/>
                <w:bCs/>
                <w:snapToGrid w:val="0"/>
                <w:kern w:val="0"/>
                <w:sz w:val="20"/>
                <w:szCs w:val="20"/>
              </w:rPr>
              <w:t>閱讀素養教育：</w:t>
            </w:r>
            <w:r w:rsidRPr="00047A9B">
              <w:rPr>
                <w:rFonts w:asciiTheme="minorEastAsia" w:eastAsiaTheme="minorEastAsia" w:hAnsiTheme="minorEastAsia"/>
                <w:sz w:val="20"/>
                <w:szCs w:val="20"/>
              </w:rPr>
              <w:t>請學生根據生活經驗，創作符合儒家思想的現代語錄</w:t>
            </w:r>
            <w:proofErr w:type="gramStart"/>
            <w:r w:rsidRPr="00047A9B">
              <w:rPr>
                <w:rFonts w:asciiTheme="minorEastAsia" w:eastAsiaTheme="minorEastAsia" w:hAnsiTheme="minorEastAsia"/>
                <w:sz w:val="20"/>
                <w:szCs w:val="20"/>
              </w:rPr>
              <w:t>（</w:t>
            </w:r>
            <w:proofErr w:type="gramEnd"/>
            <w:r w:rsidRPr="00047A9B">
              <w:rPr>
                <w:rFonts w:asciiTheme="minorEastAsia" w:eastAsiaTheme="minorEastAsia" w:hAnsiTheme="minorEastAsia"/>
                <w:sz w:val="20"/>
                <w:szCs w:val="20"/>
              </w:rPr>
              <w:t>如：關於友誼、學習或自省的建議</w:t>
            </w:r>
            <w:proofErr w:type="gramStart"/>
            <w:r w:rsidRPr="00047A9B">
              <w:rPr>
                <w:rFonts w:asciiTheme="minorEastAsia" w:eastAsiaTheme="minorEastAsia" w:hAnsiTheme="minorEastAsia"/>
                <w:sz w:val="20"/>
                <w:szCs w:val="20"/>
              </w:rPr>
              <w:t>）</w:t>
            </w:r>
            <w:proofErr w:type="gramEnd"/>
            <w:r w:rsidRPr="00047A9B">
              <w:rPr>
                <w:rFonts w:asciiTheme="minorEastAsia" w:eastAsiaTheme="minorEastAsia" w:hAnsiTheme="minorEastAsia"/>
                <w:sz w:val="20"/>
                <w:szCs w:val="20"/>
              </w:rPr>
              <w:t>，全班選出最佳創意語錄。</w:t>
            </w:r>
          </w:p>
        </w:tc>
        <w:tc>
          <w:tcPr>
            <w:tcW w:w="425" w:type="dxa"/>
          </w:tcPr>
          <w:p w14:paraId="3F4DA4E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5</w:t>
            </w:r>
          </w:p>
        </w:tc>
        <w:tc>
          <w:tcPr>
            <w:tcW w:w="1206" w:type="dxa"/>
          </w:tcPr>
          <w:p w14:paraId="20BB2B46"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1.課文朗讀</w:t>
            </w:r>
          </w:p>
          <w:p w14:paraId="4777E69C"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2.課文動畫</w:t>
            </w:r>
          </w:p>
          <w:p w14:paraId="5DD6C1C4"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3.孔子影片</w:t>
            </w:r>
          </w:p>
          <w:p w14:paraId="12D466E7"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napToGrid w:val="0"/>
                <w:kern w:val="0"/>
                <w:sz w:val="20"/>
                <w:szCs w:val="20"/>
              </w:rPr>
              <w:t>4.閱讀饗宴聆聽音檔</w:t>
            </w:r>
          </w:p>
        </w:tc>
        <w:tc>
          <w:tcPr>
            <w:tcW w:w="1245" w:type="dxa"/>
          </w:tcPr>
          <w:p w14:paraId="797C7891"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1.學習單</w:t>
            </w:r>
          </w:p>
          <w:p w14:paraId="372A4BE9"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2.口語表達</w:t>
            </w:r>
          </w:p>
          <w:p w14:paraId="6CAEFF96"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3.資料蒐集</w:t>
            </w:r>
          </w:p>
        </w:tc>
        <w:tc>
          <w:tcPr>
            <w:tcW w:w="1093" w:type="dxa"/>
          </w:tcPr>
          <w:p w14:paraId="10900472"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napToGrid w:val="0"/>
                <w:kern w:val="0"/>
                <w:sz w:val="20"/>
                <w:szCs w:val="20"/>
              </w:rPr>
              <w:t>社會領域</w:t>
            </w:r>
          </w:p>
        </w:tc>
        <w:tc>
          <w:tcPr>
            <w:tcW w:w="1537" w:type="dxa"/>
          </w:tcPr>
          <w:p w14:paraId="00075313"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【品德教育】</w:t>
            </w:r>
          </w:p>
          <w:p w14:paraId="340AA238"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品J9 知行合一與自我反省。</w:t>
            </w:r>
          </w:p>
          <w:p w14:paraId="16FE1F88"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【家庭教育】</w:t>
            </w:r>
          </w:p>
          <w:p w14:paraId="2E0C55B6"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家J5 了解與家人溝通互動及相互支持的適切方式。</w:t>
            </w:r>
          </w:p>
          <w:p w14:paraId="2A40EE87"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【閱讀素養教育】</w:t>
            </w:r>
          </w:p>
          <w:p w14:paraId="180B687E"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閱J10 主動尋求多元的詮釋，並試著表達自己的想法。</w:t>
            </w:r>
          </w:p>
        </w:tc>
      </w:tr>
      <w:tr w:rsidR="003255D5" w:rsidRPr="00047A9B" w14:paraId="76A12616" w14:textId="77777777" w:rsidTr="00A664D0">
        <w:tc>
          <w:tcPr>
            <w:tcW w:w="396" w:type="dxa"/>
            <w:vAlign w:val="center"/>
          </w:tcPr>
          <w:p w14:paraId="0CCB9682" w14:textId="77777777" w:rsidR="003255D5" w:rsidRPr="00047A9B" w:rsidRDefault="003255D5" w:rsidP="004B4360">
            <w:pPr>
              <w:spacing w:line="260" w:lineRule="exact"/>
              <w:jc w:val="center"/>
              <w:rPr>
                <w:rFonts w:asciiTheme="minorEastAsia" w:eastAsiaTheme="minorEastAsia" w:hAnsiTheme="minorEastAsia"/>
                <w:snapToGrid w:val="0"/>
                <w:kern w:val="0"/>
                <w:sz w:val="20"/>
                <w:szCs w:val="20"/>
              </w:rPr>
            </w:pPr>
            <w:r w:rsidRPr="00047A9B">
              <w:rPr>
                <w:rFonts w:asciiTheme="minorEastAsia" w:eastAsiaTheme="minorEastAsia" w:hAnsiTheme="minorEastAsia"/>
                <w:snapToGrid w:val="0"/>
                <w:kern w:val="0"/>
                <w:sz w:val="20"/>
                <w:szCs w:val="20"/>
              </w:rPr>
              <w:t>第九</w:t>
            </w:r>
            <w:proofErr w:type="gramStart"/>
            <w:r w:rsidRPr="00047A9B">
              <w:rPr>
                <w:rFonts w:asciiTheme="minorEastAsia" w:eastAsiaTheme="minorEastAsia" w:hAnsiTheme="minorEastAsia"/>
                <w:snapToGrid w:val="0"/>
                <w:kern w:val="0"/>
                <w:sz w:val="20"/>
                <w:szCs w:val="20"/>
              </w:rPr>
              <w:t>週</w:t>
            </w:r>
            <w:proofErr w:type="gramEnd"/>
          </w:p>
        </w:tc>
        <w:tc>
          <w:tcPr>
            <w:tcW w:w="421" w:type="dxa"/>
            <w:vAlign w:val="center"/>
          </w:tcPr>
          <w:p w14:paraId="7959B4F1" w14:textId="77777777" w:rsidR="003255D5" w:rsidRPr="0007369F" w:rsidRDefault="003255D5" w:rsidP="00EC5C36">
            <w:pPr>
              <w:widowControl/>
              <w:jc w:val="center"/>
              <w:rPr>
                <w:sz w:val="20"/>
              </w:rPr>
            </w:pPr>
            <w:r w:rsidRPr="008E1181">
              <w:rPr>
                <w:rFonts w:asciiTheme="minorEastAsia" w:eastAsiaTheme="minorEastAsia" w:hAnsiTheme="minorEastAsia"/>
                <w:kern w:val="0"/>
                <w:sz w:val="20"/>
              </w:rPr>
              <w:t>10/27</w:t>
            </w:r>
            <w:r w:rsidRPr="0007369F">
              <w:rPr>
                <w:rFonts w:asciiTheme="minorEastAsia" w:eastAsiaTheme="minorEastAsia" w:hAnsiTheme="minorEastAsia"/>
                <w:kern w:val="0"/>
                <w:sz w:val="20"/>
              </w:rPr>
              <w:t>~</w:t>
            </w:r>
            <w:r w:rsidRPr="0007369F">
              <w:rPr>
                <w:rFonts w:asciiTheme="minorEastAsia" w:eastAsiaTheme="minorEastAsia" w:hAnsiTheme="minorEastAsia"/>
                <w:sz w:val="20"/>
              </w:rPr>
              <w:t>10/31</w:t>
            </w:r>
          </w:p>
        </w:tc>
        <w:tc>
          <w:tcPr>
            <w:tcW w:w="425" w:type="dxa"/>
            <w:vAlign w:val="center"/>
          </w:tcPr>
          <w:p w14:paraId="017F78D7"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p>
        </w:tc>
        <w:tc>
          <w:tcPr>
            <w:tcW w:w="426" w:type="dxa"/>
            <w:vAlign w:val="center"/>
          </w:tcPr>
          <w:p w14:paraId="124B8A2E"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r w:rsidRPr="00047A9B">
              <w:rPr>
                <w:rFonts w:asciiTheme="minorEastAsia" w:eastAsiaTheme="minorEastAsia" w:hAnsiTheme="minorEastAsia" w:hint="eastAsia"/>
                <w:bCs/>
                <w:sz w:val="20"/>
                <w:szCs w:val="20"/>
              </w:rPr>
              <w:t>第五課 背影</w:t>
            </w:r>
          </w:p>
        </w:tc>
        <w:tc>
          <w:tcPr>
            <w:tcW w:w="1134" w:type="dxa"/>
          </w:tcPr>
          <w:p w14:paraId="7700B16B"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A1身心素質與自我精進</w:t>
            </w:r>
          </w:p>
          <w:p w14:paraId="70A34FBD"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A2系統思考與解決問題</w:t>
            </w:r>
          </w:p>
          <w:p w14:paraId="4437039D"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B1符號運用與溝通表達</w:t>
            </w:r>
          </w:p>
          <w:p w14:paraId="0D9284EA"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C1道德實踐與公民意識</w:t>
            </w:r>
          </w:p>
        </w:tc>
        <w:tc>
          <w:tcPr>
            <w:tcW w:w="1134" w:type="dxa"/>
          </w:tcPr>
          <w:p w14:paraId="4901C78B"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國-J-A1 透過國語文的學習，認識生涯及生命的典範，建立正向價值觀，提高語文自學的興趣。</w:t>
            </w:r>
          </w:p>
          <w:p w14:paraId="645104B9"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國-J-A2 透過欣賞各類文本，培養思</w:t>
            </w:r>
            <w:r w:rsidRPr="00047A9B">
              <w:rPr>
                <w:rFonts w:asciiTheme="minorEastAsia" w:eastAsiaTheme="minorEastAsia" w:hAnsiTheme="minorEastAsia" w:hint="eastAsia"/>
                <w:kern w:val="0"/>
                <w:sz w:val="20"/>
                <w:szCs w:val="20"/>
              </w:rPr>
              <w:lastRenderedPageBreak/>
              <w:t>辨的能力，並能反思內容主題，應用於日常生活中，有效處理問題。</w:t>
            </w:r>
          </w:p>
          <w:p w14:paraId="132F1642"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國-J-B1 運用國語文表情達意，增進閱讀理解，進而提升欣賞及</w:t>
            </w:r>
            <w:proofErr w:type="gramStart"/>
            <w:r w:rsidRPr="00047A9B">
              <w:rPr>
                <w:rFonts w:asciiTheme="minorEastAsia" w:eastAsiaTheme="minorEastAsia" w:hAnsiTheme="minorEastAsia" w:hint="eastAsia"/>
                <w:kern w:val="0"/>
                <w:sz w:val="20"/>
                <w:szCs w:val="20"/>
              </w:rPr>
              <w:t>評析文本</w:t>
            </w:r>
            <w:proofErr w:type="gramEnd"/>
            <w:r w:rsidRPr="00047A9B">
              <w:rPr>
                <w:rFonts w:asciiTheme="minorEastAsia" w:eastAsiaTheme="minorEastAsia" w:hAnsiTheme="minorEastAsia" w:hint="eastAsia"/>
                <w:kern w:val="0"/>
                <w:sz w:val="20"/>
                <w:szCs w:val="20"/>
              </w:rPr>
              <w:t>的能力，並能傾聽他人的需求、理解他人的觀點，達到良性的人我溝通與互動。</w:t>
            </w:r>
          </w:p>
          <w:p w14:paraId="1075AEC8"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國-J-C1 閱讀各類文本，從中培</w:t>
            </w:r>
            <w:r w:rsidRPr="00047A9B">
              <w:rPr>
                <w:rFonts w:asciiTheme="minorEastAsia" w:eastAsiaTheme="minorEastAsia" w:hAnsiTheme="minorEastAsia" w:hint="eastAsia"/>
                <w:kern w:val="0"/>
                <w:sz w:val="20"/>
                <w:szCs w:val="20"/>
              </w:rPr>
              <w:lastRenderedPageBreak/>
              <w:t>養道德觀、責任感、同理心，並能觀察生活環境，主動關懷社會，增進對公共議題的興趣。</w:t>
            </w:r>
          </w:p>
        </w:tc>
        <w:tc>
          <w:tcPr>
            <w:tcW w:w="1134" w:type="dxa"/>
          </w:tcPr>
          <w:p w14:paraId="0DBEE91B"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1-IV-4 靈活應用科技與資訊，增進聆聽能力，加強互動學習效果。</w:t>
            </w:r>
          </w:p>
          <w:p w14:paraId="700157FE"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2-IV-1 掌握生活情境，適切表情達意，分享自身經驗。</w:t>
            </w:r>
          </w:p>
          <w:p w14:paraId="7E99AB66"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5-IV-2 理解各類文本的句子、段落與主要概念，指出寫作的目的</w:t>
            </w:r>
            <w:r w:rsidRPr="00047A9B">
              <w:rPr>
                <w:rFonts w:asciiTheme="minorEastAsia" w:eastAsiaTheme="minorEastAsia" w:hAnsiTheme="minorEastAsia" w:hint="eastAsia"/>
                <w:sz w:val="20"/>
                <w:szCs w:val="20"/>
              </w:rPr>
              <w:lastRenderedPageBreak/>
              <w:t>與觀點。</w:t>
            </w:r>
          </w:p>
          <w:p w14:paraId="68515945"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5-IV-3 理解各類文本內容、形式和寫作特色。</w:t>
            </w:r>
          </w:p>
          <w:p w14:paraId="13DA9797"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6-IV-3 靈活</w:t>
            </w:r>
            <w:proofErr w:type="gramStart"/>
            <w:r w:rsidRPr="00047A9B">
              <w:rPr>
                <w:rFonts w:asciiTheme="minorEastAsia" w:eastAsiaTheme="minorEastAsia" w:hAnsiTheme="minorEastAsia" w:hint="eastAsia"/>
                <w:sz w:val="20"/>
                <w:szCs w:val="20"/>
              </w:rPr>
              <w:t>運用仿寫</w:t>
            </w:r>
            <w:proofErr w:type="gramEnd"/>
            <w:r w:rsidRPr="00047A9B">
              <w:rPr>
                <w:rFonts w:asciiTheme="minorEastAsia" w:eastAsiaTheme="minorEastAsia" w:hAnsiTheme="minorEastAsia" w:hint="eastAsia"/>
                <w:sz w:val="20"/>
                <w:szCs w:val="20"/>
              </w:rPr>
              <w:t>、改寫等技巧，增進寫作能力。</w:t>
            </w:r>
          </w:p>
          <w:p w14:paraId="43F6486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6-IV-4 依據需求書寫各類文本。</w:t>
            </w:r>
          </w:p>
        </w:tc>
        <w:tc>
          <w:tcPr>
            <w:tcW w:w="1134" w:type="dxa"/>
          </w:tcPr>
          <w:p w14:paraId="5A45963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Ab-IV-1 4,000個常用字的字形、字音和字義。</w:t>
            </w:r>
          </w:p>
          <w:p w14:paraId="3AA108FC"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Ac-IV-3 文句表達的邏輯與意義。</w:t>
            </w:r>
          </w:p>
          <w:p w14:paraId="4EE2843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Ad-IV-1 篇章的主旨、結構、寓意與分析。</w:t>
            </w:r>
          </w:p>
          <w:p w14:paraId="62F5FAB4"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Ad-IV-2 新詩、現代散文、現代小說、劇本。</w:t>
            </w:r>
          </w:p>
          <w:p w14:paraId="119FC05B"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 xml:space="preserve">Ba-IV-1 </w:t>
            </w:r>
            <w:proofErr w:type="gramStart"/>
            <w:r w:rsidRPr="00047A9B">
              <w:rPr>
                <w:rFonts w:asciiTheme="minorEastAsia" w:eastAsiaTheme="minorEastAsia" w:hAnsiTheme="minorEastAsia" w:hint="eastAsia"/>
                <w:sz w:val="20"/>
                <w:szCs w:val="20"/>
              </w:rPr>
              <w:lastRenderedPageBreak/>
              <w:t>順敘</w:t>
            </w:r>
            <w:proofErr w:type="gramEnd"/>
            <w:r w:rsidRPr="00047A9B">
              <w:rPr>
                <w:rFonts w:asciiTheme="minorEastAsia" w:eastAsiaTheme="minorEastAsia" w:hAnsiTheme="minorEastAsia" w:hint="eastAsia"/>
                <w:sz w:val="20"/>
                <w:szCs w:val="20"/>
              </w:rPr>
              <w:t>、倒敘、插敘與</w:t>
            </w:r>
            <w:proofErr w:type="gramStart"/>
            <w:r w:rsidRPr="00047A9B">
              <w:rPr>
                <w:rFonts w:asciiTheme="minorEastAsia" w:eastAsiaTheme="minorEastAsia" w:hAnsiTheme="minorEastAsia" w:hint="eastAsia"/>
                <w:sz w:val="20"/>
                <w:szCs w:val="20"/>
              </w:rPr>
              <w:t>補敘法</w:t>
            </w:r>
            <w:proofErr w:type="gramEnd"/>
            <w:r w:rsidRPr="00047A9B">
              <w:rPr>
                <w:rFonts w:asciiTheme="minorEastAsia" w:eastAsiaTheme="minorEastAsia" w:hAnsiTheme="minorEastAsia" w:hint="eastAsia"/>
                <w:sz w:val="20"/>
                <w:szCs w:val="20"/>
              </w:rPr>
              <w:t>。</w:t>
            </w:r>
          </w:p>
          <w:p w14:paraId="38A32B4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Ba-IV-2 各種描寫的作用及呈現的效果。</w:t>
            </w:r>
          </w:p>
          <w:p w14:paraId="66C0939E"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Bb-IV-1 自我及人際交流的感受。</w:t>
            </w:r>
          </w:p>
          <w:p w14:paraId="04EBF728"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Cb-IV-2 各類文本中所反映的個人與家庭、鄉里、國族及其他社群的關係。</w:t>
            </w:r>
          </w:p>
        </w:tc>
        <w:tc>
          <w:tcPr>
            <w:tcW w:w="992" w:type="dxa"/>
          </w:tcPr>
          <w:p w14:paraId="6B757C7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1.認識朱自清及其散文特色。</w:t>
            </w:r>
          </w:p>
          <w:p w14:paraId="1533DCC3"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2.了解文中所隱含的父愛。</w:t>
            </w:r>
          </w:p>
          <w:p w14:paraId="01A8D2ED"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3.能感受並回應親人的關懷。</w:t>
            </w:r>
          </w:p>
        </w:tc>
        <w:tc>
          <w:tcPr>
            <w:tcW w:w="2835" w:type="dxa"/>
          </w:tcPr>
          <w:p w14:paraId="44B07669"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引起活動</w:t>
            </w:r>
          </w:p>
          <w:p w14:paraId="40BB6958"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請學生回想或觀察日常生活中，父母熟悉的背影，體悟其中蘊含的親情。</w:t>
            </w:r>
          </w:p>
          <w:p w14:paraId="70C53A0B"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教學活動</w:t>
            </w:r>
          </w:p>
          <w:p w14:paraId="5950B97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1.略述本文寫作背景及目的。</w:t>
            </w:r>
          </w:p>
          <w:p w14:paraId="08E82C0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2.說明本文題目的意義和取材的角度。</w:t>
            </w:r>
          </w:p>
          <w:p w14:paraId="4DECDC0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3.根據學習單進行提問教學，並讓學生分組發表。</w:t>
            </w:r>
          </w:p>
          <w:p w14:paraId="12C3000C"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4.分析寫作手法：藉具體事件的描述，表達真切的情感。</w:t>
            </w:r>
          </w:p>
          <w:p w14:paraId="5DE5829B"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5.介紹朱自清的生平、寫作風格及代表作品。</w:t>
            </w:r>
          </w:p>
          <w:p w14:paraId="48D061A1"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總結活動</w:t>
            </w:r>
          </w:p>
          <w:p w14:paraId="7D3E37D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針對本課已經習得的知識加以評量，檢測其學習狀況，並針對同學該次評量不足的部分予以加強。</w:t>
            </w:r>
          </w:p>
          <w:p w14:paraId="56F18248" w14:textId="77777777" w:rsidR="003255D5" w:rsidRPr="00047A9B" w:rsidRDefault="003255D5" w:rsidP="00D04899">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FA036F">
              <w:rPr>
                <w:rFonts w:asciiTheme="minorEastAsia" w:eastAsiaTheme="minorEastAsia" w:hAnsiTheme="minorEastAsia" w:cs="華康中黑體"/>
                <w:b/>
                <w:sz w:val="20"/>
                <w:szCs w:val="20"/>
              </w:rPr>
              <w:t>【議題融入與延伸學習】</w:t>
            </w:r>
          </w:p>
          <w:p w14:paraId="0A1FE724" w14:textId="77777777" w:rsidR="003255D5" w:rsidRPr="00047A9B" w:rsidRDefault="003255D5" w:rsidP="00D04899">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047A9B">
              <w:rPr>
                <w:rFonts w:asciiTheme="minorEastAsia" w:eastAsiaTheme="minorEastAsia" w:hAnsiTheme="minorEastAsia" w:cs="華康中黑體" w:hint="eastAsia"/>
                <w:bCs/>
                <w:snapToGrid w:val="0"/>
                <w:kern w:val="0"/>
                <w:sz w:val="20"/>
                <w:szCs w:val="20"/>
              </w:rPr>
              <w:lastRenderedPageBreak/>
              <w:t>閱讀素養教育：</w:t>
            </w:r>
            <w:r w:rsidRPr="00047A9B">
              <w:rPr>
                <w:rFonts w:asciiTheme="minorEastAsia" w:eastAsiaTheme="minorEastAsia" w:hAnsiTheme="minorEastAsia"/>
                <w:sz w:val="20"/>
                <w:szCs w:val="20"/>
              </w:rPr>
              <w:t>與學生共同選讀其他描繪親情的經典散文（如《父親的腳步聲》或《我的母親》），以其描繪親情的角度、情感表達方式及寫作方法，探討不同作品對親情的刻劃的異同。</w:t>
            </w:r>
          </w:p>
          <w:p w14:paraId="04F30189" w14:textId="77777777" w:rsidR="003255D5" w:rsidRPr="00047A9B" w:rsidRDefault="003255D5" w:rsidP="00D04899">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047A9B">
              <w:rPr>
                <w:rFonts w:asciiTheme="minorEastAsia" w:eastAsiaTheme="minorEastAsia" w:hAnsiTheme="minorEastAsia" w:cs="華康中黑體" w:hint="eastAsia"/>
                <w:sz w:val="20"/>
                <w:szCs w:val="20"/>
              </w:rPr>
              <w:t>家庭教育：</w:t>
            </w:r>
            <w:r w:rsidRPr="00047A9B">
              <w:rPr>
                <w:rFonts w:asciiTheme="minorEastAsia" w:eastAsiaTheme="minorEastAsia" w:hAnsiTheme="minorEastAsia"/>
                <w:sz w:val="20"/>
                <w:szCs w:val="20"/>
              </w:rPr>
              <w:t>引導學生設計一個與家人溝通或合作的活動，例如共同完成一項家務、一起散步，把過程記錄為觀察日記。</w:t>
            </w:r>
          </w:p>
          <w:p w14:paraId="798E93BF" w14:textId="77777777" w:rsidR="003255D5" w:rsidRPr="00047A9B" w:rsidRDefault="003255D5" w:rsidP="00D04899">
            <w:pPr>
              <w:spacing w:line="260" w:lineRule="exact"/>
              <w:jc w:val="both"/>
              <w:rPr>
                <w:rFonts w:asciiTheme="minorEastAsia" w:eastAsiaTheme="minorEastAsia" w:hAnsiTheme="minorEastAsia"/>
                <w:sz w:val="20"/>
                <w:szCs w:val="20"/>
              </w:rPr>
            </w:pPr>
          </w:p>
        </w:tc>
        <w:tc>
          <w:tcPr>
            <w:tcW w:w="425" w:type="dxa"/>
          </w:tcPr>
          <w:p w14:paraId="6DC7025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z w:val="20"/>
                <w:szCs w:val="20"/>
              </w:rPr>
              <w:lastRenderedPageBreak/>
              <w:t>5</w:t>
            </w:r>
          </w:p>
        </w:tc>
        <w:tc>
          <w:tcPr>
            <w:tcW w:w="1206" w:type="dxa"/>
          </w:tcPr>
          <w:p w14:paraId="06B0C80D"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1.課文朗讀</w:t>
            </w:r>
          </w:p>
          <w:p w14:paraId="46F7607B"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2.課文動畫</w:t>
            </w:r>
          </w:p>
          <w:p w14:paraId="1B3D2CA5"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3.作者影片</w:t>
            </w:r>
          </w:p>
          <w:p w14:paraId="14E6873E"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napToGrid w:val="0"/>
                <w:kern w:val="0"/>
                <w:sz w:val="20"/>
                <w:szCs w:val="20"/>
              </w:rPr>
              <w:t>4.閱讀饗宴聆聽音檔</w:t>
            </w:r>
          </w:p>
        </w:tc>
        <w:tc>
          <w:tcPr>
            <w:tcW w:w="1245" w:type="dxa"/>
          </w:tcPr>
          <w:p w14:paraId="6ADF0C12"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1.口語表達</w:t>
            </w:r>
          </w:p>
          <w:p w14:paraId="09DEF16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2.作業評量</w:t>
            </w:r>
          </w:p>
          <w:p w14:paraId="48DE9377"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3.主題寫作</w:t>
            </w:r>
          </w:p>
        </w:tc>
        <w:tc>
          <w:tcPr>
            <w:tcW w:w="1093" w:type="dxa"/>
          </w:tcPr>
          <w:p w14:paraId="1DCC20C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1.社會領域</w:t>
            </w:r>
          </w:p>
          <w:p w14:paraId="3B128FB8"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z w:val="20"/>
                <w:szCs w:val="20"/>
              </w:rPr>
              <w:t>2.綜合領域</w:t>
            </w:r>
          </w:p>
        </w:tc>
        <w:tc>
          <w:tcPr>
            <w:tcW w:w="1537" w:type="dxa"/>
          </w:tcPr>
          <w:p w14:paraId="5220515F" w14:textId="77777777" w:rsidR="003255D5" w:rsidRPr="00047A9B" w:rsidRDefault="003255D5" w:rsidP="004B4360">
            <w:pPr>
              <w:spacing w:line="260" w:lineRule="exact"/>
              <w:jc w:val="both"/>
              <w:rPr>
                <w:rFonts w:asciiTheme="minorEastAsia" w:eastAsiaTheme="minorEastAsia" w:hAnsiTheme="minorEastAsia"/>
                <w:b/>
                <w:bCs/>
                <w:snapToGrid w:val="0"/>
                <w:kern w:val="0"/>
                <w:sz w:val="20"/>
                <w:szCs w:val="20"/>
              </w:rPr>
            </w:pPr>
            <w:r w:rsidRPr="00047A9B">
              <w:rPr>
                <w:rFonts w:asciiTheme="minorEastAsia" w:eastAsiaTheme="minorEastAsia" w:hAnsiTheme="minorEastAsia" w:hint="eastAsia"/>
                <w:b/>
                <w:bCs/>
                <w:snapToGrid w:val="0"/>
                <w:kern w:val="0"/>
                <w:sz w:val="20"/>
                <w:szCs w:val="20"/>
              </w:rPr>
              <w:t>【閱讀素養教育】</w:t>
            </w:r>
          </w:p>
          <w:p w14:paraId="3CDE86F3"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閱J2 發展跨文本的比對、分析、深究的能力，以判讀文本知識的正確性。</w:t>
            </w:r>
          </w:p>
          <w:p w14:paraId="3FEBDF29"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【家庭教育】</w:t>
            </w:r>
          </w:p>
          <w:p w14:paraId="56DCFB4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家J5 了解與家人溝通互動及相互支持的適切方式。</w:t>
            </w:r>
          </w:p>
        </w:tc>
      </w:tr>
      <w:tr w:rsidR="003255D5" w:rsidRPr="00047A9B" w14:paraId="2788C443" w14:textId="77777777" w:rsidTr="00A664D0">
        <w:tc>
          <w:tcPr>
            <w:tcW w:w="396" w:type="dxa"/>
            <w:vAlign w:val="center"/>
          </w:tcPr>
          <w:p w14:paraId="1F3F22E3" w14:textId="77777777" w:rsidR="003255D5" w:rsidRPr="00047A9B" w:rsidRDefault="003255D5" w:rsidP="004B4360">
            <w:pPr>
              <w:spacing w:line="260" w:lineRule="exact"/>
              <w:jc w:val="center"/>
              <w:rPr>
                <w:rFonts w:asciiTheme="minorEastAsia" w:eastAsiaTheme="minorEastAsia" w:hAnsiTheme="minorEastAsia"/>
                <w:snapToGrid w:val="0"/>
                <w:kern w:val="0"/>
                <w:sz w:val="20"/>
                <w:szCs w:val="20"/>
              </w:rPr>
            </w:pPr>
            <w:r w:rsidRPr="00047A9B">
              <w:rPr>
                <w:rFonts w:asciiTheme="minorEastAsia" w:eastAsiaTheme="minorEastAsia" w:hAnsiTheme="minorEastAsia"/>
                <w:snapToGrid w:val="0"/>
                <w:kern w:val="0"/>
                <w:sz w:val="20"/>
                <w:szCs w:val="20"/>
              </w:rPr>
              <w:lastRenderedPageBreak/>
              <w:t>第十</w:t>
            </w:r>
            <w:proofErr w:type="gramStart"/>
            <w:r w:rsidRPr="00047A9B">
              <w:rPr>
                <w:rFonts w:asciiTheme="minorEastAsia" w:eastAsiaTheme="minorEastAsia" w:hAnsiTheme="minorEastAsia"/>
                <w:snapToGrid w:val="0"/>
                <w:kern w:val="0"/>
                <w:sz w:val="20"/>
                <w:szCs w:val="20"/>
              </w:rPr>
              <w:t>週</w:t>
            </w:r>
            <w:proofErr w:type="gramEnd"/>
          </w:p>
        </w:tc>
        <w:tc>
          <w:tcPr>
            <w:tcW w:w="421" w:type="dxa"/>
            <w:vAlign w:val="center"/>
          </w:tcPr>
          <w:p w14:paraId="542A32E8" w14:textId="77777777" w:rsidR="003255D5" w:rsidRPr="0007369F" w:rsidRDefault="003255D5" w:rsidP="00EC5C36">
            <w:pPr>
              <w:widowControl/>
              <w:jc w:val="center"/>
              <w:rPr>
                <w:sz w:val="20"/>
              </w:rPr>
            </w:pPr>
            <w:r w:rsidRPr="008E1181">
              <w:rPr>
                <w:rFonts w:asciiTheme="minorEastAsia" w:eastAsiaTheme="minorEastAsia" w:hAnsiTheme="minorEastAsia"/>
                <w:kern w:val="0"/>
                <w:sz w:val="20"/>
              </w:rPr>
              <w:t>11/3</w:t>
            </w:r>
            <w:r w:rsidRPr="0007369F">
              <w:rPr>
                <w:rFonts w:asciiTheme="minorEastAsia" w:eastAsiaTheme="minorEastAsia" w:hAnsiTheme="minorEastAsia"/>
                <w:kern w:val="0"/>
                <w:sz w:val="20"/>
              </w:rPr>
              <w:t>~</w:t>
            </w:r>
            <w:r w:rsidRPr="0007369F">
              <w:rPr>
                <w:rFonts w:asciiTheme="minorEastAsia" w:eastAsiaTheme="minorEastAsia" w:hAnsiTheme="minorEastAsia"/>
                <w:sz w:val="20"/>
              </w:rPr>
              <w:t>11/7</w:t>
            </w:r>
          </w:p>
        </w:tc>
        <w:tc>
          <w:tcPr>
            <w:tcW w:w="425" w:type="dxa"/>
            <w:vAlign w:val="center"/>
          </w:tcPr>
          <w:p w14:paraId="71EFE351"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p>
        </w:tc>
        <w:tc>
          <w:tcPr>
            <w:tcW w:w="426" w:type="dxa"/>
            <w:vAlign w:val="center"/>
          </w:tcPr>
          <w:p w14:paraId="1AF08FFE"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r w:rsidRPr="00047A9B">
              <w:rPr>
                <w:rFonts w:asciiTheme="minorEastAsia" w:eastAsiaTheme="minorEastAsia" w:hAnsiTheme="minorEastAsia" w:hint="eastAsia"/>
                <w:bCs/>
                <w:sz w:val="20"/>
                <w:szCs w:val="20"/>
              </w:rPr>
              <w:t>第五課 背影</w:t>
            </w:r>
          </w:p>
        </w:tc>
        <w:tc>
          <w:tcPr>
            <w:tcW w:w="1134" w:type="dxa"/>
          </w:tcPr>
          <w:p w14:paraId="19D0B69A"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A1身心素質與自我精進</w:t>
            </w:r>
          </w:p>
          <w:p w14:paraId="76F9F5AD"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A2系統思考與解決問題</w:t>
            </w:r>
          </w:p>
          <w:p w14:paraId="6E52F5D7"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B1符號運用與溝通表達</w:t>
            </w:r>
          </w:p>
          <w:p w14:paraId="7FAE2D04"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C1道德實踐與公民意識</w:t>
            </w:r>
          </w:p>
        </w:tc>
        <w:tc>
          <w:tcPr>
            <w:tcW w:w="1134" w:type="dxa"/>
          </w:tcPr>
          <w:p w14:paraId="5801F2A7"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國-J-A1 透過國語文的學習，認識生涯及生命的典範，建立正向價值觀，提高語文自學的興趣。</w:t>
            </w:r>
          </w:p>
          <w:p w14:paraId="5DC6E8C7"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國-J-A2 透過欣賞各類文本，培養思辨的能力，並能反</w:t>
            </w:r>
            <w:r w:rsidRPr="00047A9B">
              <w:rPr>
                <w:rFonts w:asciiTheme="minorEastAsia" w:eastAsiaTheme="minorEastAsia" w:hAnsiTheme="minorEastAsia" w:hint="eastAsia"/>
                <w:kern w:val="0"/>
                <w:sz w:val="20"/>
                <w:szCs w:val="20"/>
              </w:rPr>
              <w:lastRenderedPageBreak/>
              <w:t>思內容主題，應用於日常生活中，有效處理問題。</w:t>
            </w:r>
          </w:p>
          <w:p w14:paraId="32DCFAA7"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國-J-B1 運用國語文表情達意，增進閱讀理解，進而提升欣賞及</w:t>
            </w:r>
            <w:proofErr w:type="gramStart"/>
            <w:r w:rsidRPr="00047A9B">
              <w:rPr>
                <w:rFonts w:asciiTheme="minorEastAsia" w:eastAsiaTheme="minorEastAsia" w:hAnsiTheme="minorEastAsia" w:hint="eastAsia"/>
                <w:kern w:val="0"/>
                <w:sz w:val="20"/>
                <w:szCs w:val="20"/>
              </w:rPr>
              <w:t>評析文本</w:t>
            </w:r>
            <w:proofErr w:type="gramEnd"/>
            <w:r w:rsidRPr="00047A9B">
              <w:rPr>
                <w:rFonts w:asciiTheme="minorEastAsia" w:eastAsiaTheme="minorEastAsia" w:hAnsiTheme="minorEastAsia" w:hint="eastAsia"/>
                <w:kern w:val="0"/>
                <w:sz w:val="20"/>
                <w:szCs w:val="20"/>
              </w:rPr>
              <w:t>的能力，並能傾聽他人的需求、理解他人的觀點，達到良性的人我溝通與互動。</w:t>
            </w:r>
          </w:p>
          <w:p w14:paraId="6288A2C5"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國-J-C1 閱讀各類文本，從中培養道德觀、責任</w:t>
            </w:r>
            <w:r w:rsidRPr="00047A9B">
              <w:rPr>
                <w:rFonts w:asciiTheme="minorEastAsia" w:eastAsiaTheme="minorEastAsia" w:hAnsiTheme="minorEastAsia" w:hint="eastAsia"/>
                <w:kern w:val="0"/>
                <w:sz w:val="20"/>
                <w:szCs w:val="20"/>
              </w:rPr>
              <w:lastRenderedPageBreak/>
              <w:t>感、同理心，並能觀察生活環境，主動關懷社會，增進對公共議題的興趣。</w:t>
            </w:r>
          </w:p>
        </w:tc>
        <w:tc>
          <w:tcPr>
            <w:tcW w:w="1134" w:type="dxa"/>
          </w:tcPr>
          <w:p w14:paraId="2ED9520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1-IV-4 靈活應用科技與資訊，增進聆聽能力，加強互動學習效果。</w:t>
            </w:r>
          </w:p>
          <w:p w14:paraId="622DD1E7"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2-IV-1 掌握生活情境，適切表情達意，分享自身經驗。</w:t>
            </w:r>
          </w:p>
          <w:p w14:paraId="12DA7D9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5-IV-2 理解各類文本的句子、段落與主要概念，指出寫作的目的與觀點。</w:t>
            </w:r>
          </w:p>
          <w:p w14:paraId="630FAD57"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5-IV-3 理解各類文</w:t>
            </w:r>
            <w:r w:rsidRPr="00047A9B">
              <w:rPr>
                <w:rFonts w:asciiTheme="minorEastAsia" w:eastAsiaTheme="minorEastAsia" w:hAnsiTheme="minorEastAsia" w:hint="eastAsia"/>
                <w:sz w:val="20"/>
                <w:szCs w:val="20"/>
              </w:rPr>
              <w:lastRenderedPageBreak/>
              <w:t>本內容、形式和寫作特色。</w:t>
            </w:r>
          </w:p>
          <w:p w14:paraId="6B79CD0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6-IV-3 靈活</w:t>
            </w:r>
            <w:proofErr w:type="gramStart"/>
            <w:r w:rsidRPr="00047A9B">
              <w:rPr>
                <w:rFonts w:asciiTheme="minorEastAsia" w:eastAsiaTheme="minorEastAsia" w:hAnsiTheme="minorEastAsia" w:hint="eastAsia"/>
                <w:sz w:val="20"/>
                <w:szCs w:val="20"/>
              </w:rPr>
              <w:t>運用仿寫</w:t>
            </w:r>
            <w:proofErr w:type="gramEnd"/>
            <w:r w:rsidRPr="00047A9B">
              <w:rPr>
                <w:rFonts w:asciiTheme="minorEastAsia" w:eastAsiaTheme="minorEastAsia" w:hAnsiTheme="minorEastAsia" w:hint="eastAsia"/>
                <w:sz w:val="20"/>
                <w:szCs w:val="20"/>
              </w:rPr>
              <w:t>、改寫等技巧，增進寫作能力。</w:t>
            </w:r>
          </w:p>
          <w:p w14:paraId="3ABA768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6-IV-4 依據需求書寫各類文本。</w:t>
            </w:r>
          </w:p>
        </w:tc>
        <w:tc>
          <w:tcPr>
            <w:tcW w:w="1134" w:type="dxa"/>
          </w:tcPr>
          <w:p w14:paraId="1E61164C"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Ab-IV-1 4,000個常用字的字形、字音和字義。</w:t>
            </w:r>
          </w:p>
          <w:p w14:paraId="0DA11683"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Ac-IV-3 文句表達的邏輯與意義。</w:t>
            </w:r>
          </w:p>
          <w:p w14:paraId="77E95C34"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Ad-IV-1 篇章的主旨、結構、寓意與分析。</w:t>
            </w:r>
          </w:p>
          <w:p w14:paraId="4E833512"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Ad-IV-2 新詩、現代散文、現代小說、劇本。</w:t>
            </w:r>
          </w:p>
          <w:p w14:paraId="1A97C8E3"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 xml:space="preserve">Ba-IV-1 </w:t>
            </w:r>
            <w:proofErr w:type="gramStart"/>
            <w:r w:rsidRPr="00047A9B">
              <w:rPr>
                <w:rFonts w:asciiTheme="minorEastAsia" w:eastAsiaTheme="minorEastAsia" w:hAnsiTheme="minorEastAsia" w:hint="eastAsia"/>
                <w:sz w:val="20"/>
                <w:szCs w:val="20"/>
              </w:rPr>
              <w:t>順敘</w:t>
            </w:r>
            <w:proofErr w:type="gramEnd"/>
            <w:r w:rsidRPr="00047A9B">
              <w:rPr>
                <w:rFonts w:asciiTheme="minorEastAsia" w:eastAsiaTheme="minorEastAsia" w:hAnsiTheme="minorEastAsia" w:hint="eastAsia"/>
                <w:sz w:val="20"/>
                <w:szCs w:val="20"/>
              </w:rPr>
              <w:t>、倒敘、插敘與</w:t>
            </w:r>
            <w:proofErr w:type="gramStart"/>
            <w:r w:rsidRPr="00047A9B">
              <w:rPr>
                <w:rFonts w:asciiTheme="minorEastAsia" w:eastAsiaTheme="minorEastAsia" w:hAnsiTheme="minorEastAsia" w:hint="eastAsia"/>
                <w:sz w:val="20"/>
                <w:szCs w:val="20"/>
              </w:rPr>
              <w:t>補敘法</w:t>
            </w:r>
            <w:proofErr w:type="gramEnd"/>
            <w:r w:rsidRPr="00047A9B">
              <w:rPr>
                <w:rFonts w:asciiTheme="minorEastAsia" w:eastAsiaTheme="minorEastAsia" w:hAnsiTheme="minorEastAsia" w:hint="eastAsia"/>
                <w:sz w:val="20"/>
                <w:szCs w:val="20"/>
              </w:rPr>
              <w:t>。</w:t>
            </w:r>
          </w:p>
          <w:p w14:paraId="4C025BAB"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Ba-IV-2 各種描寫的作用及呈現的效果。</w:t>
            </w:r>
          </w:p>
          <w:p w14:paraId="1183999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Bb-IV-1 自我及人際交流的感受。</w:t>
            </w:r>
          </w:p>
          <w:p w14:paraId="00A83A55"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Cb-IV-2 各類文本中所反映的個人與家庭、鄉里、國族及其他社群的關係。</w:t>
            </w:r>
          </w:p>
        </w:tc>
        <w:tc>
          <w:tcPr>
            <w:tcW w:w="992" w:type="dxa"/>
          </w:tcPr>
          <w:p w14:paraId="50D287C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1.學習倒反修辭的運用。</w:t>
            </w:r>
          </w:p>
          <w:p w14:paraId="37AEA56C"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2.認識古今用詞差異。</w:t>
            </w:r>
          </w:p>
          <w:p w14:paraId="420CE8E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3.學習</w:t>
            </w:r>
            <w:proofErr w:type="gramStart"/>
            <w:r w:rsidRPr="00047A9B">
              <w:rPr>
                <w:rFonts w:asciiTheme="minorEastAsia" w:eastAsiaTheme="minorEastAsia" w:hAnsiTheme="minorEastAsia" w:hint="eastAsia"/>
                <w:sz w:val="20"/>
                <w:szCs w:val="20"/>
              </w:rPr>
              <w:t>詳寫與略寫</w:t>
            </w:r>
            <w:proofErr w:type="gramEnd"/>
            <w:r w:rsidRPr="00047A9B">
              <w:rPr>
                <w:rFonts w:asciiTheme="minorEastAsia" w:eastAsiaTheme="minorEastAsia" w:hAnsiTheme="minorEastAsia" w:hint="eastAsia"/>
                <w:sz w:val="20"/>
                <w:szCs w:val="20"/>
              </w:rPr>
              <w:t>的手法。</w:t>
            </w:r>
          </w:p>
          <w:p w14:paraId="04503A32"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4.學習藉事抒情的手法。</w:t>
            </w:r>
          </w:p>
        </w:tc>
        <w:tc>
          <w:tcPr>
            <w:tcW w:w="2835" w:type="dxa"/>
          </w:tcPr>
          <w:p w14:paraId="14D533D5"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引起活動</w:t>
            </w:r>
          </w:p>
          <w:p w14:paraId="5232378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分析倒反修辭的特色並舉例說明。</w:t>
            </w:r>
          </w:p>
          <w:p w14:paraId="6B8975B5"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教學活動</w:t>
            </w:r>
          </w:p>
          <w:p w14:paraId="13759306"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1.認識文本中的相關用詞古今差異，以及死亡的各種代稱。</w:t>
            </w:r>
          </w:p>
          <w:p w14:paraId="209600C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2.寫作教學：「人物外型與動作」摹寫練習。</w:t>
            </w:r>
          </w:p>
          <w:p w14:paraId="35A9BE72"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總結活動</w:t>
            </w:r>
          </w:p>
          <w:p w14:paraId="4BFBEC9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針對本課已經習得的知識加以評量，檢測其學習狀況，並針對同學該次評量不足的部分予以加強。</w:t>
            </w:r>
          </w:p>
          <w:p w14:paraId="1AAF1F4A" w14:textId="77777777" w:rsidR="003255D5" w:rsidRPr="00047A9B" w:rsidRDefault="003255D5" w:rsidP="002B3293">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FA036F">
              <w:rPr>
                <w:rFonts w:asciiTheme="minorEastAsia" w:eastAsiaTheme="minorEastAsia" w:hAnsiTheme="minorEastAsia" w:cs="華康中黑體"/>
                <w:b/>
                <w:sz w:val="20"/>
                <w:szCs w:val="20"/>
              </w:rPr>
              <w:t>【議題融入與延伸學習】</w:t>
            </w:r>
          </w:p>
          <w:p w14:paraId="4B501E97" w14:textId="77777777" w:rsidR="003255D5" w:rsidRPr="00047A9B" w:rsidRDefault="003255D5" w:rsidP="002B3293">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047A9B">
              <w:rPr>
                <w:rFonts w:asciiTheme="minorEastAsia" w:eastAsiaTheme="minorEastAsia" w:hAnsiTheme="minorEastAsia" w:cs="華康中黑體" w:hint="eastAsia"/>
                <w:bCs/>
                <w:snapToGrid w:val="0"/>
                <w:kern w:val="0"/>
                <w:sz w:val="20"/>
                <w:szCs w:val="20"/>
              </w:rPr>
              <w:t>閱讀素養教育：</w:t>
            </w:r>
            <w:r w:rsidRPr="00047A9B">
              <w:rPr>
                <w:rFonts w:asciiTheme="minorEastAsia" w:eastAsiaTheme="minorEastAsia" w:hAnsiTheme="minorEastAsia"/>
                <w:sz w:val="20"/>
                <w:szCs w:val="20"/>
              </w:rPr>
              <w:t>請學生以日常觀察為基礎，寫一篇以親情為主題的短文，並嘗試修改朱自清的具體描繪和情感表達技巧。</w:t>
            </w:r>
          </w:p>
          <w:p w14:paraId="5BB27659" w14:textId="77777777" w:rsidR="003255D5" w:rsidRPr="00047A9B" w:rsidRDefault="003255D5" w:rsidP="002B3293">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047A9B">
              <w:rPr>
                <w:rFonts w:asciiTheme="minorEastAsia" w:eastAsiaTheme="minorEastAsia" w:hAnsiTheme="minorEastAsia" w:cs="華康中黑體" w:hint="eastAsia"/>
                <w:sz w:val="20"/>
                <w:szCs w:val="20"/>
              </w:rPr>
              <w:t>家庭教育：</w:t>
            </w:r>
            <w:r w:rsidRPr="00047A9B">
              <w:rPr>
                <w:rFonts w:asciiTheme="minorEastAsia" w:eastAsiaTheme="minorEastAsia" w:hAnsiTheme="minorEastAsia"/>
                <w:sz w:val="20"/>
                <w:szCs w:val="20"/>
              </w:rPr>
              <w:t>請學生敘述近距離接觸家人背影的畫面，並描述家人背影的情感連結。</w:t>
            </w:r>
          </w:p>
          <w:p w14:paraId="687318F5" w14:textId="77777777" w:rsidR="003255D5" w:rsidRPr="00047A9B" w:rsidRDefault="003255D5" w:rsidP="004B4360">
            <w:pPr>
              <w:spacing w:line="260" w:lineRule="exact"/>
              <w:jc w:val="both"/>
              <w:rPr>
                <w:rFonts w:asciiTheme="minorEastAsia" w:eastAsiaTheme="minorEastAsia" w:hAnsiTheme="minorEastAsia"/>
                <w:sz w:val="20"/>
                <w:szCs w:val="20"/>
              </w:rPr>
            </w:pPr>
          </w:p>
        </w:tc>
        <w:tc>
          <w:tcPr>
            <w:tcW w:w="425" w:type="dxa"/>
          </w:tcPr>
          <w:p w14:paraId="22916D0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z w:val="20"/>
                <w:szCs w:val="20"/>
              </w:rPr>
              <w:t>5</w:t>
            </w:r>
          </w:p>
        </w:tc>
        <w:tc>
          <w:tcPr>
            <w:tcW w:w="1206" w:type="dxa"/>
          </w:tcPr>
          <w:p w14:paraId="4010B9AD"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1.課文朗讀</w:t>
            </w:r>
          </w:p>
          <w:p w14:paraId="5CAFFFA8"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2.課文動畫</w:t>
            </w:r>
          </w:p>
          <w:p w14:paraId="66EFB9C1"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3.作者影片</w:t>
            </w:r>
          </w:p>
          <w:p w14:paraId="15B60645"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4.閱讀饗宴聆聽音檔</w:t>
            </w:r>
          </w:p>
        </w:tc>
        <w:tc>
          <w:tcPr>
            <w:tcW w:w="1245" w:type="dxa"/>
          </w:tcPr>
          <w:p w14:paraId="031B40C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1.口語表達</w:t>
            </w:r>
          </w:p>
          <w:p w14:paraId="47912FF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2.作業評量</w:t>
            </w:r>
          </w:p>
          <w:p w14:paraId="27E910FD"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3.主題寫作</w:t>
            </w:r>
          </w:p>
        </w:tc>
        <w:tc>
          <w:tcPr>
            <w:tcW w:w="1093" w:type="dxa"/>
          </w:tcPr>
          <w:p w14:paraId="333D7BA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1.社會領域</w:t>
            </w:r>
          </w:p>
          <w:p w14:paraId="58BC6810"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z w:val="20"/>
                <w:szCs w:val="20"/>
              </w:rPr>
              <w:t>2.綜合領域</w:t>
            </w:r>
          </w:p>
        </w:tc>
        <w:tc>
          <w:tcPr>
            <w:tcW w:w="1537" w:type="dxa"/>
          </w:tcPr>
          <w:p w14:paraId="4EF11DD4" w14:textId="77777777" w:rsidR="003255D5" w:rsidRPr="00047A9B" w:rsidRDefault="003255D5" w:rsidP="004B4360">
            <w:pPr>
              <w:spacing w:line="260" w:lineRule="exact"/>
              <w:jc w:val="both"/>
              <w:rPr>
                <w:rFonts w:asciiTheme="minorEastAsia" w:eastAsiaTheme="minorEastAsia" w:hAnsiTheme="minorEastAsia"/>
                <w:b/>
                <w:bCs/>
                <w:snapToGrid w:val="0"/>
                <w:kern w:val="0"/>
                <w:sz w:val="20"/>
                <w:szCs w:val="20"/>
              </w:rPr>
            </w:pPr>
            <w:r w:rsidRPr="00047A9B">
              <w:rPr>
                <w:rFonts w:asciiTheme="minorEastAsia" w:eastAsiaTheme="minorEastAsia" w:hAnsiTheme="minorEastAsia" w:hint="eastAsia"/>
                <w:b/>
                <w:bCs/>
                <w:snapToGrid w:val="0"/>
                <w:kern w:val="0"/>
                <w:sz w:val="20"/>
                <w:szCs w:val="20"/>
              </w:rPr>
              <w:t>【閱讀素養教育】</w:t>
            </w:r>
          </w:p>
          <w:p w14:paraId="13123D1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閱J2 發展跨文本的比對、分析、深究的能力，以判讀文本知識的正確性。</w:t>
            </w:r>
          </w:p>
          <w:p w14:paraId="3DBD49A2"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【家庭教育】</w:t>
            </w:r>
          </w:p>
          <w:p w14:paraId="21BE95E2"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家J5 了解與家人溝通互動及相互支持的適切方式。</w:t>
            </w:r>
          </w:p>
        </w:tc>
      </w:tr>
      <w:tr w:rsidR="003255D5" w:rsidRPr="00047A9B" w14:paraId="7C38E9C8" w14:textId="77777777" w:rsidTr="00A664D0">
        <w:tc>
          <w:tcPr>
            <w:tcW w:w="396" w:type="dxa"/>
            <w:vAlign w:val="center"/>
          </w:tcPr>
          <w:p w14:paraId="44DE0AEB" w14:textId="77777777" w:rsidR="003255D5" w:rsidRPr="00047A9B" w:rsidRDefault="003255D5" w:rsidP="004B4360">
            <w:pPr>
              <w:spacing w:line="260" w:lineRule="exact"/>
              <w:jc w:val="center"/>
              <w:rPr>
                <w:rFonts w:asciiTheme="minorEastAsia" w:eastAsiaTheme="minorEastAsia" w:hAnsiTheme="minorEastAsia"/>
                <w:snapToGrid w:val="0"/>
                <w:kern w:val="0"/>
                <w:sz w:val="20"/>
                <w:szCs w:val="20"/>
              </w:rPr>
            </w:pPr>
            <w:r w:rsidRPr="00047A9B">
              <w:rPr>
                <w:rFonts w:asciiTheme="minorEastAsia" w:eastAsiaTheme="minorEastAsia" w:hAnsiTheme="minorEastAsia"/>
                <w:snapToGrid w:val="0"/>
                <w:kern w:val="0"/>
                <w:sz w:val="20"/>
                <w:szCs w:val="20"/>
              </w:rPr>
              <w:lastRenderedPageBreak/>
              <w:t>第十一</w:t>
            </w:r>
            <w:proofErr w:type="gramStart"/>
            <w:r w:rsidRPr="00047A9B">
              <w:rPr>
                <w:rFonts w:asciiTheme="minorEastAsia" w:eastAsiaTheme="minorEastAsia" w:hAnsiTheme="minorEastAsia"/>
                <w:snapToGrid w:val="0"/>
                <w:kern w:val="0"/>
                <w:sz w:val="20"/>
                <w:szCs w:val="20"/>
              </w:rPr>
              <w:t>週</w:t>
            </w:r>
            <w:proofErr w:type="gramEnd"/>
          </w:p>
        </w:tc>
        <w:tc>
          <w:tcPr>
            <w:tcW w:w="421" w:type="dxa"/>
            <w:vAlign w:val="center"/>
          </w:tcPr>
          <w:p w14:paraId="1555A547" w14:textId="77777777" w:rsidR="003255D5" w:rsidRPr="0007369F" w:rsidRDefault="003255D5" w:rsidP="00EC5C36">
            <w:pPr>
              <w:widowControl/>
              <w:jc w:val="center"/>
              <w:rPr>
                <w:sz w:val="20"/>
              </w:rPr>
            </w:pPr>
            <w:r w:rsidRPr="008E1181">
              <w:rPr>
                <w:rFonts w:asciiTheme="minorEastAsia" w:eastAsiaTheme="minorEastAsia" w:hAnsiTheme="minorEastAsia"/>
                <w:kern w:val="0"/>
                <w:sz w:val="20"/>
              </w:rPr>
              <w:t>11/10</w:t>
            </w:r>
            <w:r w:rsidRPr="0007369F">
              <w:rPr>
                <w:rFonts w:asciiTheme="minorEastAsia" w:eastAsiaTheme="minorEastAsia" w:hAnsiTheme="minorEastAsia"/>
                <w:kern w:val="0"/>
                <w:sz w:val="20"/>
              </w:rPr>
              <w:t>~</w:t>
            </w:r>
            <w:r w:rsidRPr="0007369F">
              <w:rPr>
                <w:rFonts w:asciiTheme="minorEastAsia" w:eastAsiaTheme="minorEastAsia" w:hAnsiTheme="minorEastAsia"/>
                <w:sz w:val="20"/>
              </w:rPr>
              <w:t>11/14</w:t>
            </w:r>
          </w:p>
        </w:tc>
        <w:tc>
          <w:tcPr>
            <w:tcW w:w="425" w:type="dxa"/>
            <w:vAlign w:val="center"/>
          </w:tcPr>
          <w:p w14:paraId="11B24859"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p>
        </w:tc>
        <w:tc>
          <w:tcPr>
            <w:tcW w:w="426" w:type="dxa"/>
            <w:vAlign w:val="center"/>
          </w:tcPr>
          <w:p w14:paraId="7F8E309B"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r w:rsidRPr="00047A9B">
              <w:rPr>
                <w:rFonts w:asciiTheme="minorEastAsia" w:eastAsiaTheme="minorEastAsia" w:hAnsiTheme="minorEastAsia" w:hint="eastAsia"/>
                <w:bCs/>
                <w:sz w:val="20"/>
                <w:szCs w:val="20"/>
              </w:rPr>
              <w:t>第六課 心囚</w:t>
            </w:r>
          </w:p>
        </w:tc>
        <w:tc>
          <w:tcPr>
            <w:tcW w:w="1134" w:type="dxa"/>
          </w:tcPr>
          <w:p w14:paraId="0CEBA5F2"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A1身心素質與自我精進</w:t>
            </w:r>
          </w:p>
          <w:p w14:paraId="4749DD4D"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A2系統思考與解決問題</w:t>
            </w:r>
          </w:p>
          <w:p w14:paraId="77BBA923"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B2科技資訊與媒體素養</w:t>
            </w:r>
          </w:p>
          <w:p w14:paraId="75549F92"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C1道德實踐與公民意識</w:t>
            </w:r>
          </w:p>
        </w:tc>
        <w:tc>
          <w:tcPr>
            <w:tcW w:w="1134" w:type="dxa"/>
          </w:tcPr>
          <w:p w14:paraId="4A7A879E"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國-J-A1 透過國語文的學習，認識生涯及生命的典範，建立正向價值觀，提高語文自學的興趣。</w:t>
            </w:r>
          </w:p>
          <w:p w14:paraId="59B1A1AC"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國-J-A2 透過欣賞各類文本，培養思辨的能力，並能反思內容主題，應用於</w:t>
            </w:r>
            <w:r w:rsidRPr="00047A9B">
              <w:rPr>
                <w:rFonts w:asciiTheme="minorEastAsia" w:eastAsiaTheme="minorEastAsia" w:hAnsiTheme="minorEastAsia" w:hint="eastAsia"/>
                <w:kern w:val="0"/>
                <w:sz w:val="20"/>
                <w:szCs w:val="20"/>
              </w:rPr>
              <w:lastRenderedPageBreak/>
              <w:t>日常生活中，有效處理問題。</w:t>
            </w:r>
          </w:p>
          <w:p w14:paraId="0E942532"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國-J-B2 運用科技、資訊與各類媒體所提供的素材，進行檢索、統整、解釋及省思，並轉化成生活的能力與素養。</w:t>
            </w:r>
          </w:p>
          <w:p w14:paraId="64639D3E"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國-J-C1 閱讀各類文本，從中培養道德觀、責任感、同理心，並能觀察生活環境，主動關懷社會，增進對公共</w:t>
            </w:r>
            <w:r w:rsidRPr="00047A9B">
              <w:rPr>
                <w:rFonts w:asciiTheme="minorEastAsia" w:eastAsiaTheme="minorEastAsia" w:hAnsiTheme="minorEastAsia" w:hint="eastAsia"/>
                <w:kern w:val="0"/>
                <w:sz w:val="20"/>
                <w:szCs w:val="20"/>
              </w:rPr>
              <w:lastRenderedPageBreak/>
              <w:t>議題的興趣。</w:t>
            </w:r>
          </w:p>
        </w:tc>
        <w:tc>
          <w:tcPr>
            <w:tcW w:w="1134" w:type="dxa"/>
          </w:tcPr>
          <w:p w14:paraId="5C94488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1-IV-1 以同理心，聆聽各項發言，並加以記錄、歸納。</w:t>
            </w:r>
          </w:p>
          <w:p w14:paraId="3FB08B83"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2-IV-3 依理解的內容，明確表達意見，進行有條理的論辯，並注重言談禮貌。</w:t>
            </w:r>
          </w:p>
          <w:p w14:paraId="72E4FA34"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4-IV-1 認識國字至少4,500字，使用3,500字。</w:t>
            </w:r>
          </w:p>
          <w:p w14:paraId="555F8005"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5-IV-2 理解各類文本的句子、段落與主要概念，指出寫作的目的</w:t>
            </w:r>
            <w:r w:rsidRPr="00047A9B">
              <w:rPr>
                <w:rFonts w:asciiTheme="minorEastAsia" w:eastAsiaTheme="minorEastAsia" w:hAnsiTheme="minorEastAsia" w:hint="eastAsia"/>
                <w:sz w:val="20"/>
                <w:szCs w:val="20"/>
              </w:rPr>
              <w:lastRenderedPageBreak/>
              <w:t>與觀點。</w:t>
            </w:r>
          </w:p>
          <w:p w14:paraId="4BBF25A5"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5-IV-5 大量閱讀多元文本，理解議題內涵及其與個人生活、社會結構的關聯性。</w:t>
            </w:r>
          </w:p>
          <w:p w14:paraId="7F13FF02"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6-IV-3 靈活</w:t>
            </w:r>
            <w:proofErr w:type="gramStart"/>
            <w:r w:rsidRPr="00047A9B">
              <w:rPr>
                <w:rFonts w:asciiTheme="minorEastAsia" w:eastAsiaTheme="minorEastAsia" w:hAnsiTheme="minorEastAsia" w:hint="eastAsia"/>
                <w:sz w:val="20"/>
                <w:szCs w:val="20"/>
              </w:rPr>
              <w:t>運用仿寫</w:t>
            </w:r>
            <w:proofErr w:type="gramEnd"/>
            <w:r w:rsidRPr="00047A9B">
              <w:rPr>
                <w:rFonts w:asciiTheme="minorEastAsia" w:eastAsiaTheme="minorEastAsia" w:hAnsiTheme="minorEastAsia" w:hint="eastAsia"/>
                <w:sz w:val="20"/>
                <w:szCs w:val="20"/>
              </w:rPr>
              <w:t>、改寫等技巧，增進寫作能力。</w:t>
            </w:r>
          </w:p>
        </w:tc>
        <w:tc>
          <w:tcPr>
            <w:tcW w:w="1134" w:type="dxa"/>
          </w:tcPr>
          <w:p w14:paraId="3D2AE84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Ab-IV-5 5,000個常用語詞的使用。</w:t>
            </w:r>
          </w:p>
          <w:p w14:paraId="321E1C66"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Ac-IV-3 文句表達的邏輯與意義。</w:t>
            </w:r>
          </w:p>
          <w:p w14:paraId="483453C4"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Ad-IV-1 篇章的主旨、結構、寓意與分析。</w:t>
            </w:r>
          </w:p>
          <w:p w14:paraId="1A7E5076"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Ad-IV-2 新詩、現代散文、現代小說、劇本。</w:t>
            </w:r>
          </w:p>
          <w:p w14:paraId="7AE1729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Bd-IV-2 論證方式如比較、比喻等。</w:t>
            </w:r>
          </w:p>
          <w:p w14:paraId="35F50B4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Cc-IV-1 各類文本中的藝術、信仰、</w:t>
            </w:r>
            <w:r w:rsidRPr="00047A9B">
              <w:rPr>
                <w:rFonts w:asciiTheme="minorEastAsia" w:eastAsiaTheme="minorEastAsia" w:hAnsiTheme="minorEastAsia" w:hint="eastAsia"/>
                <w:sz w:val="20"/>
                <w:szCs w:val="20"/>
              </w:rPr>
              <w:lastRenderedPageBreak/>
              <w:t>思想等文化內涵。</w:t>
            </w:r>
          </w:p>
        </w:tc>
        <w:tc>
          <w:tcPr>
            <w:tcW w:w="992" w:type="dxa"/>
          </w:tcPr>
          <w:p w14:paraId="14BD89B8"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1.認識自己，挑戰自我與超越限制。</w:t>
            </w:r>
          </w:p>
          <w:p w14:paraId="465907CC"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2.認識典範：以樂觀精神，超越逆境的劉俠與社會福利機構。</w:t>
            </w:r>
          </w:p>
          <w:p w14:paraId="608D008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3.培養正向思考的處世態度面對生活困境。</w:t>
            </w:r>
          </w:p>
        </w:tc>
        <w:tc>
          <w:tcPr>
            <w:tcW w:w="2835" w:type="dxa"/>
          </w:tcPr>
          <w:p w14:paraId="1C5A8966"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引起活動</w:t>
            </w:r>
          </w:p>
          <w:p w14:paraId="5855CAAC"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請學生蒐集古今中外，克服身體障礙，努力有成的人物故事，並於課堂上分享。</w:t>
            </w:r>
          </w:p>
          <w:p w14:paraId="6E4D004C"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教學活動</w:t>
            </w:r>
          </w:p>
          <w:p w14:paraId="1B115F52"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1.介紹杏林子的生平及寫作風格。</w:t>
            </w:r>
          </w:p>
          <w:p w14:paraId="04827C13"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2.介紹杏林子創立的社會福利機構對臺灣身心障礙者生活環境的影響。</w:t>
            </w:r>
          </w:p>
          <w:p w14:paraId="1CDE899F"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3.引導學生了解杏林子的人生觀：沒有誰能否認自己生命的尊嚴和價值，也沒有誰能剝奪我們對生命的熱愛和追求。</w:t>
            </w:r>
          </w:p>
          <w:p w14:paraId="20524C64"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4.根據學習單進行提問教學，並帶領學生了解文本的核心概念。</w:t>
            </w:r>
          </w:p>
          <w:p w14:paraId="10495194"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總結活動</w:t>
            </w:r>
          </w:p>
          <w:p w14:paraId="67CB458C"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針對本課已經習得的知識加以評量，檢測其學習狀況，並針對同學該次評量不足的部分予以加強。</w:t>
            </w:r>
          </w:p>
          <w:p w14:paraId="7C380132" w14:textId="77777777" w:rsidR="003255D5" w:rsidRPr="00047A9B" w:rsidRDefault="003255D5" w:rsidP="00B118B6">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FA036F">
              <w:rPr>
                <w:rFonts w:asciiTheme="minorEastAsia" w:eastAsiaTheme="minorEastAsia" w:hAnsiTheme="minorEastAsia" w:cs="華康中黑體"/>
                <w:b/>
                <w:sz w:val="20"/>
                <w:szCs w:val="20"/>
              </w:rPr>
              <w:t>【議題融入與延伸學習】</w:t>
            </w:r>
          </w:p>
          <w:p w14:paraId="0B92C63D" w14:textId="77777777" w:rsidR="003255D5" w:rsidRPr="00047A9B" w:rsidRDefault="003255D5" w:rsidP="00B118B6">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047A9B">
              <w:rPr>
                <w:rFonts w:asciiTheme="minorEastAsia" w:eastAsiaTheme="minorEastAsia" w:hAnsiTheme="minorEastAsia" w:cs="華康中黑體" w:hint="eastAsia"/>
                <w:bCs/>
                <w:snapToGrid w:val="0"/>
                <w:kern w:val="0"/>
                <w:sz w:val="20"/>
                <w:szCs w:val="20"/>
              </w:rPr>
              <w:t>人權教育：</w:t>
            </w:r>
            <w:r w:rsidRPr="00047A9B">
              <w:rPr>
                <w:rFonts w:asciiTheme="minorEastAsia" w:eastAsiaTheme="minorEastAsia" w:hAnsiTheme="minorEastAsia"/>
                <w:sz w:val="20"/>
                <w:szCs w:val="20"/>
              </w:rPr>
              <w:t>引導學生調查當地或全球對身體者權益的保障（如無障礙設施、工作機會、</w:t>
            </w:r>
            <w:r w:rsidRPr="00047A9B">
              <w:rPr>
                <w:rFonts w:asciiTheme="minorEastAsia" w:eastAsiaTheme="minorEastAsia" w:hAnsiTheme="minorEastAsia"/>
                <w:sz w:val="20"/>
                <w:szCs w:val="20"/>
              </w:rPr>
              <w:lastRenderedPageBreak/>
              <w:t>教育資源等），並與課堂中杏林子的努力進行對比，討論這些措施如何影響個體生活。</w:t>
            </w:r>
          </w:p>
          <w:p w14:paraId="18CBDB5E" w14:textId="77777777" w:rsidR="003255D5" w:rsidRPr="00047A9B" w:rsidRDefault="003255D5" w:rsidP="00B118B6">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cs="華康中黑體" w:hint="eastAsia"/>
                <w:sz w:val="20"/>
                <w:szCs w:val="20"/>
              </w:rPr>
              <w:t>品德教育：</w:t>
            </w:r>
            <w:r w:rsidRPr="00047A9B">
              <w:rPr>
                <w:rFonts w:asciiTheme="minorEastAsia" w:eastAsiaTheme="minorEastAsia" w:hAnsiTheme="minorEastAsia"/>
                <w:sz w:val="20"/>
                <w:szCs w:val="20"/>
              </w:rPr>
              <w:t>分組設計可行的「關心」活動計劃，如協助身心障礙者參與社區活動，並鼓勵學生實際執行</w:t>
            </w:r>
          </w:p>
          <w:p w14:paraId="5FAB6A61" w14:textId="77777777" w:rsidR="003255D5" w:rsidRPr="00047A9B" w:rsidRDefault="003255D5" w:rsidP="00B118B6">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生命教育：</w:t>
            </w:r>
            <w:r w:rsidRPr="00047A9B">
              <w:rPr>
                <w:rFonts w:asciiTheme="minorEastAsia" w:eastAsiaTheme="minorEastAsia" w:hAnsiTheme="minorEastAsia"/>
                <w:sz w:val="20"/>
                <w:szCs w:val="20"/>
              </w:rPr>
              <w:t>請學生與家人或朋友交流生命中的時刻，探討如何面對挑戰並堅持人生目標，分享交流成果以拓展生命重要觀點。</w:t>
            </w:r>
          </w:p>
          <w:p w14:paraId="4E1D0525" w14:textId="77777777" w:rsidR="003255D5" w:rsidRPr="00047A9B" w:rsidRDefault="003255D5" w:rsidP="00B118B6">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多元文化教育：</w:t>
            </w:r>
            <w:r w:rsidRPr="00047A9B">
              <w:rPr>
                <w:rFonts w:asciiTheme="minorEastAsia" w:eastAsiaTheme="minorEastAsia" w:hAnsiTheme="minorEastAsia"/>
                <w:sz w:val="20"/>
                <w:szCs w:val="20"/>
              </w:rPr>
              <w:t>學生為身體障礙者的態度和支持系統找到不同的文化（如西方國家的「特殊睡眠運動會」和東方社會的家庭支持），進行比較並提出改進的建議。</w:t>
            </w:r>
          </w:p>
        </w:tc>
        <w:tc>
          <w:tcPr>
            <w:tcW w:w="425" w:type="dxa"/>
          </w:tcPr>
          <w:p w14:paraId="4A5B4A96"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z w:val="20"/>
                <w:szCs w:val="20"/>
              </w:rPr>
              <w:lastRenderedPageBreak/>
              <w:t>5</w:t>
            </w:r>
          </w:p>
        </w:tc>
        <w:tc>
          <w:tcPr>
            <w:tcW w:w="1206" w:type="dxa"/>
          </w:tcPr>
          <w:p w14:paraId="2B4936C8"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1.課文朗讀</w:t>
            </w:r>
          </w:p>
          <w:p w14:paraId="32C76BC7"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2.課文動畫</w:t>
            </w:r>
          </w:p>
          <w:p w14:paraId="277E71F5"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3.作者影片</w:t>
            </w:r>
          </w:p>
          <w:p w14:paraId="38E6947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napToGrid w:val="0"/>
                <w:kern w:val="0"/>
                <w:sz w:val="20"/>
                <w:szCs w:val="20"/>
              </w:rPr>
              <w:t>4.閱讀饗宴聆聽音檔</w:t>
            </w:r>
          </w:p>
        </w:tc>
        <w:tc>
          <w:tcPr>
            <w:tcW w:w="1245" w:type="dxa"/>
          </w:tcPr>
          <w:p w14:paraId="00DAE94F"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1.學習單</w:t>
            </w:r>
          </w:p>
          <w:p w14:paraId="69353F22"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2.小組報告</w:t>
            </w:r>
          </w:p>
          <w:p w14:paraId="3AC3E77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napToGrid w:val="0"/>
                <w:kern w:val="0"/>
                <w:sz w:val="20"/>
                <w:szCs w:val="20"/>
              </w:rPr>
              <w:t>3.紙筆測驗</w:t>
            </w:r>
          </w:p>
        </w:tc>
        <w:tc>
          <w:tcPr>
            <w:tcW w:w="1093" w:type="dxa"/>
          </w:tcPr>
          <w:p w14:paraId="0893F663"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napToGrid w:val="0"/>
                <w:kern w:val="0"/>
                <w:sz w:val="20"/>
                <w:szCs w:val="20"/>
              </w:rPr>
              <w:t>1.社會領域</w:t>
            </w:r>
          </w:p>
          <w:p w14:paraId="2F5FD6E2"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napToGrid w:val="0"/>
                <w:kern w:val="0"/>
                <w:sz w:val="20"/>
                <w:szCs w:val="20"/>
              </w:rPr>
              <w:t>2.綜合領域</w:t>
            </w:r>
          </w:p>
        </w:tc>
        <w:tc>
          <w:tcPr>
            <w:tcW w:w="1537" w:type="dxa"/>
          </w:tcPr>
          <w:p w14:paraId="0AC3684F"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【人權教育】</w:t>
            </w:r>
          </w:p>
          <w:p w14:paraId="058547C4"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人J5 了解社會上有不同的群體和文化，尊重並欣賞其差異。</w:t>
            </w:r>
          </w:p>
          <w:p w14:paraId="651ECBFE"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【品德教育】</w:t>
            </w:r>
          </w:p>
          <w:p w14:paraId="6984CC67"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品J6 關懷弱勢的意涵、策略，及其實踐與反思。</w:t>
            </w:r>
          </w:p>
          <w:p w14:paraId="26A2724C"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【生命教育】</w:t>
            </w:r>
          </w:p>
          <w:p w14:paraId="41079025"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生J2 探討完整的人的各個面向，包括身體與心理、理性與感性、自由與命定、境遇與嚮往，理解人的主體能動性，培養適切的自我觀。</w:t>
            </w:r>
          </w:p>
          <w:p w14:paraId="5A31C0AB"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【多元文化教育】</w:t>
            </w:r>
          </w:p>
          <w:p w14:paraId="41B9492C"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多J3 提高對弱勢或少數群體文化的覺察與省思。</w:t>
            </w:r>
          </w:p>
        </w:tc>
      </w:tr>
      <w:tr w:rsidR="003255D5" w:rsidRPr="00047A9B" w14:paraId="50FF9814" w14:textId="77777777" w:rsidTr="00A664D0">
        <w:tc>
          <w:tcPr>
            <w:tcW w:w="396" w:type="dxa"/>
            <w:vAlign w:val="center"/>
          </w:tcPr>
          <w:p w14:paraId="2E6DA4D4" w14:textId="77777777" w:rsidR="003255D5" w:rsidRPr="00047A9B" w:rsidRDefault="003255D5" w:rsidP="004B4360">
            <w:pPr>
              <w:spacing w:line="260" w:lineRule="exact"/>
              <w:jc w:val="center"/>
              <w:rPr>
                <w:rFonts w:asciiTheme="minorEastAsia" w:eastAsiaTheme="minorEastAsia" w:hAnsiTheme="minorEastAsia"/>
                <w:snapToGrid w:val="0"/>
                <w:kern w:val="0"/>
                <w:sz w:val="20"/>
                <w:szCs w:val="20"/>
              </w:rPr>
            </w:pPr>
            <w:r w:rsidRPr="00047A9B">
              <w:rPr>
                <w:rFonts w:asciiTheme="minorEastAsia" w:eastAsiaTheme="minorEastAsia" w:hAnsiTheme="minorEastAsia"/>
                <w:snapToGrid w:val="0"/>
                <w:kern w:val="0"/>
                <w:sz w:val="20"/>
                <w:szCs w:val="20"/>
              </w:rPr>
              <w:lastRenderedPageBreak/>
              <w:t>第十二</w:t>
            </w:r>
            <w:proofErr w:type="gramStart"/>
            <w:r w:rsidRPr="00047A9B">
              <w:rPr>
                <w:rFonts w:asciiTheme="minorEastAsia" w:eastAsiaTheme="minorEastAsia" w:hAnsiTheme="minorEastAsia"/>
                <w:snapToGrid w:val="0"/>
                <w:kern w:val="0"/>
                <w:sz w:val="20"/>
                <w:szCs w:val="20"/>
              </w:rPr>
              <w:t>週</w:t>
            </w:r>
            <w:proofErr w:type="gramEnd"/>
          </w:p>
        </w:tc>
        <w:tc>
          <w:tcPr>
            <w:tcW w:w="421" w:type="dxa"/>
            <w:vAlign w:val="center"/>
          </w:tcPr>
          <w:p w14:paraId="3F592691" w14:textId="77777777" w:rsidR="003255D5" w:rsidRPr="0007369F" w:rsidRDefault="003255D5" w:rsidP="00EC5C36">
            <w:pPr>
              <w:widowControl/>
              <w:jc w:val="center"/>
              <w:rPr>
                <w:sz w:val="20"/>
              </w:rPr>
            </w:pPr>
            <w:r w:rsidRPr="008E1181">
              <w:rPr>
                <w:rFonts w:asciiTheme="minorEastAsia" w:eastAsiaTheme="minorEastAsia" w:hAnsiTheme="minorEastAsia"/>
                <w:kern w:val="0"/>
                <w:sz w:val="20"/>
              </w:rPr>
              <w:t>11/17</w:t>
            </w:r>
            <w:r w:rsidRPr="0007369F">
              <w:rPr>
                <w:rFonts w:asciiTheme="minorEastAsia" w:eastAsiaTheme="minorEastAsia" w:hAnsiTheme="minorEastAsia"/>
                <w:kern w:val="0"/>
                <w:sz w:val="20"/>
              </w:rPr>
              <w:t>~</w:t>
            </w:r>
            <w:r w:rsidRPr="0007369F">
              <w:rPr>
                <w:rFonts w:asciiTheme="minorEastAsia" w:eastAsiaTheme="minorEastAsia" w:hAnsiTheme="minorEastAsia"/>
                <w:sz w:val="20"/>
              </w:rPr>
              <w:t>11/21</w:t>
            </w:r>
          </w:p>
        </w:tc>
        <w:tc>
          <w:tcPr>
            <w:tcW w:w="425" w:type="dxa"/>
            <w:vAlign w:val="center"/>
          </w:tcPr>
          <w:p w14:paraId="5A296270"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p>
        </w:tc>
        <w:tc>
          <w:tcPr>
            <w:tcW w:w="426" w:type="dxa"/>
            <w:vAlign w:val="center"/>
          </w:tcPr>
          <w:p w14:paraId="00B253C2"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r w:rsidRPr="00047A9B">
              <w:rPr>
                <w:rFonts w:asciiTheme="minorEastAsia" w:eastAsiaTheme="minorEastAsia" w:hAnsiTheme="minorEastAsia" w:hint="eastAsia"/>
                <w:bCs/>
                <w:sz w:val="20"/>
                <w:szCs w:val="20"/>
              </w:rPr>
              <w:t>第六課 心囚</w:t>
            </w:r>
          </w:p>
        </w:tc>
        <w:tc>
          <w:tcPr>
            <w:tcW w:w="1134" w:type="dxa"/>
          </w:tcPr>
          <w:p w14:paraId="5443F09F"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A1身心素質與自我精進</w:t>
            </w:r>
          </w:p>
          <w:p w14:paraId="4D72F7FA"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A2系統思考與解決問題</w:t>
            </w:r>
          </w:p>
          <w:p w14:paraId="4EA00C8F"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B2科技資訊與媒體素養</w:t>
            </w:r>
          </w:p>
          <w:p w14:paraId="6D0EA283"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C1道德實踐與公民意識</w:t>
            </w:r>
          </w:p>
        </w:tc>
        <w:tc>
          <w:tcPr>
            <w:tcW w:w="1134" w:type="dxa"/>
          </w:tcPr>
          <w:p w14:paraId="657D7040"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國-J-A1 透過國語文的學習，認識生涯及生命的典範，建立正向價值觀，提高語文自學的興趣。</w:t>
            </w:r>
          </w:p>
          <w:p w14:paraId="18484069"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國-J-A2 透過欣賞各類文本，培養思辨的能力，並能反思內容主題，應用於日常生活中，有效處理問題。</w:t>
            </w:r>
          </w:p>
          <w:p w14:paraId="26DBCAF9"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國-J-B2 運用科技、資訊與各類</w:t>
            </w:r>
            <w:r w:rsidRPr="00047A9B">
              <w:rPr>
                <w:rFonts w:asciiTheme="minorEastAsia" w:eastAsiaTheme="minorEastAsia" w:hAnsiTheme="minorEastAsia" w:hint="eastAsia"/>
                <w:kern w:val="0"/>
                <w:sz w:val="20"/>
                <w:szCs w:val="20"/>
              </w:rPr>
              <w:lastRenderedPageBreak/>
              <w:t>媒體所提供的素材，進行檢索、統整、解釋及省思，並轉化成生活的能力與素養。</w:t>
            </w:r>
          </w:p>
          <w:p w14:paraId="5906693A"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國-J-C1 閱讀各類文本，從中培養道德觀、責任感、同理心，並能觀察生活環境，主動關懷社會，增進對公共議題的興趣。</w:t>
            </w:r>
          </w:p>
        </w:tc>
        <w:tc>
          <w:tcPr>
            <w:tcW w:w="1134" w:type="dxa"/>
          </w:tcPr>
          <w:p w14:paraId="65FFCDCE"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1-IV-1 以同理心，聆聽各項發言，並加以記錄、歸納。</w:t>
            </w:r>
          </w:p>
          <w:p w14:paraId="21873BB8"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2-IV-3 依理解的內容，明確表達意見，進行有條理的論辯，並注重言談禮貌。</w:t>
            </w:r>
          </w:p>
          <w:p w14:paraId="5C0ABA3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4-IV-1 認識國字至少4,500字，使用3,500字。</w:t>
            </w:r>
          </w:p>
          <w:p w14:paraId="2295B40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5-IV-2 理解各類文本的句子、段落與主要概念，指出寫作的目的與觀點。</w:t>
            </w:r>
          </w:p>
          <w:p w14:paraId="64295726"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5-IV-5 大量閱讀多元文本，理解議題內涵及其與個人生活、社會結</w:t>
            </w:r>
            <w:r w:rsidRPr="00047A9B">
              <w:rPr>
                <w:rFonts w:asciiTheme="minorEastAsia" w:eastAsiaTheme="minorEastAsia" w:hAnsiTheme="minorEastAsia" w:hint="eastAsia"/>
                <w:sz w:val="20"/>
                <w:szCs w:val="20"/>
              </w:rPr>
              <w:lastRenderedPageBreak/>
              <w:t>構的關聯性。</w:t>
            </w:r>
          </w:p>
          <w:p w14:paraId="21013362"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6-IV-3 靈活</w:t>
            </w:r>
            <w:proofErr w:type="gramStart"/>
            <w:r w:rsidRPr="00047A9B">
              <w:rPr>
                <w:rFonts w:asciiTheme="minorEastAsia" w:eastAsiaTheme="minorEastAsia" w:hAnsiTheme="minorEastAsia" w:hint="eastAsia"/>
                <w:sz w:val="20"/>
                <w:szCs w:val="20"/>
              </w:rPr>
              <w:t>運用仿寫</w:t>
            </w:r>
            <w:proofErr w:type="gramEnd"/>
            <w:r w:rsidRPr="00047A9B">
              <w:rPr>
                <w:rFonts w:asciiTheme="minorEastAsia" w:eastAsiaTheme="minorEastAsia" w:hAnsiTheme="minorEastAsia" w:hint="eastAsia"/>
                <w:sz w:val="20"/>
                <w:szCs w:val="20"/>
              </w:rPr>
              <w:t>、改寫等技巧，增進寫作能力。</w:t>
            </w:r>
          </w:p>
        </w:tc>
        <w:tc>
          <w:tcPr>
            <w:tcW w:w="1134" w:type="dxa"/>
          </w:tcPr>
          <w:p w14:paraId="461D03A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Ab-IV-5 5,000個常用語詞的使用。</w:t>
            </w:r>
          </w:p>
          <w:p w14:paraId="622106D6"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Ac-IV-3 文句表達的邏輯與意義。</w:t>
            </w:r>
          </w:p>
          <w:p w14:paraId="2810274B"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Ad-IV-1 篇章的主旨、結構、寓意與分析。</w:t>
            </w:r>
          </w:p>
          <w:p w14:paraId="0EC04323"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Ad-IV-2 新詩、現代散文、現代小說、劇本。</w:t>
            </w:r>
          </w:p>
          <w:p w14:paraId="00DC55DC"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Bd-IV-2 論證方式如比較、比喻等。</w:t>
            </w:r>
          </w:p>
          <w:p w14:paraId="1FD6789E"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Cc-IV-1 各類文本中的藝術、信仰、思想等文化內涵。</w:t>
            </w:r>
          </w:p>
          <w:p w14:paraId="01DE18E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b/>
            </w:r>
          </w:p>
        </w:tc>
        <w:tc>
          <w:tcPr>
            <w:tcW w:w="992" w:type="dxa"/>
          </w:tcPr>
          <w:p w14:paraId="406CEF54"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1.學習</w:t>
            </w:r>
            <w:proofErr w:type="gramStart"/>
            <w:r w:rsidRPr="00047A9B">
              <w:rPr>
                <w:rFonts w:asciiTheme="minorEastAsia" w:eastAsiaTheme="minorEastAsia" w:hAnsiTheme="minorEastAsia" w:hint="eastAsia"/>
                <w:sz w:val="20"/>
                <w:szCs w:val="20"/>
              </w:rPr>
              <w:t>先敘後議</w:t>
            </w:r>
            <w:proofErr w:type="gramEnd"/>
            <w:r w:rsidRPr="00047A9B">
              <w:rPr>
                <w:rFonts w:asciiTheme="minorEastAsia" w:eastAsiaTheme="minorEastAsia" w:hAnsiTheme="minorEastAsia" w:hint="eastAsia"/>
                <w:sz w:val="20"/>
                <w:szCs w:val="20"/>
              </w:rPr>
              <w:t>、正反對比的寫作技巧。</w:t>
            </w:r>
          </w:p>
          <w:p w14:paraId="2E263037"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2.認知自己遇到的困境，並進而分析與突破。</w:t>
            </w:r>
          </w:p>
        </w:tc>
        <w:tc>
          <w:tcPr>
            <w:tcW w:w="2835" w:type="dxa"/>
          </w:tcPr>
          <w:p w14:paraId="0A1473BE"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引起活動</w:t>
            </w:r>
          </w:p>
          <w:p w14:paraId="4DA8F79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請學生蒐集與「突破心靈的枷鎖」有關的名言佳句，並於課堂上分享。</w:t>
            </w:r>
          </w:p>
          <w:p w14:paraId="6630600F"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教學活動</w:t>
            </w:r>
          </w:p>
          <w:p w14:paraId="68E1FC5C"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1.解說本文</w:t>
            </w:r>
            <w:proofErr w:type="gramStart"/>
            <w:r w:rsidRPr="00047A9B">
              <w:rPr>
                <w:rFonts w:asciiTheme="minorEastAsia" w:eastAsiaTheme="minorEastAsia" w:hAnsiTheme="minorEastAsia" w:hint="eastAsia"/>
                <w:sz w:val="20"/>
                <w:szCs w:val="20"/>
              </w:rPr>
              <w:t>先敘後議</w:t>
            </w:r>
            <w:proofErr w:type="gramEnd"/>
            <w:r w:rsidRPr="00047A9B">
              <w:rPr>
                <w:rFonts w:asciiTheme="minorEastAsia" w:eastAsiaTheme="minorEastAsia" w:hAnsiTheme="minorEastAsia" w:hint="eastAsia"/>
                <w:sz w:val="20"/>
                <w:szCs w:val="20"/>
              </w:rPr>
              <w:t>、正反對比的寫作技巧。</w:t>
            </w:r>
          </w:p>
          <w:p w14:paraId="409B3841"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2.請學生分析本文正反對比的寫作技巧，並完成對比手法的情境句（應用練習一）。</w:t>
            </w:r>
          </w:p>
          <w:p w14:paraId="1DC9DF7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3.整理出自己短、中、長期在課業學習、才能技藝或專長興趣上最困擾的一件事，並透過</w:t>
            </w:r>
            <w:proofErr w:type="gramStart"/>
            <w:r w:rsidRPr="00047A9B">
              <w:rPr>
                <w:rFonts w:asciiTheme="minorEastAsia" w:eastAsiaTheme="minorEastAsia" w:hAnsiTheme="minorEastAsia" w:hint="eastAsia"/>
                <w:sz w:val="20"/>
                <w:szCs w:val="20"/>
              </w:rPr>
              <w:t>歸因表做出</w:t>
            </w:r>
            <w:proofErr w:type="gramEnd"/>
            <w:r w:rsidRPr="00047A9B">
              <w:rPr>
                <w:rFonts w:asciiTheme="minorEastAsia" w:eastAsiaTheme="minorEastAsia" w:hAnsiTheme="minorEastAsia" w:hint="eastAsia"/>
                <w:sz w:val="20"/>
                <w:szCs w:val="20"/>
              </w:rPr>
              <w:t>分析並於課堂中發表。</w:t>
            </w:r>
          </w:p>
          <w:p w14:paraId="648FC25B"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4.透過整理出內在歸因，擬定出新目標，並做討論。</w:t>
            </w:r>
          </w:p>
          <w:p w14:paraId="7A20183D"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總結活動</w:t>
            </w:r>
          </w:p>
          <w:p w14:paraId="3C4ECDAD"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針對本課已經習得的知識加以評量，檢測其學習狀況，並針對同學該次評量不足的部分予以加強。</w:t>
            </w:r>
          </w:p>
          <w:p w14:paraId="363546E1" w14:textId="77777777" w:rsidR="003255D5" w:rsidRPr="00047A9B" w:rsidRDefault="003255D5" w:rsidP="0087479D">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FA036F">
              <w:rPr>
                <w:rFonts w:asciiTheme="minorEastAsia" w:eastAsiaTheme="minorEastAsia" w:hAnsiTheme="minorEastAsia" w:cs="華康中黑體"/>
                <w:b/>
                <w:sz w:val="20"/>
                <w:szCs w:val="20"/>
              </w:rPr>
              <w:t>【議題融入與延伸學習】</w:t>
            </w:r>
          </w:p>
          <w:p w14:paraId="34ED0832" w14:textId="77777777" w:rsidR="003255D5" w:rsidRPr="00047A9B" w:rsidRDefault="003255D5" w:rsidP="0087479D">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047A9B">
              <w:rPr>
                <w:rFonts w:asciiTheme="minorEastAsia" w:eastAsiaTheme="minorEastAsia" w:hAnsiTheme="minorEastAsia" w:cs="華康中黑體" w:hint="eastAsia"/>
                <w:bCs/>
                <w:snapToGrid w:val="0"/>
                <w:kern w:val="0"/>
                <w:sz w:val="20"/>
                <w:szCs w:val="20"/>
              </w:rPr>
              <w:t>人權教育：</w:t>
            </w:r>
            <w:r w:rsidRPr="00047A9B">
              <w:rPr>
                <w:rFonts w:asciiTheme="minorEastAsia" w:eastAsiaTheme="minorEastAsia" w:hAnsiTheme="minorEastAsia"/>
                <w:sz w:val="20"/>
                <w:szCs w:val="20"/>
              </w:rPr>
              <w:t>引導學生調查當地或全球對身體者權益的保障（如無障礙設施、工作機會、教育資源等），並與課堂中杏林子的努力進行對比，討論這些措施如何影響個體生活。</w:t>
            </w:r>
          </w:p>
          <w:p w14:paraId="04603392" w14:textId="77777777" w:rsidR="003255D5" w:rsidRPr="00047A9B" w:rsidRDefault="003255D5" w:rsidP="0087479D">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cs="華康中黑體" w:hint="eastAsia"/>
                <w:sz w:val="20"/>
                <w:szCs w:val="20"/>
              </w:rPr>
              <w:t>品德教育：</w:t>
            </w:r>
            <w:r w:rsidRPr="00047A9B">
              <w:rPr>
                <w:rFonts w:asciiTheme="minorEastAsia" w:eastAsiaTheme="minorEastAsia" w:hAnsiTheme="minorEastAsia"/>
                <w:sz w:val="20"/>
                <w:szCs w:val="20"/>
              </w:rPr>
              <w:t>分組設計可行的「關心」活動計劃，如協助身心障礙者參與社區活動，並鼓勵學生實際執行</w:t>
            </w:r>
          </w:p>
          <w:p w14:paraId="79A70D80" w14:textId="77777777" w:rsidR="003255D5" w:rsidRPr="00047A9B" w:rsidRDefault="003255D5" w:rsidP="0087479D">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生命教育：</w:t>
            </w:r>
            <w:r w:rsidRPr="00047A9B">
              <w:rPr>
                <w:rFonts w:asciiTheme="minorEastAsia" w:eastAsiaTheme="minorEastAsia" w:hAnsiTheme="minorEastAsia"/>
                <w:sz w:val="20"/>
                <w:szCs w:val="20"/>
              </w:rPr>
              <w:t>請學生與家人或朋</w:t>
            </w:r>
            <w:r w:rsidRPr="00047A9B">
              <w:rPr>
                <w:rFonts w:asciiTheme="minorEastAsia" w:eastAsiaTheme="minorEastAsia" w:hAnsiTheme="minorEastAsia"/>
                <w:sz w:val="20"/>
                <w:szCs w:val="20"/>
              </w:rPr>
              <w:lastRenderedPageBreak/>
              <w:t>友交流生命中的時刻，探討如何面對挑戰並堅持人生目標，分享交流成果以拓展生命重要觀點。</w:t>
            </w:r>
          </w:p>
          <w:p w14:paraId="18BDE0D0" w14:textId="77777777" w:rsidR="003255D5" w:rsidRPr="00047A9B" w:rsidRDefault="003255D5" w:rsidP="0087479D">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多元文化教育：</w:t>
            </w:r>
            <w:r w:rsidRPr="00047A9B">
              <w:rPr>
                <w:rFonts w:asciiTheme="minorEastAsia" w:eastAsiaTheme="minorEastAsia" w:hAnsiTheme="minorEastAsia"/>
                <w:sz w:val="20"/>
                <w:szCs w:val="20"/>
              </w:rPr>
              <w:t>學生為身體障礙者的態度和支持系統找到不同的文化（如西方國家的「特殊睡眠運動會」和東方社會的家庭支持），進行比較並提出改進的建議。</w:t>
            </w:r>
          </w:p>
        </w:tc>
        <w:tc>
          <w:tcPr>
            <w:tcW w:w="425" w:type="dxa"/>
          </w:tcPr>
          <w:p w14:paraId="4766420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z w:val="20"/>
                <w:szCs w:val="20"/>
              </w:rPr>
              <w:lastRenderedPageBreak/>
              <w:t>5</w:t>
            </w:r>
          </w:p>
        </w:tc>
        <w:tc>
          <w:tcPr>
            <w:tcW w:w="1206" w:type="dxa"/>
          </w:tcPr>
          <w:p w14:paraId="39002F22"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1.課文朗讀</w:t>
            </w:r>
          </w:p>
          <w:p w14:paraId="571CF95A"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2.課文動畫</w:t>
            </w:r>
          </w:p>
          <w:p w14:paraId="0D96CEE9"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3.作者影片</w:t>
            </w:r>
          </w:p>
          <w:p w14:paraId="6D8C729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napToGrid w:val="0"/>
                <w:kern w:val="0"/>
                <w:sz w:val="20"/>
                <w:szCs w:val="20"/>
              </w:rPr>
              <w:t>4.閱讀饗宴聆聽音檔</w:t>
            </w:r>
          </w:p>
        </w:tc>
        <w:tc>
          <w:tcPr>
            <w:tcW w:w="1245" w:type="dxa"/>
          </w:tcPr>
          <w:p w14:paraId="40161D85"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1.學習單</w:t>
            </w:r>
          </w:p>
          <w:p w14:paraId="2B77568D"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2.小組報告</w:t>
            </w:r>
          </w:p>
          <w:p w14:paraId="1C4033E5"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napToGrid w:val="0"/>
                <w:kern w:val="0"/>
                <w:sz w:val="20"/>
                <w:szCs w:val="20"/>
              </w:rPr>
              <w:t>3.紙筆測驗</w:t>
            </w:r>
          </w:p>
        </w:tc>
        <w:tc>
          <w:tcPr>
            <w:tcW w:w="1093" w:type="dxa"/>
          </w:tcPr>
          <w:p w14:paraId="66139568"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napToGrid w:val="0"/>
                <w:kern w:val="0"/>
                <w:sz w:val="20"/>
                <w:szCs w:val="20"/>
              </w:rPr>
              <w:t>1.社會領域</w:t>
            </w:r>
          </w:p>
          <w:p w14:paraId="18579FFC"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napToGrid w:val="0"/>
                <w:kern w:val="0"/>
                <w:sz w:val="20"/>
                <w:szCs w:val="20"/>
              </w:rPr>
              <w:t>2.綜合領域</w:t>
            </w:r>
          </w:p>
        </w:tc>
        <w:tc>
          <w:tcPr>
            <w:tcW w:w="1537" w:type="dxa"/>
          </w:tcPr>
          <w:p w14:paraId="74A13AEB"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【人權教育】</w:t>
            </w:r>
          </w:p>
          <w:p w14:paraId="685E484C"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人J5 了解社會上有不同的群體和文化，尊重並欣賞其差異。</w:t>
            </w:r>
          </w:p>
          <w:p w14:paraId="0408806D"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【品德教育】</w:t>
            </w:r>
          </w:p>
          <w:p w14:paraId="55338FE4"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品J6 關懷弱勢的意涵、策略，及其實踐與反思。</w:t>
            </w:r>
          </w:p>
          <w:p w14:paraId="362403CE"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【生命教育】</w:t>
            </w:r>
          </w:p>
          <w:p w14:paraId="1EB2D7D8"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生J2 探討完整的人的各個面向，包括身體與心理、理性與感性、自由與命定、境遇與嚮往，理解人的主體能動性，培養適切的自我觀。</w:t>
            </w:r>
          </w:p>
          <w:p w14:paraId="4E0F436C"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【多元文化教育】</w:t>
            </w:r>
          </w:p>
          <w:p w14:paraId="3A9A6AC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多J3 提高對弱勢或少數群體文化的覺察與省思。</w:t>
            </w:r>
          </w:p>
        </w:tc>
      </w:tr>
      <w:tr w:rsidR="003255D5" w:rsidRPr="00047A9B" w14:paraId="034E0D4B" w14:textId="77777777" w:rsidTr="00A664D0">
        <w:tc>
          <w:tcPr>
            <w:tcW w:w="396" w:type="dxa"/>
            <w:vAlign w:val="center"/>
          </w:tcPr>
          <w:p w14:paraId="787A2927" w14:textId="77777777" w:rsidR="003255D5" w:rsidRPr="00047A9B" w:rsidRDefault="003255D5" w:rsidP="004B4360">
            <w:pPr>
              <w:spacing w:line="260" w:lineRule="exact"/>
              <w:jc w:val="center"/>
              <w:rPr>
                <w:rFonts w:asciiTheme="minorEastAsia" w:eastAsiaTheme="minorEastAsia" w:hAnsiTheme="minorEastAsia"/>
                <w:snapToGrid w:val="0"/>
                <w:kern w:val="0"/>
                <w:sz w:val="20"/>
                <w:szCs w:val="20"/>
              </w:rPr>
            </w:pPr>
            <w:r w:rsidRPr="00047A9B">
              <w:rPr>
                <w:rFonts w:asciiTheme="minorEastAsia" w:eastAsiaTheme="minorEastAsia" w:hAnsiTheme="minorEastAsia"/>
                <w:snapToGrid w:val="0"/>
                <w:kern w:val="0"/>
                <w:sz w:val="20"/>
                <w:szCs w:val="20"/>
              </w:rPr>
              <w:t>第十三</w:t>
            </w:r>
            <w:proofErr w:type="gramStart"/>
            <w:r w:rsidRPr="00047A9B">
              <w:rPr>
                <w:rFonts w:asciiTheme="minorEastAsia" w:eastAsiaTheme="minorEastAsia" w:hAnsiTheme="minorEastAsia"/>
                <w:snapToGrid w:val="0"/>
                <w:kern w:val="0"/>
                <w:sz w:val="20"/>
                <w:szCs w:val="20"/>
              </w:rPr>
              <w:t>週</w:t>
            </w:r>
            <w:proofErr w:type="gramEnd"/>
          </w:p>
        </w:tc>
        <w:tc>
          <w:tcPr>
            <w:tcW w:w="421" w:type="dxa"/>
            <w:vAlign w:val="center"/>
          </w:tcPr>
          <w:p w14:paraId="0189C0F9" w14:textId="77777777" w:rsidR="003255D5" w:rsidRPr="0007369F" w:rsidRDefault="003255D5" w:rsidP="00EC5C36">
            <w:pPr>
              <w:widowControl/>
              <w:jc w:val="center"/>
              <w:rPr>
                <w:sz w:val="20"/>
              </w:rPr>
            </w:pPr>
            <w:r w:rsidRPr="008E1181">
              <w:rPr>
                <w:rFonts w:asciiTheme="minorEastAsia" w:eastAsiaTheme="minorEastAsia" w:hAnsiTheme="minorEastAsia"/>
                <w:kern w:val="0"/>
                <w:sz w:val="20"/>
              </w:rPr>
              <w:t>11/24</w:t>
            </w:r>
            <w:r w:rsidRPr="0007369F">
              <w:rPr>
                <w:rFonts w:asciiTheme="minorEastAsia" w:eastAsiaTheme="minorEastAsia" w:hAnsiTheme="minorEastAsia"/>
                <w:kern w:val="0"/>
                <w:sz w:val="20"/>
              </w:rPr>
              <w:t>~</w:t>
            </w:r>
            <w:r w:rsidRPr="0007369F">
              <w:rPr>
                <w:rFonts w:asciiTheme="minorEastAsia" w:eastAsiaTheme="minorEastAsia" w:hAnsiTheme="minorEastAsia"/>
                <w:sz w:val="20"/>
              </w:rPr>
              <w:t>11</w:t>
            </w:r>
            <w:r w:rsidRPr="0007369F">
              <w:rPr>
                <w:rFonts w:asciiTheme="minorEastAsia" w:eastAsiaTheme="minorEastAsia" w:hAnsiTheme="minorEastAsia"/>
                <w:sz w:val="20"/>
              </w:rPr>
              <w:lastRenderedPageBreak/>
              <w:t>/28</w:t>
            </w:r>
          </w:p>
        </w:tc>
        <w:tc>
          <w:tcPr>
            <w:tcW w:w="425" w:type="dxa"/>
            <w:vAlign w:val="center"/>
          </w:tcPr>
          <w:p w14:paraId="1CBCB10E" w14:textId="77777777" w:rsidR="003255D5" w:rsidRPr="00047A9B" w:rsidRDefault="003255D5" w:rsidP="004B4360">
            <w:pPr>
              <w:widowControl/>
              <w:spacing w:line="260" w:lineRule="exact"/>
              <w:jc w:val="both"/>
              <w:rPr>
                <w:rFonts w:asciiTheme="minorEastAsia" w:eastAsiaTheme="minorEastAsia" w:hAnsiTheme="minorEastAsia"/>
                <w:bCs/>
                <w:sz w:val="20"/>
                <w:szCs w:val="20"/>
              </w:rPr>
            </w:pPr>
          </w:p>
        </w:tc>
        <w:tc>
          <w:tcPr>
            <w:tcW w:w="426" w:type="dxa"/>
            <w:vAlign w:val="center"/>
          </w:tcPr>
          <w:p w14:paraId="0DE11A17" w14:textId="77777777" w:rsidR="003255D5" w:rsidRPr="00047A9B" w:rsidRDefault="003255D5" w:rsidP="004B4360">
            <w:pPr>
              <w:widowControl/>
              <w:spacing w:line="260" w:lineRule="exact"/>
              <w:jc w:val="both"/>
              <w:rPr>
                <w:rFonts w:asciiTheme="minorEastAsia" w:eastAsiaTheme="minorEastAsia" w:hAnsiTheme="minorEastAsia"/>
                <w:snapToGrid w:val="0"/>
                <w:sz w:val="20"/>
                <w:szCs w:val="20"/>
              </w:rPr>
            </w:pPr>
            <w:r w:rsidRPr="00047A9B">
              <w:rPr>
                <w:rFonts w:asciiTheme="minorEastAsia" w:eastAsiaTheme="minorEastAsia" w:hAnsiTheme="minorEastAsia" w:hint="eastAsia"/>
                <w:bCs/>
                <w:sz w:val="20"/>
                <w:szCs w:val="20"/>
              </w:rPr>
              <w:t>語文常識（二</w:t>
            </w:r>
            <w:r w:rsidRPr="00047A9B">
              <w:rPr>
                <w:rFonts w:asciiTheme="minorEastAsia" w:eastAsiaTheme="minorEastAsia" w:hAnsiTheme="minorEastAsia" w:hint="eastAsia"/>
                <w:bCs/>
                <w:sz w:val="20"/>
                <w:szCs w:val="20"/>
              </w:rPr>
              <w:lastRenderedPageBreak/>
              <w:t>）閱讀導航與資訊檢索</w:t>
            </w:r>
          </w:p>
        </w:tc>
        <w:tc>
          <w:tcPr>
            <w:tcW w:w="1134" w:type="dxa"/>
          </w:tcPr>
          <w:p w14:paraId="0FB2A595"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lastRenderedPageBreak/>
              <w:t>A3規劃執行與創新應變</w:t>
            </w:r>
          </w:p>
          <w:p w14:paraId="53871052" w14:textId="77777777" w:rsidR="003255D5" w:rsidRPr="00047A9B" w:rsidRDefault="003255D5" w:rsidP="004B4360">
            <w:pPr>
              <w:spacing w:line="260" w:lineRule="exact"/>
              <w:rPr>
                <w:rFonts w:asciiTheme="minorEastAsia" w:eastAsiaTheme="minorEastAsia" w:hAnsiTheme="minorEastAsia"/>
                <w:snapToGrid w:val="0"/>
                <w:sz w:val="20"/>
                <w:szCs w:val="20"/>
              </w:rPr>
            </w:pPr>
            <w:r w:rsidRPr="00047A9B">
              <w:rPr>
                <w:rFonts w:asciiTheme="minorEastAsia" w:eastAsiaTheme="minorEastAsia" w:hAnsiTheme="minorEastAsia"/>
                <w:sz w:val="20"/>
                <w:szCs w:val="20"/>
              </w:rPr>
              <w:t>B2科技資訊與媒體素養</w:t>
            </w:r>
          </w:p>
        </w:tc>
        <w:tc>
          <w:tcPr>
            <w:tcW w:w="1134" w:type="dxa"/>
          </w:tcPr>
          <w:p w14:paraId="7F89EB0C"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國-J-A3 運用國語文能力吸收新知，並</w:t>
            </w:r>
            <w:r w:rsidRPr="00047A9B">
              <w:rPr>
                <w:rFonts w:asciiTheme="minorEastAsia" w:eastAsiaTheme="minorEastAsia" w:hAnsiTheme="minorEastAsia" w:hint="eastAsia"/>
                <w:kern w:val="0"/>
                <w:sz w:val="20"/>
                <w:szCs w:val="20"/>
              </w:rPr>
              <w:lastRenderedPageBreak/>
              <w:t>訂定計畫、自主學習，發揮創新精神，增進個人的應變能力。</w:t>
            </w:r>
          </w:p>
          <w:p w14:paraId="690B1801"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國-J-B2 運用科技、資訊與各類媒體所提供的素材，進行檢索、統整、解釋及省思，並轉化成生活的能力與素養。</w:t>
            </w:r>
          </w:p>
        </w:tc>
        <w:tc>
          <w:tcPr>
            <w:tcW w:w="1134" w:type="dxa"/>
          </w:tcPr>
          <w:p w14:paraId="69A4C6E3"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1-IV-4 靈活應用科技與資訊，增進聆聽能力，加強互動學</w:t>
            </w:r>
            <w:r w:rsidRPr="00047A9B">
              <w:rPr>
                <w:rFonts w:asciiTheme="minorEastAsia" w:eastAsiaTheme="minorEastAsia" w:hAnsiTheme="minorEastAsia" w:hint="eastAsia"/>
                <w:sz w:val="20"/>
                <w:szCs w:val="20"/>
              </w:rPr>
              <w:lastRenderedPageBreak/>
              <w:t>習效果。</w:t>
            </w:r>
          </w:p>
          <w:p w14:paraId="716EDB36"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2-IV-4 靈活運用科技與資訊，豐富表達內容。</w:t>
            </w:r>
          </w:p>
          <w:p w14:paraId="44DCA446"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4-IV-3 能運用字典或辭典了解一字多音及一字多義的現象。</w:t>
            </w:r>
          </w:p>
          <w:p w14:paraId="5F96DC6E" w14:textId="77777777" w:rsidR="003255D5" w:rsidRPr="00047A9B" w:rsidRDefault="003255D5" w:rsidP="004B4360">
            <w:pPr>
              <w:spacing w:line="260" w:lineRule="exact"/>
              <w:jc w:val="both"/>
              <w:rPr>
                <w:rFonts w:asciiTheme="minorEastAsia" w:eastAsiaTheme="minorEastAsia" w:hAnsiTheme="minorEastAsia"/>
                <w:snapToGrid w:val="0"/>
                <w:sz w:val="20"/>
                <w:szCs w:val="20"/>
              </w:rPr>
            </w:pPr>
            <w:r w:rsidRPr="00047A9B">
              <w:rPr>
                <w:rFonts w:asciiTheme="minorEastAsia" w:eastAsiaTheme="minorEastAsia" w:hAnsiTheme="minorEastAsia" w:hint="eastAsia"/>
                <w:sz w:val="20"/>
                <w:szCs w:val="20"/>
              </w:rPr>
              <w:t>5-IV-6 運用圖書館(室)、科技工具，蒐集資訊、組織材料，擴充閱讀視野。</w:t>
            </w:r>
          </w:p>
        </w:tc>
        <w:tc>
          <w:tcPr>
            <w:tcW w:w="1134" w:type="dxa"/>
          </w:tcPr>
          <w:p w14:paraId="39936158"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Ab-IV-4 6,500個常用語詞</w:t>
            </w:r>
            <w:proofErr w:type="gramStart"/>
            <w:r w:rsidRPr="00047A9B">
              <w:rPr>
                <w:rFonts w:asciiTheme="minorEastAsia" w:eastAsiaTheme="minorEastAsia" w:hAnsiTheme="minorEastAsia" w:hint="eastAsia"/>
                <w:sz w:val="20"/>
                <w:szCs w:val="20"/>
              </w:rPr>
              <w:t>的認念</w:t>
            </w:r>
            <w:proofErr w:type="gramEnd"/>
            <w:r w:rsidRPr="00047A9B">
              <w:rPr>
                <w:rFonts w:asciiTheme="minorEastAsia" w:eastAsiaTheme="minorEastAsia" w:hAnsiTheme="minorEastAsia" w:hint="eastAsia"/>
                <w:sz w:val="20"/>
                <w:szCs w:val="20"/>
              </w:rPr>
              <w:t>。</w:t>
            </w:r>
          </w:p>
          <w:p w14:paraId="660A50B2" w14:textId="77777777" w:rsidR="003255D5" w:rsidRPr="00047A9B" w:rsidRDefault="003255D5" w:rsidP="004B4360">
            <w:pPr>
              <w:spacing w:line="260" w:lineRule="exact"/>
              <w:jc w:val="both"/>
              <w:rPr>
                <w:rFonts w:asciiTheme="minorEastAsia" w:eastAsiaTheme="minorEastAsia" w:hAnsiTheme="minorEastAsia"/>
                <w:snapToGrid w:val="0"/>
                <w:sz w:val="20"/>
                <w:szCs w:val="20"/>
              </w:rPr>
            </w:pPr>
            <w:r w:rsidRPr="00047A9B">
              <w:rPr>
                <w:rFonts w:asciiTheme="minorEastAsia" w:eastAsiaTheme="minorEastAsia" w:hAnsiTheme="minorEastAsia" w:hint="eastAsia"/>
                <w:sz w:val="20"/>
                <w:szCs w:val="20"/>
              </w:rPr>
              <w:t>Ac-IV-3 文句表達</w:t>
            </w:r>
            <w:r w:rsidRPr="00047A9B">
              <w:rPr>
                <w:rFonts w:asciiTheme="minorEastAsia" w:eastAsiaTheme="minorEastAsia" w:hAnsiTheme="minorEastAsia" w:hint="eastAsia"/>
                <w:sz w:val="20"/>
                <w:szCs w:val="20"/>
              </w:rPr>
              <w:lastRenderedPageBreak/>
              <w:t>的邏輯與意義。</w:t>
            </w:r>
          </w:p>
        </w:tc>
        <w:tc>
          <w:tcPr>
            <w:tcW w:w="992" w:type="dxa"/>
          </w:tcPr>
          <w:p w14:paraId="34C6B3CD"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1.熟悉各類工具書的使用方法及適用類型。</w:t>
            </w:r>
          </w:p>
          <w:p w14:paraId="45EC91F8"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2.能活用閱讀要領，閱讀各類型的讀物，增進自學能力，提升理解、分析及思辨的能力。</w:t>
            </w:r>
          </w:p>
          <w:p w14:paraId="1FA8B069"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z w:val="20"/>
                <w:szCs w:val="20"/>
              </w:rPr>
              <w:t>3.了解多元資料搜集路徑，培養靈活運用電腦搜尋資料的能力。</w:t>
            </w:r>
          </w:p>
        </w:tc>
        <w:tc>
          <w:tcPr>
            <w:tcW w:w="2835" w:type="dxa"/>
          </w:tcPr>
          <w:p w14:paraId="25847367"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lastRenderedPageBreak/>
              <w:t>‧</w:t>
            </w:r>
            <w:proofErr w:type="gramEnd"/>
            <w:r w:rsidRPr="00047A9B">
              <w:rPr>
                <w:rFonts w:asciiTheme="minorEastAsia" w:eastAsiaTheme="minorEastAsia" w:hAnsiTheme="minorEastAsia" w:hint="eastAsia"/>
                <w:sz w:val="20"/>
                <w:szCs w:val="20"/>
              </w:rPr>
              <w:t>引起活動</w:t>
            </w:r>
          </w:p>
          <w:p w14:paraId="654C064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w:t>
            </w:r>
            <w:proofErr w:type="gramStart"/>
            <w:r w:rsidRPr="00047A9B">
              <w:rPr>
                <w:rFonts w:asciiTheme="minorEastAsia" w:eastAsiaTheme="minorEastAsia" w:hAnsiTheme="minorEastAsia" w:hint="eastAsia"/>
                <w:sz w:val="20"/>
                <w:szCs w:val="20"/>
              </w:rPr>
              <w:t>秒讀</w:t>
            </w:r>
            <w:proofErr w:type="gramEnd"/>
            <w:r w:rsidRPr="00047A9B">
              <w:rPr>
                <w:rFonts w:asciiTheme="minorEastAsia" w:eastAsiaTheme="minorEastAsia" w:hAnsiTheme="minorEastAsia" w:hint="eastAsia"/>
                <w:sz w:val="20"/>
                <w:szCs w:val="20"/>
              </w:rPr>
              <w:t>」</w:t>
            </w:r>
          </w:p>
          <w:p w14:paraId="309A36D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1.發放便條紙，請學生於便條紙的第1面分享印象深刻的書籍或文章，第2面寫下座號，貼於黑板上，請全班瀏覽</w:t>
            </w:r>
          </w:p>
          <w:p w14:paraId="2737073D"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2.請同學撕下感到有興趣的便利貼，3-4人為一組</w:t>
            </w:r>
          </w:p>
          <w:p w14:paraId="051D71ED"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3.請同學以整組為單位，互相分享喜歡某本書籍或篇章的原因，記錄於學習單上。</w:t>
            </w:r>
          </w:p>
          <w:p w14:paraId="55A83E81"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教學活動</w:t>
            </w:r>
          </w:p>
          <w:p w14:paraId="3272B78D"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1.介紹閱讀要領</w:t>
            </w:r>
          </w:p>
          <w:p w14:paraId="75F86A25" w14:textId="77777777" w:rsidR="003255D5" w:rsidRPr="00047A9B" w:rsidRDefault="003255D5" w:rsidP="004B4360">
            <w:pPr>
              <w:spacing w:line="260" w:lineRule="exact"/>
              <w:ind w:left="166"/>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「Why、How、What」</w:t>
            </w:r>
          </w:p>
          <w:p w14:paraId="560D0A0C"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a.Why:為什麼(文章主旨)</w:t>
            </w:r>
          </w:p>
          <w:p w14:paraId="4D474AE5" w14:textId="77777777" w:rsidR="003255D5" w:rsidRPr="00047A9B" w:rsidRDefault="003255D5" w:rsidP="004B4360">
            <w:pPr>
              <w:spacing w:line="260" w:lineRule="exact"/>
              <w:ind w:left="162" w:hanging="141"/>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b.How:如何做(過程)</w:t>
            </w:r>
          </w:p>
          <w:p w14:paraId="4311198B" w14:textId="77777777" w:rsidR="003255D5" w:rsidRPr="00047A9B" w:rsidRDefault="003255D5" w:rsidP="004B4360">
            <w:pPr>
              <w:spacing w:line="260" w:lineRule="exact"/>
              <w:ind w:firstLineChars="10" w:firstLine="20"/>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c.What:做什麼(具體成果)</w:t>
            </w:r>
          </w:p>
          <w:p w14:paraId="020DC7FC" w14:textId="77777777" w:rsidR="003255D5" w:rsidRPr="00047A9B" w:rsidRDefault="003255D5" w:rsidP="006A70F0">
            <w:pPr>
              <w:ind w:firstLineChars="10" w:firstLine="20"/>
              <w:jc w:val="both"/>
              <w:rPr>
                <w:rFonts w:asciiTheme="minorEastAsia" w:eastAsiaTheme="minorEastAsia" w:hAnsiTheme="minorEastAsia"/>
                <w:sz w:val="20"/>
                <w:szCs w:val="20"/>
              </w:rPr>
            </w:pPr>
            <w:r w:rsidRPr="00047A9B">
              <w:rPr>
                <w:rFonts w:asciiTheme="minorEastAsia" w:eastAsiaTheme="minorEastAsia" w:hAnsiTheme="minorEastAsia"/>
                <w:sz w:val="20"/>
                <w:szCs w:val="20"/>
              </w:rPr>
              <w:object w:dxaOrig="3315" w:dyaOrig="1590" w14:anchorId="087A5E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79.5pt" o:ole="">
                  <v:imagedata r:id="rId7" o:title=""/>
                </v:shape>
                <o:OLEObject Type="Embed" ProgID="PBrush" ShapeID="_x0000_i1025" DrawAspect="Content" ObjectID="_1811331507" r:id="rId8"/>
              </w:object>
            </w:r>
          </w:p>
          <w:p w14:paraId="65BDC3E5" w14:textId="77777777" w:rsidR="003255D5" w:rsidRPr="00047A9B" w:rsidRDefault="003255D5" w:rsidP="004B4360">
            <w:pPr>
              <w:spacing w:line="260" w:lineRule="exact"/>
              <w:ind w:firstLineChars="10" w:firstLine="20"/>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 xml:space="preserve"> ※延伸策略</w:t>
            </w: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ORID</w:t>
            </w:r>
          </w:p>
          <w:p w14:paraId="3C110E9F" w14:textId="77777777" w:rsidR="003255D5" w:rsidRPr="00047A9B" w:rsidRDefault="003255D5" w:rsidP="004B4360">
            <w:pPr>
              <w:spacing w:line="260" w:lineRule="exact"/>
              <w:ind w:firstLineChars="10" w:firstLine="20"/>
              <w:jc w:val="both"/>
              <w:rPr>
                <w:rFonts w:asciiTheme="minorEastAsia" w:eastAsiaTheme="minorEastAsia" w:hAnsiTheme="minorEastAsia"/>
                <w:sz w:val="20"/>
                <w:szCs w:val="20"/>
              </w:rPr>
            </w:pPr>
          </w:p>
          <w:p w14:paraId="756ABFDA" w14:textId="77777777" w:rsidR="003255D5" w:rsidRPr="00047A9B" w:rsidRDefault="003255D5" w:rsidP="004B4360">
            <w:pPr>
              <w:spacing w:line="260" w:lineRule="exact"/>
              <w:ind w:firstLineChars="10" w:firstLine="20"/>
              <w:jc w:val="both"/>
              <w:rPr>
                <w:rFonts w:asciiTheme="minorEastAsia" w:eastAsiaTheme="minorEastAsia" w:hAnsiTheme="minorEastAsia"/>
                <w:sz w:val="20"/>
                <w:szCs w:val="20"/>
              </w:rPr>
            </w:pPr>
          </w:p>
          <w:p w14:paraId="1B4F0316"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2.認識網路查找平台，請學生分享平日的使用心得</w:t>
            </w:r>
          </w:p>
          <w:p w14:paraId="4136244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3.引導學生運用網際網路搜尋分組後共同分享的書籍或篇章中令人印象深刻的字句或情節，運用「Why、How、What」思考法進行分析</w:t>
            </w:r>
          </w:p>
          <w:p w14:paraId="5519B378"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4.請各組學生共同選擇</w:t>
            </w:r>
            <w:proofErr w:type="gramStart"/>
            <w:r w:rsidRPr="00047A9B">
              <w:rPr>
                <w:rFonts w:asciiTheme="minorEastAsia" w:eastAsiaTheme="minorEastAsia" w:hAnsiTheme="minorEastAsia" w:hint="eastAsia"/>
                <w:sz w:val="20"/>
                <w:szCs w:val="20"/>
              </w:rPr>
              <w:t>一</w:t>
            </w:r>
            <w:proofErr w:type="gramEnd"/>
            <w:r w:rsidRPr="00047A9B">
              <w:rPr>
                <w:rFonts w:asciiTheme="minorEastAsia" w:eastAsiaTheme="minorEastAsia" w:hAnsiTheme="minorEastAsia" w:hint="eastAsia"/>
                <w:sz w:val="20"/>
                <w:szCs w:val="20"/>
              </w:rPr>
              <w:t>篇章或書籍，設計問題，寫於便條紙上，由別組別運用電子資源搜尋搶答(請注意答案需已在網路上公開，能夠藉搜尋取得)，達到運用資訊科技練習解決問題的能力，答題正確數量最多者優勝</w:t>
            </w:r>
          </w:p>
          <w:p w14:paraId="5606E4F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5.複習查找字典方式：</w:t>
            </w:r>
          </w:p>
          <w:p w14:paraId="618B114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6.成語、故事接龍活動：每4個成語成一組，以字典及電子辭典查</w:t>
            </w:r>
            <w:proofErr w:type="gramStart"/>
            <w:r w:rsidRPr="00047A9B">
              <w:rPr>
                <w:rFonts w:asciiTheme="minorEastAsia" w:eastAsiaTheme="minorEastAsia" w:hAnsiTheme="minorEastAsia" w:hint="eastAsia"/>
                <w:sz w:val="20"/>
                <w:szCs w:val="20"/>
              </w:rPr>
              <w:t>找義近義反詞</w:t>
            </w:r>
            <w:proofErr w:type="gramEnd"/>
            <w:r w:rsidRPr="00047A9B">
              <w:rPr>
                <w:rFonts w:asciiTheme="minorEastAsia" w:eastAsiaTheme="minorEastAsia" w:hAnsiTheme="minorEastAsia" w:hint="eastAsia"/>
                <w:sz w:val="20"/>
                <w:szCs w:val="20"/>
              </w:rPr>
              <w:t>。兩組結合8個成語，運用於故事接龍之中</w:t>
            </w:r>
          </w:p>
          <w:p w14:paraId="2F21BA90"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總結活動</w:t>
            </w:r>
          </w:p>
          <w:p w14:paraId="3BFEF8E2"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根據學習單檢測其學習狀況，並針對同學該次評量不足的部分予以加強。</w:t>
            </w:r>
          </w:p>
          <w:p w14:paraId="3F9ED663" w14:textId="77777777" w:rsidR="003255D5" w:rsidRPr="00047A9B" w:rsidRDefault="003255D5" w:rsidP="00E61E95">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FA036F">
              <w:rPr>
                <w:rFonts w:asciiTheme="minorEastAsia" w:eastAsiaTheme="minorEastAsia" w:hAnsiTheme="minorEastAsia" w:cs="華康中黑體"/>
                <w:b/>
                <w:sz w:val="20"/>
                <w:szCs w:val="20"/>
              </w:rPr>
              <w:t>【議題融入與延伸學習】</w:t>
            </w:r>
          </w:p>
          <w:p w14:paraId="4B93571A" w14:textId="77777777" w:rsidR="003255D5" w:rsidRPr="00047A9B" w:rsidRDefault="003255D5" w:rsidP="00E61E95">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cs="華康中黑體" w:hint="eastAsia"/>
                <w:bCs/>
                <w:snapToGrid w:val="0"/>
                <w:kern w:val="0"/>
                <w:sz w:val="20"/>
                <w:szCs w:val="20"/>
              </w:rPr>
              <w:t>閱讀素養教育：</w:t>
            </w:r>
            <w:r w:rsidRPr="00047A9B">
              <w:rPr>
                <w:rFonts w:asciiTheme="minorEastAsia" w:eastAsiaTheme="minorEastAsia" w:hAnsiTheme="minorEastAsia"/>
                <w:sz w:val="20"/>
                <w:szCs w:val="20"/>
              </w:rPr>
              <w:t>以學生感興趣的主題為例，模擬他們在學習中可能遇到的問題，指導學生利用關鍵字設計有效的搜尋策略，從不同來源中獲取答案並進行比對與篩選。</w:t>
            </w:r>
          </w:p>
        </w:tc>
        <w:tc>
          <w:tcPr>
            <w:tcW w:w="425" w:type="dxa"/>
          </w:tcPr>
          <w:p w14:paraId="6E8150B1"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bCs/>
                <w:sz w:val="20"/>
                <w:szCs w:val="20"/>
              </w:rPr>
              <w:lastRenderedPageBreak/>
              <w:t>5</w:t>
            </w:r>
          </w:p>
        </w:tc>
        <w:tc>
          <w:tcPr>
            <w:tcW w:w="1206" w:type="dxa"/>
          </w:tcPr>
          <w:p w14:paraId="720184BE"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1.便條紙</w:t>
            </w:r>
          </w:p>
          <w:p w14:paraId="3F4E6356"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z w:val="20"/>
                <w:szCs w:val="20"/>
              </w:rPr>
              <w:t>2.「Why、How、What」學習單</w:t>
            </w:r>
          </w:p>
          <w:p w14:paraId="3D45ACE3"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z w:val="20"/>
                <w:szCs w:val="20"/>
              </w:rPr>
              <w:t>3.成語及故事接龍學</w:t>
            </w:r>
            <w:r w:rsidRPr="00047A9B">
              <w:rPr>
                <w:rFonts w:asciiTheme="minorEastAsia" w:eastAsiaTheme="minorEastAsia" w:hAnsiTheme="minorEastAsia" w:hint="eastAsia"/>
                <w:sz w:val="20"/>
                <w:szCs w:val="20"/>
              </w:rPr>
              <w:lastRenderedPageBreak/>
              <w:t>習單</w:t>
            </w:r>
          </w:p>
        </w:tc>
        <w:tc>
          <w:tcPr>
            <w:tcW w:w="1245" w:type="dxa"/>
          </w:tcPr>
          <w:p w14:paraId="350667B8"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1.作業評量</w:t>
            </w:r>
          </w:p>
          <w:p w14:paraId="51C5BCDC"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z w:val="20"/>
                <w:szCs w:val="20"/>
              </w:rPr>
              <w:t>2.口語表達</w:t>
            </w:r>
          </w:p>
        </w:tc>
        <w:tc>
          <w:tcPr>
            <w:tcW w:w="1093" w:type="dxa"/>
          </w:tcPr>
          <w:p w14:paraId="29EB148C"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napToGrid w:val="0"/>
                <w:kern w:val="0"/>
                <w:sz w:val="20"/>
                <w:szCs w:val="20"/>
              </w:rPr>
              <w:t>科技領域</w:t>
            </w:r>
          </w:p>
        </w:tc>
        <w:tc>
          <w:tcPr>
            <w:tcW w:w="1537" w:type="dxa"/>
          </w:tcPr>
          <w:p w14:paraId="3A80036B" w14:textId="77777777" w:rsidR="003255D5" w:rsidRPr="00047A9B" w:rsidRDefault="003255D5" w:rsidP="004B4360">
            <w:pPr>
              <w:spacing w:line="260" w:lineRule="exact"/>
              <w:jc w:val="both"/>
              <w:rPr>
                <w:rFonts w:asciiTheme="minorEastAsia" w:eastAsiaTheme="minorEastAsia" w:hAnsiTheme="minorEastAsia"/>
                <w:b/>
                <w:bCs/>
                <w:snapToGrid w:val="0"/>
                <w:kern w:val="0"/>
                <w:sz w:val="20"/>
                <w:szCs w:val="20"/>
              </w:rPr>
            </w:pPr>
            <w:r w:rsidRPr="00047A9B">
              <w:rPr>
                <w:rFonts w:asciiTheme="minorEastAsia" w:eastAsiaTheme="minorEastAsia" w:hAnsiTheme="minorEastAsia" w:hint="eastAsia"/>
                <w:b/>
                <w:bCs/>
                <w:snapToGrid w:val="0"/>
                <w:kern w:val="0"/>
                <w:sz w:val="20"/>
                <w:szCs w:val="20"/>
              </w:rPr>
              <w:t>【閱讀素養教育】</w:t>
            </w:r>
          </w:p>
          <w:p w14:paraId="5C10016D"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 xml:space="preserve">閱J4 </w:t>
            </w:r>
            <w:proofErr w:type="gramStart"/>
            <w:r w:rsidRPr="00047A9B">
              <w:rPr>
                <w:rFonts w:asciiTheme="minorEastAsia" w:eastAsiaTheme="minorEastAsia" w:hAnsiTheme="minorEastAsia" w:hint="eastAsia"/>
                <w:sz w:val="20"/>
                <w:szCs w:val="20"/>
              </w:rPr>
              <w:t>除紙本</w:t>
            </w:r>
            <w:proofErr w:type="gramEnd"/>
            <w:r w:rsidRPr="00047A9B">
              <w:rPr>
                <w:rFonts w:asciiTheme="minorEastAsia" w:eastAsiaTheme="minorEastAsia" w:hAnsiTheme="minorEastAsia" w:hint="eastAsia"/>
                <w:sz w:val="20"/>
                <w:szCs w:val="20"/>
              </w:rPr>
              <w:t>閱讀之外，依學習需求選擇適當的閱讀媒材，並</w:t>
            </w:r>
            <w:r w:rsidRPr="00047A9B">
              <w:rPr>
                <w:rFonts w:asciiTheme="minorEastAsia" w:eastAsiaTheme="minorEastAsia" w:hAnsiTheme="minorEastAsia" w:hint="eastAsia"/>
                <w:sz w:val="20"/>
                <w:szCs w:val="20"/>
              </w:rPr>
              <w:lastRenderedPageBreak/>
              <w:t>了解如何利用適當的管道獲得文本資源。</w:t>
            </w:r>
          </w:p>
          <w:p w14:paraId="6D139F77"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閱J8 在學習上遇到問題時，願意尋找課外資料，解決困難。</w:t>
            </w:r>
          </w:p>
          <w:p w14:paraId="24D99583"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閱J9 樂於參與閱讀相關的學習活動，並與他人交流。</w:t>
            </w:r>
          </w:p>
          <w:p w14:paraId="4A49910A"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napToGrid w:val="0"/>
                <w:kern w:val="0"/>
                <w:sz w:val="20"/>
                <w:szCs w:val="20"/>
              </w:rPr>
              <w:t>閱J10 主動尋求多元的詮釋，並試著表達自己的想法。</w:t>
            </w:r>
          </w:p>
        </w:tc>
      </w:tr>
      <w:tr w:rsidR="003255D5" w:rsidRPr="00047A9B" w14:paraId="5571B749" w14:textId="77777777" w:rsidTr="00A664D0">
        <w:tc>
          <w:tcPr>
            <w:tcW w:w="396" w:type="dxa"/>
            <w:vAlign w:val="center"/>
          </w:tcPr>
          <w:p w14:paraId="6460B5DC" w14:textId="77777777" w:rsidR="003255D5" w:rsidRPr="00047A9B" w:rsidRDefault="003255D5" w:rsidP="004B4360">
            <w:pPr>
              <w:spacing w:line="260" w:lineRule="exact"/>
              <w:jc w:val="center"/>
              <w:rPr>
                <w:rFonts w:asciiTheme="minorEastAsia" w:eastAsiaTheme="minorEastAsia" w:hAnsiTheme="minorEastAsia"/>
                <w:snapToGrid w:val="0"/>
                <w:kern w:val="0"/>
                <w:sz w:val="20"/>
                <w:szCs w:val="20"/>
              </w:rPr>
            </w:pPr>
            <w:r w:rsidRPr="00047A9B">
              <w:rPr>
                <w:rFonts w:asciiTheme="minorEastAsia" w:eastAsiaTheme="minorEastAsia" w:hAnsiTheme="minorEastAsia"/>
                <w:snapToGrid w:val="0"/>
                <w:kern w:val="0"/>
                <w:sz w:val="20"/>
                <w:szCs w:val="20"/>
              </w:rPr>
              <w:lastRenderedPageBreak/>
              <w:t>第十四</w:t>
            </w:r>
            <w:proofErr w:type="gramStart"/>
            <w:r w:rsidRPr="00047A9B">
              <w:rPr>
                <w:rFonts w:asciiTheme="minorEastAsia" w:eastAsiaTheme="minorEastAsia" w:hAnsiTheme="minorEastAsia"/>
                <w:snapToGrid w:val="0"/>
                <w:kern w:val="0"/>
                <w:sz w:val="20"/>
                <w:szCs w:val="20"/>
              </w:rPr>
              <w:t>週</w:t>
            </w:r>
            <w:proofErr w:type="gramEnd"/>
          </w:p>
        </w:tc>
        <w:tc>
          <w:tcPr>
            <w:tcW w:w="421" w:type="dxa"/>
            <w:vAlign w:val="center"/>
          </w:tcPr>
          <w:p w14:paraId="6D2D9AEE" w14:textId="77777777" w:rsidR="003255D5" w:rsidRPr="0007369F" w:rsidRDefault="003255D5" w:rsidP="00EC5C36">
            <w:pPr>
              <w:widowControl/>
              <w:jc w:val="center"/>
              <w:rPr>
                <w:sz w:val="20"/>
              </w:rPr>
            </w:pPr>
            <w:r w:rsidRPr="008E1181">
              <w:rPr>
                <w:rFonts w:asciiTheme="minorEastAsia" w:eastAsiaTheme="minorEastAsia" w:hAnsiTheme="minorEastAsia"/>
                <w:kern w:val="0"/>
                <w:sz w:val="20"/>
              </w:rPr>
              <w:t>12/1</w:t>
            </w:r>
            <w:r w:rsidRPr="0007369F">
              <w:rPr>
                <w:rFonts w:asciiTheme="minorEastAsia" w:eastAsiaTheme="minorEastAsia" w:hAnsiTheme="minorEastAsia"/>
                <w:kern w:val="0"/>
                <w:sz w:val="20"/>
              </w:rPr>
              <w:t>~</w:t>
            </w:r>
            <w:r w:rsidRPr="0007369F">
              <w:rPr>
                <w:rFonts w:asciiTheme="minorEastAsia" w:eastAsiaTheme="minorEastAsia" w:hAnsiTheme="minorEastAsia"/>
                <w:sz w:val="20"/>
              </w:rPr>
              <w:t>12/5</w:t>
            </w:r>
          </w:p>
        </w:tc>
        <w:tc>
          <w:tcPr>
            <w:tcW w:w="425" w:type="dxa"/>
            <w:vAlign w:val="center"/>
          </w:tcPr>
          <w:p w14:paraId="099D7D6C"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p>
        </w:tc>
        <w:tc>
          <w:tcPr>
            <w:tcW w:w="426" w:type="dxa"/>
            <w:vAlign w:val="center"/>
          </w:tcPr>
          <w:p w14:paraId="79E14D81"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r w:rsidRPr="00047A9B">
              <w:rPr>
                <w:rFonts w:asciiTheme="minorEastAsia" w:eastAsiaTheme="minorEastAsia" w:hAnsiTheme="minorEastAsia" w:hint="eastAsia"/>
                <w:bCs/>
                <w:sz w:val="20"/>
                <w:szCs w:val="20"/>
              </w:rPr>
              <w:t>第七課 兒時記趣(第二次段考)</w:t>
            </w:r>
          </w:p>
        </w:tc>
        <w:tc>
          <w:tcPr>
            <w:tcW w:w="1134" w:type="dxa"/>
          </w:tcPr>
          <w:p w14:paraId="536753AF"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A1身心素質與自我精進</w:t>
            </w:r>
          </w:p>
          <w:p w14:paraId="3E024A4C"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B1符號運用與溝通表達</w:t>
            </w:r>
          </w:p>
          <w:p w14:paraId="78E92AC2"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B3藝術涵養與美感素養</w:t>
            </w:r>
          </w:p>
        </w:tc>
        <w:tc>
          <w:tcPr>
            <w:tcW w:w="1134" w:type="dxa"/>
          </w:tcPr>
          <w:p w14:paraId="241A5CEC"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國-J-A1 透過國語文的學習，認識生涯及生命的典範，建立正向價值觀，提高語文自學的興趣。</w:t>
            </w:r>
          </w:p>
          <w:p w14:paraId="226B9ABC"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國-J-B1 運用國語文表情達意，增進閱</w:t>
            </w:r>
            <w:r w:rsidRPr="00047A9B">
              <w:rPr>
                <w:rFonts w:asciiTheme="minorEastAsia" w:eastAsiaTheme="minorEastAsia" w:hAnsiTheme="minorEastAsia" w:hint="eastAsia"/>
                <w:kern w:val="0"/>
                <w:sz w:val="20"/>
                <w:szCs w:val="20"/>
              </w:rPr>
              <w:lastRenderedPageBreak/>
              <w:t>讀理解，進而提升欣賞及</w:t>
            </w:r>
            <w:proofErr w:type="gramStart"/>
            <w:r w:rsidRPr="00047A9B">
              <w:rPr>
                <w:rFonts w:asciiTheme="minorEastAsia" w:eastAsiaTheme="minorEastAsia" w:hAnsiTheme="minorEastAsia" w:hint="eastAsia"/>
                <w:kern w:val="0"/>
                <w:sz w:val="20"/>
                <w:szCs w:val="20"/>
              </w:rPr>
              <w:t>評析文本</w:t>
            </w:r>
            <w:proofErr w:type="gramEnd"/>
            <w:r w:rsidRPr="00047A9B">
              <w:rPr>
                <w:rFonts w:asciiTheme="minorEastAsia" w:eastAsiaTheme="minorEastAsia" w:hAnsiTheme="minorEastAsia" w:hint="eastAsia"/>
                <w:kern w:val="0"/>
                <w:sz w:val="20"/>
                <w:szCs w:val="20"/>
              </w:rPr>
              <w:t>的能力，並能傾聽他人的需求、理解他人的觀點，達到良性的人我溝通與互動。</w:t>
            </w:r>
          </w:p>
          <w:p w14:paraId="151BDF56"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國-J-B3 具備欣賞文學與相關藝術的能力，並培養創作的興趣，透過對文本的反思與分享，印證生活經驗，提升審美判斷力。</w:t>
            </w:r>
          </w:p>
        </w:tc>
        <w:tc>
          <w:tcPr>
            <w:tcW w:w="1134" w:type="dxa"/>
          </w:tcPr>
          <w:p w14:paraId="6953B33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1-IV-1 以同理心，聆聽各項發言，並加以記錄、歸納。</w:t>
            </w:r>
          </w:p>
          <w:p w14:paraId="4B0E4D8B"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2-IV-2 有效把握聽聞內容的邏輯，做出提問或回饋。</w:t>
            </w:r>
          </w:p>
          <w:p w14:paraId="7EC1B92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5-IV-2 理解各類文本的句子、段落與主要概念，指出寫作的目的與觀點。</w:t>
            </w:r>
          </w:p>
          <w:p w14:paraId="68E98122"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5-IV-3 理解各類文本內容、形式和寫作特色。</w:t>
            </w:r>
          </w:p>
          <w:p w14:paraId="610BDF6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6-IV-1 善用標點符號，增進情感表達及說服力。</w:t>
            </w:r>
          </w:p>
          <w:p w14:paraId="1F85408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6-IV-4 依據需求書寫各類文本。</w:t>
            </w:r>
          </w:p>
        </w:tc>
        <w:tc>
          <w:tcPr>
            <w:tcW w:w="1134" w:type="dxa"/>
          </w:tcPr>
          <w:p w14:paraId="5609BFBB"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Ab-IV-6 常用文言文的詞義及語詞結構。</w:t>
            </w:r>
          </w:p>
          <w:p w14:paraId="4F0D3B5B"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Ac-IV-3 文句表達的邏輯與意義。</w:t>
            </w:r>
          </w:p>
          <w:p w14:paraId="49AAE468"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Ad-IV-1 篇章的主旨、結構、寓意與分析。</w:t>
            </w:r>
          </w:p>
          <w:p w14:paraId="3C09352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Ad-IV-4 非韻文：如古文、古典小說、語錄體、寓言等。</w:t>
            </w:r>
          </w:p>
          <w:p w14:paraId="48493565"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 xml:space="preserve">Ba-IV-1 </w:t>
            </w:r>
            <w:proofErr w:type="gramStart"/>
            <w:r w:rsidRPr="00047A9B">
              <w:rPr>
                <w:rFonts w:asciiTheme="minorEastAsia" w:eastAsiaTheme="minorEastAsia" w:hAnsiTheme="minorEastAsia" w:hint="eastAsia"/>
                <w:sz w:val="20"/>
                <w:szCs w:val="20"/>
              </w:rPr>
              <w:t>順敘</w:t>
            </w:r>
            <w:proofErr w:type="gramEnd"/>
            <w:r w:rsidRPr="00047A9B">
              <w:rPr>
                <w:rFonts w:asciiTheme="minorEastAsia" w:eastAsiaTheme="minorEastAsia" w:hAnsiTheme="minorEastAsia" w:hint="eastAsia"/>
                <w:sz w:val="20"/>
                <w:szCs w:val="20"/>
              </w:rPr>
              <w:t>、倒敘、插敘與</w:t>
            </w:r>
            <w:proofErr w:type="gramStart"/>
            <w:r w:rsidRPr="00047A9B">
              <w:rPr>
                <w:rFonts w:asciiTheme="minorEastAsia" w:eastAsiaTheme="minorEastAsia" w:hAnsiTheme="minorEastAsia" w:hint="eastAsia"/>
                <w:sz w:val="20"/>
                <w:szCs w:val="20"/>
              </w:rPr>
              <w:t>補敘法</w:t>
            </w:r>
            <w:proofErr w:type="gramEnd"/>
            <w:r w:rsidRPr="00047A9B">
              <w:rPr>
                <w:rFonts w:asciiTheme="minorEastAsia" w:eastAsiaTheme="minorEastAsia" w:hAnsiTheme="minorEastAsia" w:hint="eastAsia"/>
                <w:sz w:val="20"/>
                <w:szCs w:val="20"/>
              </w:rPr>
              <w:t>。</w:t>
            </w:r>
          </w:p>
          <w:p w14:paraId="3B9232D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Ba-IV-2 各種描寫的作用及呈現的效果。</w:t>
            </w:r>
          </w:p>
        </w:tc>
        <w:tc>
          <w:tcPr>
            <w:tcW w:w="992" w:type="dxa"/>
          </w:tcPr>
          <w:p w14:paraId="72B44E92"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1.學習文言文的閱讀技巧。</w:t>
            </w:r>
          </w:p>
          <w:p w14:paraId="0A371E4B"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2.認知本文與白話文在詞彙與句法的不同。</w:t>
            </w:r>
          </w:p>
          <w:p w14:paraId="7F91E268"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w:t>
            </w:r>
            <w:proofErr w:type="gramStart"/>
            <w:r w:rsidRPr="00047A9B">
              <w:rPr>
                <w:rFonts w:asciiTheme="minorEastAsia" w:eastAsiaTheme="minorEastAsia" w:hAnsiTheme="minorEastAsia" w:hint="eastAsia"/>
                <w:sz w:val="20"/>
                <w:szCs w:val="20"/>
              </w:rPr>
              <w:t>認識沈復的</w:t>
            </w:r>
            <w:proofErr w:type="gramEnd"/>
            <w:r w:rsidRPr="00047A9B">
              <w:rPr>
                <w:rFonts w:asciiTheme="minorEastAsia" w:eastAsiaTheme="minorEastAsia" w:hAnsiTheme="minorEastAsia" w:hint="eastAsia"/>
                <w:sz w:val="20"/>
                <w:szCs w:val="20"/>
              </w:rPr>
              <w:t>生平及《浮生六記》的特色。</w:t>
            </w:r>
          </w:p>
          <w:p w14:paraId="1AA7B4B5"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4.激發欣賞淺近文言小品的興趣。</w:t>
            </w:r>
          </w:p>
        </w:tc>
        <w:tc>
          <w:tcPr>
            <w:tcW w:w="2835" w:type="dxa"/>
          </w:tcPr>
          <w:p w14:paraId="2ECC4039"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引起活動</w:t>
            </w:r>
          </w:p>
          <w:p w14:paraId="6CC89495"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請學生朗讀課文，並試著用自己的話說出課文內容。</w:t>
            </w:r>
          </w:p>
          <w:p w14:paraId="65F91C13"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教學活動</w:t>
            </w:r>
          </w:p>
          <w:p w14:paraId="20B70029"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w:t>
            </w:r>
            <w:proofErr w:type="gramStart"/>
            <w:r w:rsidRPr="00047A9B">
              <w:rPr>
                <w:rFonts w:asciiTheme="minorEastAsia" w:eastAsiaTheme="minorEastAsia" w:hAnsiTheme="minorEastAsia" w:hint="eastAsia"/>
                <w:sz w:val="20"/>
                <w:szCs w:val="20"/>
              </w:rPr>
              <w:t>文言文圈補主語</w:t>
            </w:r>
            <w:proofErr w:type="gramEnd"/>
            <w:r w:rsidRPr="00047A9B">
              <w:rPr>
                <w:rFonts w:asciiTheme="minorEastAsia" w:eastAsiaTheme="minorEastAsia" w:hAnsiTheme="minorEastAsia" w:hint="eastAsia"/>
                <w:sz w:val="20"/>
                <w:szCs w:val="20"/>
              </w:rPr>
              <w:t>和理解</w:t>
            </w:r>
            <w:proofErr w:type="gramStart"/>
            <w:r w:rsidRPr="00047A9B">
              <w:rPr>
                <w:rFonts w:asciiTheme="minorEastAsia" w:eastAsiaTheme="minorEastAsia" w:hAnsiTheme="minorEastAsia" w:hint="eastAsia"/>
                <w:sz w:val="20"/>
                <w:szCs w:val="20"/>
              </w:rPr>
              <w:t>生難字詞</w:t>
            </w:r>
            <w:proofErr w:type="gramEnd"/>
            <w:r w:rsidRPr="00047A9B">
              <w:rPr>
                <w:rFonts w:asciiTheme="minorEastAsia" w:eastAsiaTheme="minorEastAsia" w:hAnsiTheme="minorEastAsia" w:hint="eastAsia"/>
                <w:sz w:val="20"/>
                <w:szCs w:val="20"/>
              </w:rPr>
              <w:t>。</w:t>
            </w:r>
          </w:p>
          <w:p w14:paraId="278DF705"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2.講解課文，使學生了解文言的性質、語法和表達方式。</w:t>
            </w:r>
          </w:p>
          <w:p w14:paraId="0C4A314B"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3.講解本課虛字的用法，比較語體文及文言文中詞語的差別，培養學生的語感。</w:t>
            </w:r>
          </w:p>
          <w:p w14:paraId="1551BFB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4.</w:t>
            </w:r>
            <w:proofErr w:type="gramStart"/>
            <w:r w:rsidRPr="00047A9B">
              <w:rPr>
                <w:rFonts w:asciiTheme="minorEastAsia" w:eastAsiaTheme="minorEastAsia" w:hAnsiTheme="minorEastAsia" w:hint="eastAsia"/>
                <w:sz w:val="20"/>
                <w:szCs w:val="20"/>
              </w:rPr>
              <w:t>介紹沈復的</w:t>
            </w:r>
            <w:proofErr w:type="gramEnd"/>
            <w:r w:rsidRPr="00047A9B">
              <w:rPr>
                <w:rFonts w:asciiTheme="minorEastAsia" w:eastAsiaTheme="minorEastAsia" w:hAnsiTheme="minorEastAsia" w:hint="eastAsia"/>
                <w:sz w:val="20"/>
                <w:szCs w:val="20"/>
              </w:rPr>
              <w:t>生平及其作品風格。</w:t>
            </w:r>
          </w:p>
          <w:p w14:paraId="7C35D062"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總結活動</w:t>
            </w:r>
          </w:p>
          <w:p w14:paraId="3788432D"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針對本課已經習得的知識加以評量，檢測其學習狀況，並針對同學該次評量不足的部分予以加強。</w:t>
            </w:r>
          </w:p>
          <w:p w14:paraId="0185EDB1" w14:textId="77777777" w:rsidR="003255D5" w:rsidRPr="00047A9B" w:rsidRDefault="003255D5" w:rsidP="009555FC">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FA036F">
              <w:rPr>
                <w:rFonts w:asciiTheme="minorEastAsia" w:eastAsiaTheme="minorEastAsia" w:hAnsiTheme="minorEastAsia" w:cs="華康中黑體"/>
                <w:b/>
                <w:sz w:val="20"/>
                <w:szCs w:val="20"/>
              </w:rPr>
              <w:t>【議題融入與延伸學習】</w:t>
            </w:r>
          </w:p>
          <w:p w14:paraId="09FC58B3" w14:textId="77777777" w:rsidR="003255D5" w:rsidRPr="00047A9B" w:rsidRDefault="003255D5" w:rsidP="009555FC">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cs="華康中黑體" w:hint="eastAsia"/>
                <w:bCs/>
                <w:snapToGrid w:val="0"/>
                <w:kern w:val="0"/>
                <w:sz w:val="20"/>
                <w:szCs w:val="20"/>
              </w:rPr>
              <w:t>生涯規劃教育：</w:t>
            </w:r>
            <w:proofErr w:type="gramStart"/>
            <w:r w:rsidRPr="00047A9B">
              <w:rPr>
                <w:rFonts w:asciiTheme="minorEastAsia" w:eastAsiaTheme="minorEastAsia" w:hAnsiTheme="minorEastAsia"/>
                <w:sz w:val="20"/>
                <w:szCs w:val="20"/>
              </w:rPr>
              <w:t>透過沈復兒時</w:t>
            </w:r>
            <w:proofErr w:type="gramEnd"/>
            <w:r w:rsidRPr="00047A9B">
              <w:rPr>
                <w:rFonts w:asciiTheme="minorEastAsia" w:eastAsiaTheme="minorEastAsia" w:hAnsiTheme="minorEastAsia"/>
                <w:sz w:val="20"/>
                <w:szCs w:val="20"/>
              </w:rPr>
              <w:lastRenderedPageBreak/>
              <w:t>的趣事，激發學生回顧自己兒時的記憶，探索自己當時的興趣與能力。</w:t>
            </w:r>
          </w:p>
          <w:p w14:paraId="30E383C0" w14:textId="77777777" w:rsidR="003255D5" w:rsidRPr="00047A9B" w:rsidRDefault="003255D5" w:rsidP="009555FC">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閱讀素養教育：</w:t>
            </w:r>
            <w:r w:rsidRPr="00047A9B">
              <w:rPr>
                <w:rFonts w:asciiTheme="minorEastAsia" w:eastAsiaTheme="minorEastAsia" w:hAnsiTheme="minorEastAsia"/>
                <w:sz w:val="20"/>
                <w:szCs w:val="20"/>
              </w:rPr>
              <w:t>鼓勵學生在遇到文言文閱讀困難時，嘗試尋找課外資料來幫助理解，並要求學生分享他們找到的資料或解析。</w:t>
            </w:r>
          </w:p>
          <w:p w14:paraId="23422EFC" w14:textId="77777777" w:rsidR="003255D5" w:rsidRPr="00047A9B" w:rsidRDefault="003255D5" w:rsidP="009555FC">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戶外教育：</w:t>
            </w:r>
            <w:r w:rsidRPr="00047A9B">
              <w:rPr>
                <w:rFonts w:asciiTheme="minorEastAsia" w:eastAsiaTheme="minorEastAsia" w:hAnsiTheme="minorEastAsia"/>
                <w:sz w:val="20"/>
                <w:szCs w:val="20"/>
              </w:rPr>
              <w:t>以沈復對自然景物的描寫為範例，安排學生進行校園或周邊環境的觀察活動，記錄他們所見的自然景物。學生可使用簡單的圖畫或文字描述，並進行分享。</w:t>
            </w:r>
          </w:p>
        </w:tc>
        <w:tc>
          <w:tcPr>
            <w:tcW w:w="425" w:type="dxa"/>
          </w:tcPr>
          <w:p w14:paraId="3D114DA8"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z w:val="20"/>
                <w:szCs w:val="20"/>
              </w:rPr>
              <w:lastRenderedPageBreak/>
              <w:t>5</w:t>
            </w:r>
          </w:p>
        </w:tc>
        <w:tc>
          <w:tcPr>
            <w:tcW w:w="1206" w:type="dxa"/>
          </w:tcPr>
          <w:p w14:paraId="5BDCE887"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1.課文朗讀</w:t>
            </w:r>
          </w:p>
          <w:p w14:paraId="44D177EE"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2.課文動畫</w:t>
            </w:r>
          </w:p>
          <w:p w14:paraId="32F2CD16"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3.作者影片</w:t>
            </w:r>
          </w:p>
          <w:p w14:paraId="27B2A6DA"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4.閱讀饗宴聆聽音檔</w:t>
            </w:r>
          </w:p>
          <w:p w14:paraId="0BB7B537"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napToGrid w:val="0"/>
                <w:kern w:val="0"/>
                <w:sz w:val="20"/>
                <w:szCs w:val="20"/>
              </w:rPr>
              <w:t>5.網路圖庫</w:t>
            </w:r>
          </w:p>
        </w:tc>
        <w:tc>
          <w:tcPr>
            <w:tcW w:w="1245" w:type="dxa"/>
          </w:tcPr>
          <w:p w14:paraId="21AFC56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1.主題寫作</w:t>
            </w:r>
          </w:p>
          <w:p w14:paraId="6F354374"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2.作品發表</w:t>
            </w:r>
          </w:p>
          <w:p w14:paraId="6969B213"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3.圖畫創作</w:t>
            </w:r>
          </w:p>
        </w:tc>
        <w:tc>
          <w:tcPr>
            <w:tcW w:w="1093" w:type="dxa"/>
          </w:tcPr>
          <w:p w14:paraId="16E16356"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1.自然領域</w:t>
            </w:r>
          </w:p>
          <w:p w14:paraId="5FACAB5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2.社會領域</w:t>
            </w:r>
          </w:p>
          <w:p w14:paraId="7E350A6E"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z w:val="20"/>
                <w:szCs w:val="20"/>
              </w:rPr>
              <w:t>3.藝術領域</w:t>
            </w:r>
          </w:p>
        </w:tc>
        <w:tc>
          <w:tcPr>
            <w:tcW w:w="1537" w:type="dxa"/>
          </w:tcPr>
          <w:p w14:paraId="53DE0D27" w14:textId="77777777" w:rsidR="003255D5" w:rsidRPr="00047A9B" w:rsidRDefault="003255D5" w:rsidP="004B4360">
            <w:pPr>
              <w:spacing w:line="260" w:lineRule="exact"/>
              <w:jc w:val="both"/>
              <w:rPr>
                <w:rFonts w:asciiTheme="minorEastAsia" w:eastAsiaTheme="minorEastAsia" w:hAnsiTheme="minorEastAsia"/>
                <w:b/>
                <w:bCs/>
                <w:snapToGrid w:val="0"/>
                <w:kern w:val="0"/>
                <w:sz w:val="20"/>
                <w:szCs w:val="20"/>
              </w:rPr>
            </w:pPr>
            <w:r w:rsidRPr="00047A9B">
              <w:rPr>
                <w:rFonts w:asciiTheme="minorEastAsia" w:eastAsiaTheme="minorEastAsia" w:hAnsiTheme="minorEastAsia" w:hint="eastAsia"/>
                <w:b/>
                <w:bCs/>
                <w:snapToGrid w:val="0"/>
                <w:kern w:val="0"/>
                <w:sz w:val="20"/>
                <w:szCs w:val="20"/>
              </w:rPr>
              <w:t>【生涯規劃教育】</w:t>
            </w:r>
          </w:p>
          <w:p w14:paraId="08AB804A"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proofErr w:type="gramStart"/>
            <w:r w:rsidRPr="00047A9B">
              <w:rPr>
                <w:rFonts w:asciiTheme="minorEastAsia" w:eastAsiaTheme="minorEastAsia" w:hAnsiTheme="minorEastAsia" w:hint="eastAsia"/>
                <w:bCs/>
                <w:snapToGrid w:val="0"/>
                <w:kern w:val="0"/>
                <w:sz w:val="20"/>
                <w:szCs w:val="20"/>
              </w:rPr>
              <w:t>涯</w:t>
            </w:r>
            <w:proofErr w:type="gramEnd"/>
            <w:r w:rsidRPr="00047A9B">
              <w:rPr>
                <w:rFonts w:asciiTheme="minorEastAsia" w:eastAsiaTheme="minorEastAsia" w:hAnsiTheme="minorEastAsia" w:hint="eastAsia"/>
                <w:bCs/>
                <w:snapToGrid w:val="0"/>
                <w:kern w:val="0"/>
                <w:sz w:val="20"/>
                <w:szCs w:val="20"/>
              </w:rPr>
              <w:t>J3 覺察自己的能力與興趣。</w:t>
            </w:r>
          </w:p>
          <w:p w14:paraId="366558AC" w14:textId="77777777" w:rsidR="003255D5" w:rsidRPr="00047A9B" w:rsidRDefault="003255D5" w:rsidP="004B4360">
            <w:pPr>
              <w:spacing w:line="260" w:lineRule="exact"/>
              <w:jc w:val="both"/>
              <w:rPr>
                <w:rFonts w:asciiTheme="minorEastAsia" w:eastAsiaTheme="minorEastAsia" w:hAnsiTheme="minorEastAsia"/>
                <w:b/>
                <w:bCs/>
                <w:snapToGrid w:val="0"/>
                <w:kern w:val="0"/>
                <w:sz w:val="20"/>
                <w:szCs w:val="20"/>
              </w:rPr>
            </w:pPr>
            <w:r w:rsidRPr="00047A9B">
              <w:rPr>
                <w:rFonts w:asciiTheme="minorEastAsia" w:eastAsiaTheme="minorEastAsia" w:hAnsiTheme="minorEastAsia" w:hint="eastAsia"/>
                <w:b/>
                <w:bCs/>
                <w:snapToGrid w:val="0"/>
                <w:kern w:val="0"/>
                <w:sz w:val="20"/>
                <w:szCs w:val="20"/>
              </w:rPr>
              <w:t>【閱讀素養教育】</w:t>
            </w:r>
          </w:p>
          <w:p w14:paraId="69078464"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閱J8 在學習上遇到問題時，願意尋找課外資料，解決困難。</w:t>
            </w:r>
          </w:p>
          <w:p w14:paraId="606EDC39" w14:textId="77777777" w:rsidR="003255D5" w:rsidRPr="00047A9B" w:rsidRDefault="003255D5" w:rsidP="004B4360">
            <w:pPr>
              <w:spacing w:line="260" w:lineRule="exact"/>
              <w:jc w:val="both"/>
              <w:rPr>
                <w:rFonts w:asciiTheme="minorEastAsia" w:eastAsiaTheme="minorEastAsia" w:hAnsiTheme="minorEastAsia"/>
                <w:b/>
                <w:bCs/>
                <w:snapToGrid w:val="0"/>
                <w:kern w:val="0"/>
                <w:sz w:val="20"/>
                <w:szCs w:val="20"/>
              </w:rPr>
            </w:pPr>
            <w:r w:rsidRPr="00047A9B">
              <w:rPr>
                <w:rFonts w:asciiTheme="minorEastAsia" w:eastAsiaTheme="minorEastAsia" w:hAnsiTheme="minorEastAsia" w:hint="eastAsia"/>
                <w:b/>
                <w:bCs/>
                <w:snapToGrid w:val="0"/>
                <w:kern w:val="0"/>
                <w:sz w:val="20"/>
                <w:szCs w:val="20"/>
              </w:rPr>
              <w:t>【戶外教育】</w:t>
            </w:r>
          </w:p>
          <w:p w14:paraId="18036621"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戶J2 擴充對環境的理解，運用所學的知識到生活當中，具備觀察、描述、測量、紀錄的能力。</w:t>
            </w:r>
          </w:p>
        </w:tc>
      </w:tr>
      <w:tr w:rsidR="003255D5" w:rsidRPr="00047A9B" w14:paraId="57D4124C" w14:textId="77777777" w:rsidTr="00A664D0">
        <w:tc>
          <w:tcPr>
            <w:tcW w:w="396" w:type="dxa"/>
            <w:vAlign w:val="center"/>
          </w:tcPr>
          <w:p w14:paraId="0691474F" w14:textId="77777777" w:rsidR="003255D5" w:rsidRPr="00047A9B" w:rsidRDefault="003255D5" w:rsidP="004B4360">
            <w:pPr>
              <w:spacing w:line="260" w:lineRule="exact"/>
              <w:jc w:val="center"/>
              <w:rPr>
                <w:rFonts w:asciiTheme="minorEastAsia" w:eastAsiaTheme="minorEastAsia" w:hAnsiTheme="minorEastAsia"/>
                <w:snapToGrid w:val="0"/>
                <w:kern w:val="0"/>
                <w:sz w:val="20"/>
                <w:szCs w:val="20"/>
              </w:rPr>
            </w:pPr>
            <w:r w:rsidRPr="00047A9B">
              <w:rPr>
                <w:rFonts w:asciiTheme="minorEastAsia" w:eastAsiaTheme="minorEastAsia" w:hAnsiTheme="minorEastAsia"/>
                <w:snapToGrid w:val="0"/>
                <w:kern w:val="0"/>
                <w:sz w:val="20"/>
                <w:szCs w:val="20"/>
              </w:rPr>
              <w:t>第十</w:t>
            </w:r>
            <w:r w:rsidRPr="00047A9B">
              <w:rPr>
                <w:rFonts w:asciiTheme="minorEastAsia" w:eastAsiaTheme="minorEastAsia" w:hAnsiTheme="minorEastAsia"/>
                <w:snapToGrid w:val="0"/>
                <w:kern w:val="0"/>
                <w:sz w:val="20"/>
                <w:szCs w:val="20"/>
              </w:rPr>
              <w:lastRenderedPageBreak/>
              <w:t>五</w:t>
            </w:r>
            <w:proofErr w:type="gramStart"/>
            <w:r w:rsidRPr="00047A9B">
              <w:rPr>
                <w:rFonts w:asciiTheme="minorEastAsia" w:eastAsiaTheme="minorEastAsia" w:hAnsiTheme="minorEastAsia"/>
                <w:snapToGrid w:val="0"/>
                <w:kern w:val="0"/>
                <w:sz w:val="20"/>
                <w:szCs w:val="20"/>
              </w:rPr>
              <w:t>週</w:t>
            </w:r>
            <w:proofErr w:type="gramEnd"/>
          </w:p>
        </w:tc>
        <w:tc>
          <w:tcPr>
            <w:tcW w:w="421" w:type="dxa"/>
            <w:vAlign w:val="center"/>
          </w:tcPr>
          <w:p w14:paraId="0E6968BC" w14:textId="77777777" w:rsidR="003255D5" w:rsidRPr="0007369F" w:rsidRDefault="003255D5" w:rsidP="00EC5C36">
            <w:pPr>
              <w:widowControl/>
              <w:jc w:val="center"/>
              <w:rPr>
                <w:sz w:val="20"/>
              </w:rPr>
            </w:pPr>
            <w:r w:rsidRPr="008E1181">
              <w:rPr>
                <w:rFonts w:asciiTheme="minorEastAsia" w:eastAsiaTheme="minorEastAsia" w:hAnsiTheme="minorEastAsia"/>
                <w:kern w:val="0"/>
                <w:sz w:val="20"/>
              </w:rPr>
              <w:lastRenderedPageBreak/>
              <w:t>12</w:t>
            </w:r>
            <w:r w:rsidRPr="008E1181">
              <w:rPr>
                <w:rFonts w:asciiTheme="minorEastAsia" w:eastAsiaTheme="minorEastAsia" w:hAnsiTheme="minorEastAsia"/>
                <w:kern w:val="0"/>
                <w:sz w:val="20"/>
              </w:rPr>
              <w:lastRenderedPageBreak/>
              <w:t>/8</w:t>
            </w:r>
            <w:r w:rsidRPr="0007369F">
              <w:rPr>
                <w:rFonts w:asciiTheme="minorEastAsia" w:eastAsiaTheme="minorEastAsia" w:hAnsiTheme="minorEastAsia"/>
                <w:kern w:val="0"/>
                <w:sz w:val="20"/>
              </w:rPr>
              <w:t>~</w:t>
            </w:r>
            <w:r w:rsidRPr="0007369F">
              <w:rPr>
                <w:rFonts w:asciiTheme="minorEastAsia" w:eastAsiaTheme="minorEastAsia" w:hAnsiTheme="minorEastAsia"/>
                <w:sz w:val="20"/>
              </w:rPr>
              <w:t>12/12</w:t>
            </w:r>
          </w:p>
        </w:tc>
        <w:tc>
          <w:tcPr>
            <w:tcW w:w="425" w:type="dxa"/>
            <w:vAlign w:val="center"/>
          </w:tcPr>
          <w:p w14:paraId="7CE3AF43"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p>
        </w:tc>
        <w:tc>
          <w:tcPr>
            <w:tcW w:w="426" w:type="dxa"/>
            <w:vAlign w:val="center"/>
          </w:tcPr>
          <w:p w14:paraId="45C79BAB"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r w:rsidRPr="00047A9B">
              <w:rPr>
                <w:rFonts w:asciiTheme="minorEastAsia" w:eastAsiaTheme="minorEastAsia" w:hAnsiTheme="minorEastAsia" w:hint="eastAsia"/>
                <w:bCs/>
                <w:sz w:val="20"/>
                <w:szCs w:val="20"/>
              </w:rPr>
              <w:t>第七</w:t>
            </w:r>
            <w:r w:rsidRPr="00047A9B">
              <w:rPr>
                <w:rFonts w:asciiTheme="minorEastAsia" w:eastAsiaTheme="minorEastAsia" w:hAnsiTheme="minorEastAsia" w:hint="eastAsia"/>
                <w:bCs/>
                <w:sz w:val="20"/>
                <w:szCs w:val="20"/>
              </w:rPr>
              <w:lastRenderedPageBreak/>
              <w:t>課 兒時記趣</w:t>
            </w:r>
          </w:p>
        </w:tc>
        <w:tc>
          <w:tcPr>
            <w:tcW w:w="1134" w:type="dxa"/>
          </w:tcPr>
          <w:p w14:paraId="15ABD28E"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lastRenderedPageBreak/>
              <w:t>A1身心素質與自我</w:t>
            </w:r>
            <w:r w:rsidRPr="00047A9B">
              <w:rPr>
                <w:rFonts w:asciiTheme="minorEastAsia" w:eastAsiaTheme="minorEastAsia" w:hAnsiTheme="minorEastAsia"/>
                <w:sz w:val="20"/>
                <w:szCs w:val="20"/>
              </w:rPr>
              <w:lastRenderedPageBreak/>
              <w:t>精進</w:t>
            </w:r>
          </w:p>
          <w:p w14:paraId="7BB9467B"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B1符號運用與溝通表達</w:t>
            </w:r>
          </w:p>
          <w:p w14:paraId="0DD1E608"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B3藝術涵養與美感素養</w:t>
            </w:r>
          </w:p>
        </w:tc>
        <w:tc>
          <w:tcPr>
            <w:tcW w:w="1134" w:type="dxa"/>
          </w:tcPr>
          <w:p w14:paraId="4872726F"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lastRenderedPageBreak/>
              <w:t xml:space="preserve">國-J-A1 </w:t>
            </w:r>
            <w:r w:rsidRPr="00047A9B">
              <w:rPr>
                <w:rFonts w:asciiTheme="minorEastAsia" w:eastAsiaTheme="minorEastAsia" w:hAnsiTheme="minorEastAsia" w:hint="eastAsia"/>
                <w:kern w:val="0"/>
                <w:sz w:val="20"/>
                <w:szCs w:val="20"/>
              </w:rPr>
              <w:lastRenderedPageBreak/>
              <w:t>透過國語文的學習，認識生涯及生命的典範，建立正向價值觀，提高語文自學的興趣。</w:t>
            </w:r>
          </w:p>
          <w:p w14:paraId="699CE8A2"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國-J-B1 運用國語文表情達意，增進閱讀理解，進而提升欣賞及</w:t>
            </w:r>
            <w:proofErr w:type="gramStart"/>
            <w:r w:rsidRPr="00047A9B">
              <w:rPr>
                <w:rFonts w:asciiTheme="minorEastAsia" w:eastAsiaTheme="minorEastAsia" w:hAnsiTheme="minorEastAsia" w:hint="eastAsia"/>
                <w:kern w:val="0"/>
                <w:sz w:val="20"/>
                <w:szCs w:val="20"/>
              </w:rPr>
              <w:t>評析文本</w:t>
            </w:r>
            <w:proofErr w:type="gramEnd"/>
            <w:r w:rsidRPr="00047A9B">
              <w:rPr>
                <w:rFonts w:asciiTheme="minorEastAsia" w:eastAsiaTheme="minorEastAsia" w:hAnsiTheme="minorEastAsia" w:hint="eastAsia"/>
                <w:kern w:val="0"/>
                <w:sz w:val="20"/>
                <w:szCs w:val="20"/>
              </w:rPr>
              <w:t>的能力，並能傾聽他人的需求、理解他人的觀點，達到良性的人我溝通與互動。</w:t>
            </w:r>
          </w:p>
          <w:p w14:paraId="439586A9"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國-J-B3 具</w:t>
            </w:r>
            <w:r w:rsidRPr="00047A9B">
              <w:rPr>
                <w:rFonts w:asciiTheme="minorEastAsia" w:eastAsiaTheme="minorEastAsia" w:hAnsiTheme="minorEastAsia" w:hint="eastAsia"/>
                <w:kern w:val="0"/>
                <w:sz w:val="20"/>
                <w:szCs w:val="20"/>
              </w:rPr>
              <w:lastRenderedPageBreak/>
              <w:t>備欣賞文學與相關藝術的能力，並培養創作的興趣，透過對文本的反思與分享，印證生活經驗，提升審美判斷力。</w:t>
            </w:r>
          </w:p>
        </w:tc>
        <w:tc>
          <w:tcPr>
            <w:tcW w:w="1134" w:type="dxa"/>
          </w:tcPr>
          <w:p w14:paraId="5A5BEC3E"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1-IV-1 以同理心，聆</w:t>
            </w:r>
            <w:r w:rsidRPr="00047A9B">
              <w:rPr>
                <w:rFonts w:asciiTheme="minorEastAsia" w:eastAsiaTheme="minorEastAsia" w:hAnsiTheme="minorEastAsia" w:hint="eastAsia"/>
                <w:sz w:val="20"/>
                <w:szCs w:val="20"/>
              </w:rPr>
              <w:lastRenderedPageBreak/>
              <w:t>聽各項發言，並加以記錄、歸納。</w:t>
            </w:r>
          </w:p>
          <w:p w14:paraId="1382E11D"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2-IV-2 有效把握聽聞內容的邏輯，做出提問或回饋。</w:t>
            </w:r>
          </w:p>
          <w:p w14:paraId="1F02E02B"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5-IV-2 理解各類文本的句子、段落與主要概念，指出寫作的目的與觀點。</w:t>
            </w:r>
          </w:p>
          <w:p w14:paraId="4C5E81CD"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5-IV-3 理解各類文本內容、形式和寫作特色。</w:t>
            </w:r>
          </w:p>
          <w:p w14:paraId="60A6677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6-IV-1 善用標點符號，增進情感表達及說服力。</w:t>
            </w:r>
          </w:p>
          <w:p w14:paraId="6ADB4F5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6-IV-4 依據需求書寫各類文本。</w:t>
            </w:r>
          </w:p>
        </w:tc>
        <w:tc>
          <w:tcPr>
            <w:tcW w:w="1134" w:type="dxa"/>
          </w:tcPr>
          <w:p w14:paraId="7A7E942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Ab-IV-6 常用文言</w:t>
            </w:r>
            <w:r w:rsidRPr="00047A9B">
              <w:rPr>
                <w:rFonts w:asciiTheme="minorEastAsia" w:eastAsiaTheme="minorEastAsia" w:hAnsiTheme="minorEastAsia" w:hint="eastAsia"/>
                <w:sz w:val="20"/>
                <w:szCs w:val="20"/>
              </w:rPr>
              <w:lastRenderedPageBreak/>
              <w:t>文的詞義及語詞結構。</w:t>
            </w:r>
          </w:p>
          <w:p w14:paraId="650702D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Ac-IV-3 文句表達的邏輯與意義。</w:t>
            </w:r>
          </w:p>
          <w:p w14:paraId="59060957"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Ad-IV-1 篇章的主旨、結構、寓意與分析。</w:t>
            </w:r>
          </w:p>
          <w:p w14:paraId="57A130C3"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Ad-IV-4 非韻文：如古文、古典小說、語錄體、寓言等。</w:t>
            </w:r>
          </w:p>
          <w:p w14:paraId="5DD880BB"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 xml:space="preserve">Ba-IV-1 </w:t>
            </w:r>
            <w:proofErr w:type="gramStart"/>
            <w:r w:rsidRPr="00047A9B">
              <w:rPr>
                <w:rFonts w:asciiTheme="minorEastAsia" w:eastAsiaTheme="minorEastAsia" w:hAnsiTheme="minorEastAsia" w:hint="eastAsia"/>
                <w:sz w:val="20"/>
                <w:szCs w:val="20"/>
              </w:rPr>
              <w:t>順敘</w:t>
            </w:r>
            <w:proofErr w:type="gramEnd"/>
            <w:r w:rsidRPr="00047A9B">
              <w:rPr>
                <w:rFonts w:asciiTheme="minorEastAsia" w:eastAsiaTheme="minorEastAsia" w:hAnsiTheme="minorEastAsia" w:hint="eastAsia"/>
                <w:sz w:val="20"/>
                <w:szCs w:val="20"/>
              </w:rPr>
              <w:t>、倒敘、插敘與</w:t>
            </w:r>
            <w:proofErr w:type="gramStart"/>
            <w:r w:rsidRPr="00047A9B">
              <w:rPr>
                <w:rFonts w:asciiTheme="minorEastAsia" w:eastAsiaTheme="minorEastAsia" w:hAnsiTheme="minorEastAsia" w:hint="eastAsia"/>
                <w:sz w:val="20"/>
                <w:szCs w:val="20"/>
              </w:rPr>
              <w:t>補敘法</w:t>
            </w:r>
            <w:proofErr w:type="gramEnd"/>
            <w:r w:rsidRPr="00047A9B">
              <w:rPr>
                <w:rFonts w:asciiTheme="minorEastAsia" w:eastAsiaTheme="minorEastAsia" w:hAnsiTheme="minorEastAsia" w:hint="eastAsia"/>
                <w:sz w:val="20"/>
                <w:szCs w:val="20"/>
              </w:rPr>
              <w:t>。</w:t>
            </w:r>
          </w:p>
          <w:p w14:paraId="55CF623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Ba-IV-2 各種描寫的作用及呈現的效果。</w:t>
            </w:r>
          </w:p>
        </w:tc>
        <w:tc>
          <w:tcPr>
            <w:tcW w:w="992" w:type="dxa"/>
          </w:tcPr>
          <w:p w14:paraId="0FF8DC56"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1.培養學生的觀</w:t>
            </w:r>
            <w:r w:rsidRPr="00047A9B">
              <w:rPr>
                <w:rFonts w:asciiTheme="minorEastAsia" w:eastAsiaTheme="minorEastAsia" w:hAnsiTheme="minorEastAsia" w:hint="eastAsia"/>
                <w:sz w:val="20"/>
                <w:szCs w:val="20"/>
              </w:rPr>
              <w:lastRenderedPageBreak/>
              <w:t>察力與想像力。</w:t>
            </w:r>
          </w:p>
          <w:p w14:paraId="592993B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2.能用心觀察生活周遭事物，</w:t>
            </w:r>
            <w:proofErr w:type="gramStart"/>
            <w:r w:rsidRPr="00047A9B">
              <w:rPr>
                <w:rFonts w:asciiTheme="minorEastAsia" w:eastAsiaTheme="minorEastAsia" w:hAnsiTheme="minorEastAsia" w:hint="eastAsia"/>
                <w:sz w:val="20"/>
                <w:szCs w:val="20"/>
              </w:rPr>
              <w:t>體會物外之</w:t>
            </w:r>
            <w:proofErr w:type="gramEnd"/>
            <w:r w:rsidRPr="00047A9B">
              <w:rPr>
                <w:rFonts w:asciiTheme="minorEastAsia" w:eastAsiaTheme="minorEastAsia" w:hAnsiTheme="minorEastAsia" w:hint="eastAsia"/>
                <w:sz w:val="20"/>
                <w:szCs w:val="20"/>
              </w:rPr>
              <w:t>趣。</w:t>
            </w:r>
          </w:p>
          <w:p w14:paraId="2B15212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3.學習運用</w:t>
            </w:r>
            <w:proofErr w:type="gramStart"/>
            <w:r w:rsidRPr="00047A9B">
              <w:rPr>
                <w:rFonts w:asciiTheme="minorEastAsia" w:eastAsiaTheme="minorEastAsia" w:hAnsiTheme="minorEastAsia" w:hint="eastAsia"/>
                <w:sz w:val="20"/>
                <w:szCs w:val="20"/>
              </w:rPr>
              <w:t>誇</w:t>
            </w:r>
            <w:proofErr w:type="gramEnd"/>
            <w:r w:rsidRPr="00047A9B">
              <w:rPr>
                <w:rFonts w:asciiTheme="minorEastAsia" w:eastAsiaTheme="minorEastAsia" w:hAnsiTheme="minorEastAsia" w:hint="eastAsia"/>
                <w:sz w:val="20"/>
                <w:szCs w:val="20"/>
              </w:rPr>
              <w:t>飾的技巧，增強表達效果。</w:t>
            </w:r>
          </w:p>
        </w:tc>
        <w:tc>
          <w:tcPr>
            <w:tcW w:w="2835" w:type="dxa"/>
          </w:tcPr>
          <w:p w14:paraId="64A5EC85"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lastRenderedPageBreak/>
              <w:t>‧</w:t>
            </w:r>
            <w:proofErr w:type="gramEnd"/>
            <w:r w:rsidRPr="00047A9B">
              <w:rPr>
                <w:rFonts w:asciiTheme="minorEastAsia" w:eastAsiaTheme="minorEastAsia" w:hAnsiTheme="minorEastAsia" w:hint="eastAsia"/>
                <w:sz w:val="20"/>
                <w:szCs w:val="20"/>
              </w:rPr>
              <w:t>引起活動</w:t>
            </w:r>
          </w:p>
          <w:p w14:paraId="4C6FA73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帶領學生認識</w:t>
            </w:r>
            <w:proofErr w:type="gramStart"/>
            <w:r w:rsidRPr="00047A9B">
              <w:rPr>
                <w:rFonts w:asciiTheme="minorEastAsia" w:eastAsiaTheme="minorEastAsia" w:hAnsiTheme="minorEastAsia" w:hint="eastAsia"/>
                <w:sz w:val="20"/>
                <w:szCs w:val="20"/>
              </w:rPr>
              <w:t>誇</w:t>
            </w:r>
            <w:proofErr w:type="gramEnd"/>
            <w:r w:rsidRPr="00047A9B">
              <w:rPr>
                <w:rFonts w:asciiTheme="minorEastAsia" w:eastAsiaTheme="minorEastAsia" w:hAnsiTheme="minorEastAsia" w:hint="eastAsia"/>
                <w:sz w:val="20"/>
                <w:szCs w:val="20"/>
              </w:rPr>
              <w:t>飾修辭。</w:t>
            </w:r>
          </w:p>
          <w:p w14:paraId="726F07AD"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lastRenderedPageBreak/>
              <w:t>‧</w:t>
            </w:r>
            <w:proofErr w:type="gramEnd"/>
            <w:r w:rsidRPr="00047A9B">
              <w:rPr>
                <w:rFonts w:asciiTheme="minorEastAsia" w:eastAsiaTheme="minorEastAsia" w:hAnsiTheme="minorEastAsia" w:hint="eastAsia"/>
                <w:sz w:val="20"/>
                <w:szCs w:val="20"/>
              </w:rPr>
              <w:t>教學活動</w:t>
            </w:r>
          </w:p>
          <w:p w14:paraId="28866D1D"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1.訓練學生用</w:t>
            </w:r>
            <w:proofErr w:type="gramStart"/>
            <w:r w:rsidRPr="00047A9B">
              <w:rPr>
                <w:rFonts w:asciiTheme="minorEastAsia" w:eastAsiaTheme="minorEastAsia" w:hAnsiTheme="minorEastAsia" w:hint="eastAsia"/>
                <w:sz w:val="20"/>
                <w:szCs w:val="20"/>
              </w:rPr>
              <w:t>誇</w:t>
            </w:r>
            <w:proofErr w:type="gramEnd"/>
            <w:r w:rsidRPr="00047A9B">
              <w:rPr>
                <w:rFonts w:asciiTheme="minorEastAsia" w:eastAsiaTheme="minorEastAsia" w:hAnsiTheme="minorEastAsia" w:hint="eastAsia"/>
                <w:sz w:val="20"/>
                <w:szCs w:val="20"/>
              </w:rPr>
              <w:t>飾描述，並撰寫一則帶有</w:t>
            </w:r>
            <w:proofErr w:type="gramStart"/>
            <w:r w:rsidRPr="00047A9B">
              <w:rPr>
                <w:rFonts w:asciiTheme="minorEastAsia" w:eastAsiaTheme="minorEastAsia" w:hAnsiTheme="minorEastAsia" w:hint="eastAsia"/>
                <w:sz w:val="20"/>
                <w:szCs w:val="20"/>
              </w:rPr>
              <w:t>誇</w:t>
            </w:r>
            <w:proofErr w:type="gramEnd"/>
            <w:r w:rsidRPr="00047A9B">
              <w:rPr>
                <w:rFonts w:asciiTheme="minorEastAsia" w:eastAsiaTheme="minorEastAsia" w:hAnsiTheme="minorEastAsia" w:hint="eastAsia"/>
                <w:sz w:val="20"/>
                <w:szCs w:val="20"/>
              </w:rPr>
              <w:t>飾意味的廣告詞。</w:t>
            </w:r>
          </w:p>
          <w:p w14:paraId="4814AF5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2.趣味活動：</w:t>
            </w:r>
          </w:p>
          <w:p w14:paraId="5C97E3EA"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w:t>
            </w:r>
            <w:proofErr w:type="gramStart"/>
            <w:r w:rsidRPr="00047A9B">
              <w:rPr>
                <w:rFonts w:asciiTheme="minorEastAsia" w:eastAsiaTheme="minorEastAsia" w:hAnsiTheme="minorEastAsia" w:hint="eastAsia"/>
                <w:sz w:val="20"/>
                <w:szCs w:val="20"/>
              </w:rPr>
              <w:t>欣賞錯位攝影</w:t>
            </w:r>
            <w:proofErr w:type="gramEnd"/>
            <w:r w:rsidRPr="00047A9B">
              <w:rPr>
                <w:rFonts w:asciiTheme="minorEastAsia" w:eastAsiaTheme="minorEastAsia" w:hAnsiTheme="minorEastAsia" w:hint="eastAsia"/>
                <w:sz w:val="20"/>
                <w:szCs w:val="20"/>
              </w:rPr>
              <w:t>。</w:t>
            </w:r>
          </w:p>
          <w:p w14:paraId="4A0F6824"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(2)圖像聯想：請學生觀察矩形、圓形、三角形等圖形，並加以聯想。</w:t>
            </w:r>
          </w:p>
          <w:p w14:paraId="4C1B08A4"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3.請學生分享有趣的往事或糗事。</w:t>
            </w:r>
          </w:p>
          <w:p w14:paraId="44275412" w14:textId="77777777" w:rsidR="003255D5" w:rsidRPr="00047A9B" w:rsidRDefault="003255D5" w:rsidP="00277F78">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FA036F">
              <w:rPr>
                <w:rFonts w:asciiTheme="minorEastAsia" w:eastAsiaTheme="minorEastAsia" w:hAnsiTheme="minorEastAsia" w:cs="華康中黑體"/>
                <w:b/>
                <w:sz w:val="20"/>
                <w:szCs w:val="20"/>
              </w:rPr>
              <w:t>【議題融入與延伸學習】</w:t>
            </w:r>
          </w:p>
          <w:p w14:paraId="33D0FDDF" w14:textId="77777777" w:rsidR="003255D5" w:rsidRPr="00047A9B" w:rsidRDefault="003255D5" w:rsidP="00277F78">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cs="華康中黑體" w:hint="eastAsia"/>
                <w:bCs/>
                <w:snapToGrid w:val="0"/>
                <w:kern w:val="0"/>
                <w:sz w:val="20"/>
                <w:szCs w:val="20"/>
              </w:rPr>
              <w:t>生涯規劃教育：</w:t>
            </w:r>
            <w:r w:rsidRPr="00047A9B">
              <w:rPr>
                <w:rFonts w:asciiTheme="minorEastAsia" w:eastAsiaTheme="minorEastAsia" w:hAnsiTheme="minorEastAsia"/>
                <w:sz w:val="20"/>
                <w:szCs w:val="20"/>
              </w:rPr>
              <w:t>透過沈復兒時的趣事，激發學生回顧自己兒時的記憶，探索自己當時的興趣與能力。</w:t>
            </w:r>
          </w:p>
          <w:p w14:paraId="73A82ADA" w14:textId="77777777" w:rsidR="003255D5" w:rsidRPr="00047A9B" w:rsidRDefault="003255D5" w:rsidP="00277F78">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閱讀素養教育：</w:t>
            </w:r>
            <w:r w:rsidRPr="00047A9B">
              <w:rPr>
                <w:rFonts w:asciiTheme="minorEastAsia" w:eastAsiaTheme="minorEastAsia" w:hAnsiTheme="minorEastAsia"/>
                <w:sz w:val="20"/>
                <w:szCs w:val="20"/>
              </w:rPr>
              <w:t>設計一個以沈復兒時故事為題材的文言文寫作練習。鼓勵學生運用沈復的寫作風格，寫一篇描述自己兒時趣事的短文，並分享給班上的同學。</w:t>
            </w:r>
          </w:p>
          <w:p w14:paraId="1580DB0B" w14:textId="77777777" w:rsidR="003255D5" w:rsidRPr="00047A9B" w:rsidRDefault="003255D5" w:rsidP="00277F78">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戶外教育：</w:t>
            </w:r>
            <w:r w:rsidRPr="00047A9B">
              <w:rPr>
                <w:rFonts w:asciiTheme="minorEastAsia" w:eastAsiaTheme="minorEastAsia" w:hAnsiTheme="minorEastAsia"/>
                <w:sz w:val="20"/>
                <w:szCs w:val="20"/>
              </w:rPr>
              <w:t>以沈復對自然景物的描寫為範例，安排學生進行校園或周邊環境的觀察活動，記錄他們所見的自然景物。學生可使用簡單的圖畫或文字描述，並進行分享。</w:t>
            </w:r>
          </w:p>
        </w:tc>
        <w:tc>
          <w:tcPr>
            <w:tcW w:w="425" w:type="dxa"/>
          </w:tcPr>
          <w:p w14:paraId="0B5FF39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z w:val="20"/>
                <w:szCs w:val="20"/>
              </w:rPr>
              <w:lastRenderedPageBreak/>
              <w:t>5</w:t>
            </w:r>
          </w:p>
        </w:tc>
        <w:tc>
          <w:tcPr>
            <w:tcW w:w="1206" w:type="dxa"/>
          </w:tcPr>
          <w:p w14:paraId="7B0FA87C"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1.課文朗讀</w:t>
            </w:r>
          </w:p>
          <w:p w14:paraId="22BFA0B3"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2.課文動畫</w:t>
            </w:r>
          </w:p>
          <w:p w14:paraId="2C84AC0D"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lastRenderedPageBreak/>
              <w:t>3.作者影片</w:t>
            </w:r>
          </w:p>
          <w:p w14:paraId="78C92AF6"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4.閱讀饗宴聆聽音檔</w:t>
            </w:r>
          </w:p>
          <w:p w14:paraId="5882211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napToGrid w:val="0"/>
                <w:kern w:val="0"/>
                <w:sz w:val="20"/>
                <w:szCs w:val="20"/>
              </w:rPr>
              <w:t>5.網路圖庫</w:t>
            </w:r>
          </w:p>
        </w:tc>
        <w:tc>
          <w:tcPr>
            <w:tcW w:w="1245" w:type="dxa"/>
          </w:tcPr>
          <w:p w14:paraId="133B7334"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1.主題寫作</w:t>
            </w:r>
          </w:p>
          <w:p w14:paraId="6ABF463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2.作品發表</w:t>
            </w:r>
          </w:p>
          <w:p w14:paraId="46F49766"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3.圖畫創作</w:t>
            </w:r>
          </w:p>
        </w:tc>
        <w:tc>
          <w:tcPr>
            <w:tcW w:w="1093" w:type="dxa"/>
          </w:tcPr>
          <w:p w14:paraId="3060F67A"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lastRenderedPageBreak/>
              <w:t>1.自然領域</w:t>
            </w:r>
          </w:p>
          <w:p w14:paraId="12DC78AB"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2.社會領域</w:t>
            </w:r>
          </w:p>
          <w:p w14:paraId="2F0E0380"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z w:val="20"/>
                <w:szCs w:val="20"/>
              </w:rPr>
              <w:t>3.藝術領域</w:t>
            </w:r>
          </w:p>
        </w:tc>
        <w:tc>
          <w:tcPr>
            <w:tcW w:w="1537" w:type="dxa"/>
          </w:tcPr>
          <w:p w14:paraId="47A91500" w14:textId="77777777" w:rsidR="003255D5" w:rsidRPr="00047A9B" w:rsidRDefault="003255D5" w:rsidP="004B4360">
            <w:pPr>
              <w:spacing w:line="260" w:lineRule="exact"/>
              <w:jc w:val="both"/>
              <w:rPr>
                <w:rFonts w:asciiTheme="minorEastAsia" w:eastAsiaTheme="minorEastAsia" w:hAnsiTheme="minorEastAsia"/>
                <w:b/>
                <w:bCs/>
                <w:snapToGrid w:val="0"/>
                <w:kern w:val="0"/>
                <w:sz w:val="20"/>
                <w:szCs w:val="20"/>
              </w:rPr>
            </w:pPr>
            <w:r w:rsidRPr="00047A9B">
              <w:rPr>
                <w:rFonts w:asciiTheme="minorEastAsia" w:eastAsiaTheme="minorEastAsia" w:hAnsiTheme="minorEastAsia" w:hint="eastAsia"/>
                <w:b/>
                <w:bCs/>
                <w:snapToGrid w:val="0"/>
                <w:kern w:val="0"/>
                <w:sz w:val="20"/>
                <w:szCs w:val="20"/>
              </w:rPr>
              <w:lastRenderedPageBreak/>
              <w:t>【生涯規劃教育】</w:t>
            </w:r>
          </w:p>
          <w:p w14:paraId="3C977020"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proofErr w:type="gramStart"/>
            <w:r w:rsidRPr="00047A9B">
              <w:rPr>
                <w:rFonts w:asciiTheme="minorEastAsia" w:eastAsiaTheme="minorEastAsia" w:hAnsiTheme="minorEastAsia" w:hint="eastAsia"/>
                <w:bCs/>
                <w:snapToGrid w:val="0"/>
                <w:kern w:val="0"/>
                <w:sz w:val="20"/>
                <w:szCs w:val="20"/>
              </w:rPr>
              <w:lastRenderedPageBreak/>
              <w:t>涯</w:t>
            </w:r>
            <w:proofErr w:type="gramEnd"/>
            <w:r w:rsidRPr="00047A9B">
              <w:rPr>
                <w:rFonts w:asciiTheme="minorEastAsia" w:eastAsiaTheme="minorEastAsia" w:hAnsiTheme="minorEastAsia" w:hint="eastAsia"/>
                <w:bCs/>
                <w:snapToGrid w:val="0"/>
                <w:kern w:val="0"/>
                <w:sz w:val="20"/>
                <w:szCs w:val="20"/>
              </w:rPr>
              <w:t>J3 覺察自己的能力與興趣。</w:t>
            </w:r>
          </w:p>
          <w:p w14:paraId="18B54E46" w14:textId="77777777" w:rsidR="003255D5" w:rsidRPr="00047A9B" w:rsidRDefault="003255D5" w:rsidP="004B4360">
            <w:pPr>
              <w:spacing w:line="260" w:lineRule="exact"/>
              <w:jc w:val="both"/>
              <w:rPr>
                <w:rFonts w:asciiTheme="minorEastAsia" w:eastAsiaTheme="minorEastAsia" w:hAnsiTheme="minorEastAsia"/>
                <w:b/>
                <w:bCs/>
                <w:snapToGrid w:val="0"/>
                <w:kern w:val="0"/>
                <w:sz w:val="20"/>
                <w:szCs w:val="20"/>
              </w:rPr>
            </w:pPr>
            <w:r w:rsidRPr="00047A9B">
              <w:rPr>
                <w:rFonts w:asciiTheme="minorEastAsia" w:eastAsiaTheme="minorEastAsia" w:hAnsiTheme="minorEastAsia" w:hint="eastAsia"/>
                <w:b/>
                <w:bCs/>
                <w:snapToGrid w:val="0"/>
                <w:kern w:val="0"/>
                <w:sz w:val="20"/>
                <w:szCs w:val="20"/>
              </w:rPr>
              <w:t>【閱讀素養教育】</w:t>
            </w:r>
          </w:p>
          <w:p w14:paraId="7E889450"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閱J8 在學習上遇到問題時，願意尋找課外資料，解決困難。</w:t>
            </w:r>
          </w:p>
          <w:p w14:paraId="58AECCCD" w14:textId="77777777" w:rsidR="003255D5" w:rsidRPr="00047A9B" w:rsidRDefault="003255D5" w:rsidP="004B4360">
            <w:pPr>
              <w:spacing w:line="260" w:lineRule="exact"/>
              <w:jc w:val="both"/>
              <w:rPr>
                <w:rFonts w:asciiTheme="minorEastAsia" w:eastAsiaTheme="minorEastAsia" w:hAnsiTheme="minorEastAsia"/>
                <w:b/>
                <w:bCs/>
                <w:snapToGrid w:val="0"/>
                <w:kern w:val="0"/>
                <w:sz w:val="20"/>
                <w:szCs w:val="20"/>
              </w:rPr>
            </w:pPr>
            <w:r w:rsidRPr="00047A9B">
              <w:rPr>
                <w:rFonts w:asciiTheme="minorEastAsia" w:eastAsiaTheme="minorEastAsia" w:hAnsiTheme="minorEastAsia" w:hint="eastAsia"/>
                <w:b/>
                <w:bCs/>
                <w:snapToGrid w:val="0"/>
                <w:kern w:val="0"/>
                <w:sz w:val="20"/>
                <w:szCs w:val="20"/>
              </w:rPr>
              <w:t>【戶外教育】</w:t>
            </w:r>
          </w:p>
          <w:p w14:paraId="44F3CB8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napToGrid w:val="0"/>
                <w:kern w:val="0"/>
                <w:sz w:val="20"/>
                <w:szCs w:val="20"/>
              </w:rPr>
              <w:t>戶J2 擴充對環境的理解，運用所學的知識到生活當中，具備觀察、描述、測量、紀錄的能力。</w:t>
            </w:r>
          </w:p>
        </w:tc>
      </w:tr>
      <w:tr w:rsidR="003255D5" w:rsidRPr="00047A9B" w14:paraId="1A3DA7B0" w14:textId="77777777" w:rsidTr="00A664D0">
        <w:tc>
          <w:tcPr>
            <w:tcW w:w="396" w:type="dxa"/>
            <w:vAlign w:val="center"/>
          </w:tcPr>
          <w:p w14:paraId="7DCECB0B" w14:textId="77777777" w:rsidR="003255D5" w:rsidRPr="00047A9B" w:rsidRDefault="003255D5" w:rsidP="004B4360">
            <w:pPr>
              <w:spacing w:line="260" w:lineRule="exact"/>
              <w:jc w:val="center"/>
              <w:rPr>
                <w:rFonts w:asciiTheme="minorEastAsia" w:eastAsiaTheme="minorEastAsia" w:hAnsiTheme="minorEastAsia"/>
                <w:snapToGrid w:val="0"/>
                <w:kern w:val="0"/>
                <w:sz w:val="20"/>
                <w:szCs w:val="20"/>
              </w:rPr>
            </w:pPr>
            <w:r w:rsidRPr="00047A9B">
              <w:rPr>
                <w:rFonts w:asciiTheme="minorEastAsia" w:eastAsiaTheme="minorEastAsia" w:hAnsiTheme="minorEastAsia"/>
                <w:snapToGrid w:val="0"/>
                <w:kern w:val="0"/>
                <w:sz w:val="20"/>
                <w:szCs w:val="20"/>
              </w:rPr>
              <w:lastRenderedPageBreak/>
              <w:t>第十六</w:t>
            </w:r>
            <w:proofErr w:type="gramStart"/>
            <w:r w:rsidRPr="00047A9B">
              <w:rPr>
                <w:rFonts w:asciiTheme="minorEastAsia" w:eastAsiaTheme="minorEastAsia" w:hAnsiTheme="minorEastAsia"/>
                <w:snapToGrid w:val="0"/>
                <w:kern w:val="0"/>
                <w:sz w:val="20"/>
                <w:szCs w:val="20"/>
              </w:rPr>
              <w:t>週</w:t>
            </w:r>
            <w:proofErr w:type="gramEnd"/>
          </w:p>
        </w:tc>
        <w:tc>
          <w:tcPr>
            <w:tcW w:w="421" w:type="dxa"/>
            <w:vAlign w:val="center"/>
          </w:tcPr>
          <w:p w14:paraId="0150523F" w14:textId="77777777" w:rsidR="003255D5" w:rsidRPr="0007369F" w:rsidRDefault="003255D5" w:rsidP="00EC5C36">
            <w:pPr>
              <w:widowControl/>
              <w:jc w:val="center"/>
              <w:rPr>
                <w:sz w:val="20"/>
              </w:rPr>
            </w:pPr>
            <w:r w:rsidRPr="008E1181">
              <w:rPr>
                <w:rFonts w:asciiTheme="minorEastAsia" w:eastAsiaTheme="minorEastAsia" w:hAnsiTheme="minorEastAsia"/>
                <w:kern w:val="0"/>
                <w:sz w:val="20"/>
              </w:rPr>
              <w:t>12/15</w:t>
            </w:r>
            <w:r w:rsidRPr="0007369F">
              <w:rPr>
                <w:rFonts w:asciiTheme="minorEastAsia" w:eastAsiaTheme="minorEastAsia" w:hAnsiTheme="minorEastAsia"/>
                <w:kern w:val="0"/>
                <w:sz w:val="20"/>
              </w:rPr>
              <w:t>~</w:t>
            </w:r>
            <w:r w:rsidRPr="0007369F">
              <w:rPr>
                <w:rFonts w:asciiTheme="minorEastAsia" w:eastAsiaTheme="minorEastAsia" w:hAnsiTheme="minorEastAsia"/>
                <w:sz w:val="20"/>
              </w:rPr>
              <w:t>12/19</w:t>
            </w:r>
          </w:p>
        </w:tc>
        <w:tc>
          <w:tcPr>
            <w:tcW w:w="425" w:type="dxa"/>
            <w:vAlign w:val="center"/>
          </w:tcPr>
          <w:p w14:paraId="016FE813"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p>
        </w:tc>
        <w:tc>
          <w:tcPr>
            <w:tcW w:w="426" w:type="dxa"/>
            <w:vAlign w:val="center"/>
          </w:tcPr>
          <w:p w14:paraId="3D26C252"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r w:rsidRPr="00047A9B">
              <w:rPr>
                <w:rFonts w:asciiTheme="minorEastAsia" w:eastAsiaTheme="minorEastAsia" w:hAnsiTheme="minorEastAsia" w:hint="eastAsia"/>
                <w:bCs/>
                <w:sz w:val="20"/>
                <w:szCs w:val="20"/>
              </w:rPr>
              <w:t>第七課 兒時記趣</w:t>
            </w:r>
          </w:p>
        </w:tc>
        <w:tc>
          <w:tcPr>
            <w:tcW w:w="1134" w:type="dxa"/>
          </w:tcPr>
          <w:p w14:paraId="12F9A994"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A1身心素質與自我精進</w:t>
            </w:r>
          </w:p>
          <w:p w14:paraId="0EEB5F92"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B1符號運用與溝通表達</w:t>
            </w:r>
          </w:p>
          <w:p w14:paraId="76BE1E7B"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B3藝術涵養與美感素養</w:t>
            </w:r>
          </w:p>
        </w:tc>
        <w:tc>
          <w:tcPr>
            <w:tcW w:w="1134" w:type="dxa"/>
          </w:tcPr>
          <w:p w14:paraId="76A44898"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國-J-A1 透過國語文的學習，認識生涯及生命的典範，建立正向價值觀，提高語文自學的興趣。</w:t>
            </w:r>
          </w:p>
          <w:p w14:paraId="1781EF6D"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國-J-B1 運用國語文表情達意，增進閱</w:t>
            </w:r>
            <w:r w:rsidRPr="00047A9B">
              <w:rPr>
                <w:rFonts w:asciiTheme="minorEastAsia" w:eastAsiaTheme="minorEastAsia" w:hAnsiTheme="minorEastAsia" w:hint="eastAsia"/>
                <w:kern w:val="0"/>
                <w:sz w:val="20"/>
                <w:szCs w:val="20"/>
              </w:rPr>
              <w:lastRenderedPageBreak/>
              <w:t>讀理解，進而提升欣賞及</w:t>
            </w:r>
            <w:proofErr w:type="gramStart"/>
            <w:r w:rsidRPr="00047A9B">
              <w:rPr>
                <w:rFonts w:asciiTheme="minorEastAsia" w:eastAsiaTheme="minorEastAsia" w:hAnsiTheme="minorEastAsia" w:hint="eastAsia"/>
                <w:kern w:val="0"/>
                <w:sz w:val="20"/>
                <w:szCs w:val="20"/>
              </w:rPr>
              <w:t>評析文本</w:t>
            </w:r>
            <w:proofErr w:type="gramEnd"/>
            <w:r w:rsidRPr="00047A9B">
              <w:rPr>
                <w:rFonts w:asciiTheme="minorEastAsia" w:eastAsiaTheme="minorEastAsia" w:hAnsiTheme="minorEastAsia" w:hint="eastAsia"/>
                <w:kern w:val="0"/>
                <w:sz w:val="20"/>
                <w:szCs w:val="20"/>
              </w:rPr>
              <w:t>的能力，並能傾聽他人的需求、理解他人的觀點，達到良性的人我溝通與互動。</w:t>
            </w:r>
          </w:p>
          <w:p w14:paraId="6ECAD3FB"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國-J-B3 具備欣賞文學與相關藝術的能力，並培養創作的興趣，透過對文本的反思與分享，印證生活經驗，提升審美判斷力。</w:t>
            </w:r>
          </w:p>
        </w:tc>
        <w:tc>
          <w:tcPr>
            <w:tcW w:w="1134" w:type="dxa"/>
          </w:tcPr>
          <w:p w14:paraId="7633248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1-IV-1 以同理心，聆聽各項發言，並加以記錄、歸納。</w:t>
            </w:r>
          </w:p>
          <w:p w14:paraId="230DB2C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2-IV-2 有效把握聽聞內容的邏輯，做出提問或回饋。</w:t>
            </w:r>
          </w:p>
          <w:p w14:paraId="5F8F49E3"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5-IV-2 理解各類文本的句子、段落與主要概念，指出寫作的目的與觀點。</w:t>
            </w:r>
          </w:p>
          <w:p w14:paraId="17127703"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5-IV-3 理解各類文本內容、形式和寫作特色。</w:t>
            </w:r>
          </w:p>
          <w:p w14:paraId="3A6C76F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6-IV-1 善用標點符號，增進情感表達及說服力。</w:t>
            </w:r>
          </w:p>
          <w:p w14:paraId="6E1DE45C"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6-IV-4 依據需求書寫各類文本。</w:t>
            </w:r>
          </w:p>
        </w:tc>
        <w:tc>
          <w:tcPr>
            <w:tcW w:w="1134" w:type="dxa"/>
          </w:tcPr>
          <w:p w14:paraId="0BCE8174"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Ab-IV-6 常用文言文的詞義及語詞結構。</w:t>
            </w:r>
          </w:p>
          <w:p w14:paraId="0C49058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Ac-IV-3 文句表達的邏輯與意義。</w:t>
            </w:r>
          </w:p>
          <w:p w14:paraId="6864C87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Ad-IV-1 篇章的主旨、結構、寓意與分析。</w:t>
            </w:r>
          </w:p>
          <w:p w14:paraId="7D6BED5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Ad-IV-4 非韻文：如古文、古典小說、語錄體、寓言等。</w:t>
            </w:r>
          </w:p>
          <w:p w14:paraId="307E5BC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 xml:space="preserve">Ba-IV-1 </w:t>
            </w:r>
            <w:proofErr w:type="gramStart"/>
            <w:r w:rsidRPr="00047A9B">
              <w:rPr>
                <w:rFonts w:asciiTheme="minorEastAsia" w:eastAsiaTheme="minorEastAsia" w:hAnsiTheme="minorEastAsia" w:hint="eastAsia"/>
                <w:sz w:val="20"/>
                <w:szCs w:val="20"/>
              </w:rPr>
              <w:t>順敘</w:t>
            </w:r>
            <w:proofErr w:type="gramEnd"/>
            <w:r w:rsidRPr="00047A9B">
              <w:rPr>
                <w:rFonts w:asciiTheme="minorEastAsia" w:eastAsiaTheme="minorEastAsia" w:hAnsiTheme="minorEastAsia" w:hint="eastAsia"/>
                <w:sz w:val="20"/>
                <w:szCs w:val="20"/>
              </w:rPr>
              <w:t>、倒敘、插敘與</w:t>
            </w:r>
            <w:proofErr w:type="gramStart"/>
            <w:r w:rsidRPr="00047A9B">
              <w:rPr>
                <w:rFonts w:asciiTheme="minorEastAsia" w:eastAsiaTheme="minorEastAsia" w:hAnsiTheme="minorEastAsia" w:hint="eastAsia"/>
                <w:sz w:val="20"/>
                <w:szCs w:val="20"/>
              </w:rPr>
              <w:t>補敘法</w:t>
            </w:r>
            <w:proofErr w:type="gramEnd"/>
            <w:r w:rsidRPr="00047A9B">
              <w:rPr>
                <w:rFonts w:asciiTheme="minorEastAsia" w:eastAsiaTheme="minorEastAsia" w:hAnsiTheme="minorEastAsia" w:hint="eastAsia"/>
                <w:sz w:val="20"/>
                <w:szCs w:val="20"/>
              </w:rPr>
              <w:t>。</w:t>
            </w:r>
          </w:p>
          <w:p w14:paraId="7A93F4AC"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Ba-IV-2 各種描寫的作用及呈現的效果。</w:t>
            </w:r>
          </w:p>
        </w:tc>
        <w:tc>
          <w:tcPr>
            <w:tcW w:w="992" w:type="dxa"/>
          </w:tcPr>
          <w:p w14:paraId="191E75B4"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1.培養學生的觀察力與想像力。</w:t>
            </w:r>
          </w:p>
          <w:p w14:paraId="409640C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2.能用心觀察生活周遭事物，</w:t>
            </w:r>
            <w:proofErr w:type="gramStart"/>
            <w:r w:rsidRPr="00047A9B">
              <w:rPr>
                <w:rFonts w:asciiTheme="minorEastAsia" w:eastAsiaTheme="minorEastAsia" w:hAnsiTheme="minorEastAsia" w:hint="eastAsia"/>
                <w:sz w:val="20"/>
                <w:szCs w:val="20"/>
              </w:rPr>
              <w:t>體會物外之</w:t>
            </w:r>
            <w:proofErr w:type="gramEnd"/>
            <w:r w:rsidRPr="00047A9B">
              <w:rPr>
                <w:rFonts w:asciiTheme="minorEastAsia" w:eastAsiaTheme="minorEastAsia" w:hAnsiTheme="minorEastAsia" w:hint="eastAsia"/>
                <w:sz w:val="20"/>
                <w:szCs w:val="20"/>
              </w:rPr>
              <w:t>趣。</w:t>
            </w:r>
          </w:p>
          <w:p w14:paraId="5F3ECEBB" w14:textId="77777777" w:rsidR="003255D5" w:rsidRPr="00047A9B" w:rsidRDefault="003255D5" w:rsidP="004B4360">
            <w:pPr>
              <w:spacing w:line="260" w:lineRule="exact"/>
              <w:jc w:val="both"/>
              <w:rPr>
                <w:rFonts w:asciiTheme="minorEastAsia" w:eastAsiaTheme="minorEastAsia" w:hAnsiTheme="minorEastAsia"/>
                <w:sz w:val="20"/>
                <w:szCs w:val="20"/>
              </w:rPr>
            </w:pPr>
          </w:p>
        </w:tc>
        <w:tc>
          <w:tcPr>
            <w:tcW w:w="2835" w:type="dxa"/>
          </w:tcPr>
          <w:p w14:paraId="078DB2A1"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引起活動</w:t>
            </w:r>
          </w:p>
          <w:p w14:paraId="620A8408"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引導學生回憶童年時難忘或具畫面感的一件事。</w:t>
            </w:r>
          </w:p>
          <w:p w14:paraId="487813ED" w14:textId="77777777" w:rsidR="003255D5" w:rsidRPr="00047A9B" w:rsidRDefault="003255D5" w:rsidP="004B4360">
            <w:pPr>
              <w:spacing w:line="260" w:lineRule="exact"/>
              <w:ind w:left="100" w:hangingChars="50" w:hanging="100"/>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1.習作「點線面寫作策略」練習：以「一件難忘的童年往事」為主題，發想段落要素。</w:t>
            </w:r>
          </w:p>
          <w:p w14:paraId="41A14FF4"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2.完成寫作。</w:t>
            </w:r>
          </w:p>
          <w:p w14:paraId="648509D9"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總結活動</w:t>
            </w:r>
          </w:p>
          <w:p w14:paraId="5ED7AB3D"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針對本課已經習得的知識加以評量，檢測其學習狀況，並針對同學該次評量不足的部分予以加強。</w:t>
            </w:r>
          </w:p>
          <w:p w14:paraId="12D12219" w14:textId="77777777" w:rsidR="003255D5" w:rsidRPr="00047A9B" w:rsidRDefault="003255D5" w:rsidP="00CF16B5">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FA036F">
              <w:rPr>
                <w:rFonts w:asciiTheme="minorEastAsia" w:eastAsiaTheme="minorEastAsia" w:hAnsiTheme="minorEastAsia" w:cs="華康中黑體"/>
                <w:b/>
                <w:sz w:val="20"/>
                <w:szCs w:val="20"/>
              </w:rPr>
              <w:t>【議題融入與延伸學習】</w:t>
            </w:r>
          </w:p>
          <w:p w14:paraId="7C15D1E0" w14:textId="77777777" w:rsidR="003255D5" w:rsidRPr="00047A9B" w:rsidRDefault="003255D5" w:rsidP="00CF16B5">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cs="華康中黑體" w:hint="eastAsia"/>
                <w:bCs/>
                <w:snapToGrid w:val="0"/>
                <w:kern w:val="0"/>
                <w:sz w:val="20"/>
                <w:szCs w:val="20"/>
              </w:rPr>
              <w:t>生涯規劃教育：</w:t>
            </w:r>
            <w:r w:rsidRPr="00047A9B">
              <w:rPr>
                <w:rFonts w:asciiTheme="minorEastAsia" w:eastAsiaTheme="minorEastAsia" w:hAnsiTheme="minorEastAsia"/>
                <w:sz w:val="20"/>
                <w:szCs w:val="20"/>
              </w:rPr>
              <w:t>透過沈復兒時的趣事，激發學生回顧自己兒時的記憶，探索自己當時的興趣與能力。</w:t>
            </w:r>
          </w:p>
          <w:p w14:paraId="6C217270" w14:textId="77777777" w:rsidR="003255D5" w:rsidRPr="00047A9B" w:rsidRDefault="003255D5" w:rsidP="00CF16B5">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閱讀素養教育：</w:t>
            </w:r>
            <w:r w:rsidRPr="00047A9B">
              <w:rPr>
                <w:rFonts w:asciiTheme="minorEastAsia" w:eastAsiaTheme="minorEastAsia" w:hAnsiTheme="minorEastAsia"/>
                <w:sz w:val="20"/>
                <w:szCs w:val="20"/>
              </w:rPr>
              <w:t>透過學生的寫作練習與語言表達，了解其在文言文閱讀、寫作及批判性思</w:t>
            </w:r>
            <w:r w:rsidRPr="00047A9B">
              <w:rPr>
                <w:rFonts w:asciiTheme="minorEastAsia" w:eastAsiaTheme="minorEastAsia" w:hAnsiTheme="minorEastAsia"/>
                <w:sz w:val="20"/>
                <w:szCs w:val="20"/>
              </w:rPr>
              <w:lastRenderedPageBreak/>
              <w:t>維方面的進展。</w:t>
            </w:r>
          </w:p>
          <w:p w14:paraId="5A301A76" w14:textId="77777777" w:rsidR="003255D5" w:rsidRPr="00047A9B" w:rsidRDefault="003255D5" w:rsidP="00CF16B5">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戶外教育：</w:t>
            </w:r>
            <w:r w:rsidRPr="00047A9B">
              <w:rPr>
                <w:rFonts w:asciiTheme="minorEastAsia" w:eastAsiaTheme="minorEastAsia" w:hAnsiTheme="minorEastAsia"/>
                <w:sz w:val="20"/>
                <w:szCs w:val="20"/>
              </w:rPr>
              <w:t>以沈復對自然景物的描寫為範例，安排學生進行校園或周邊環境的觀察活動，記錄他們所見的自然景物。學生可使用簡單的圖畫或文字描述，並進行分享。</w:t>
            </w:r>
          </w:p>
        </w:tc>
        <w:tc>
          <w:tcPr>
            <w:tcW w:w="425" w:type="dxa"/>
          </w:tcPr>
          <w:p w14:paraId="027410BD"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z w:val="20"/>
                <w:szCs w:val="20"/>
              </w:rPr>
              <w:lastRenderedPageBreak/>
              <w:t>5</w:t>
            </w:r>
          </w:p>
        </w:tc>
        <w:tc>
          <w:tcPr>
            <w:tcW w:w="1206" w:type="dxa"/>
          </w:tcPr>
          <w:p w14:paraId="39B2DD68"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1.課文朗讀</w:t>
            </w:r>
          </w:p>
          <w:p w14:paraId="1DE4A1D9"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2.課文動畫</w:t>
            </w:r>
          </w:p>
          <w:p w14:paraId="6721BBC0"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3.作者影片</w:t>
            </w:r>
          </w:p>
          <w:p w14:paraId="142C9E41"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4.閱讀饗宴聆聽音檔</w:t>
            </w:r>
          </w:p>
          <w:p w14:paraId="0EBFCD8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napToGrid w:val="0"/>
                <w:kern w:val="0"/>
                <w:sz w:val="20"/>
                <w:szCs w:val="20"/>
              </w:rPr>
              <w:t>5.網路圖庫</w:t>
            </w:r>
          </w:p>
        </w:tc>
        <w:tc>
          <w:tcPr>
            <w:tcW w:w="1245" w:type="dxa"/>
          </w:tcPr>
          <w:p w14:paraId="6F3B6F94"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1.主題寫作</w:t>
            </w:r>
          </w:p>
          <w:p w14:paraId="563476ED"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2.作品發表</w:t>
            </w:r>
          </w:p>
          <w:p w14:paraId="35C34D2C"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3.圖畫創作</w:t>
            </w:r>
          </w:p>
        </w:tc>
        <w:tc>
          <w:tcPr>
            <w:tcW w:w="1093" w:type="dxa"/>
          </w:tcPr>
          <w:p w14:paraId="20745A1E"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1.自然領域</w:t>
            </w:r>
          </w:p>
          <w:p w14:paraId="2AB1EF2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2.社會領域</w:t>
            </w:r>
          </w:p>
          <w:p w14:paraId="0730F5ED"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z w:val="20"/>
                <w:szCs w:val="20"/>
              </w:rPr>
              <w:t>3.藝術領域</w:t>
            </w:r>
          </w:p>
        </w:tc>
        <w:tc>
          <w:tcPr>
            <w:tcW w:w="1537" w:type="dxa"/>
          </w:tcPr>
          <w:p w14:paraId="7C574C80" w14:textId="77777777" w:rsidR="003255D5" w:rsidRPr="00047A9B" w:rsidRDefault="003255D5" w:rsidP="004B4360">
            <w:pPr>
              <w:spacing w:line="260" w:lineRule="exact"/>
              <w:jc w:val="both"/>
              <w:rPr>
                <w:rFonts w:asciiTheme="minorEastAsia" w:eastAsiaTheme="minorEastAsia" w:hAnsiTheme="minorEastAsia"/>
                <w:b/>
                <w:bCs/>
                <w:snapToGrid w:val="0"/>
                <w:kern w:val="0"/>
                <w:sz w:val="20"/>
                <w:szCs w:val="20"/>
              </w:rPr>
            </w:pPr>
            <w:r w:rsidRPr="00047A9B">
              <w:rPr>
                <w:rFonts w:asciiTheme="minorEastAsia" w:eastAsiaTheme="minorEastAsia" w:hAnsiTheme="minorEastAsia" w:hint="eastAsia"/>
                <w:b/>
                <w:bCs/>
                <w:snapToGrid w:val="0"/>
                <w:kern w:val="0"/>
                <w:sz w:val="20"/>
                <w:szCs w:val="20"/>
              </w:rPr>
              <w:t>【生涯規劃教育】</w:t>
            </w:r>
          </w:p>
          <w:p w14:paraId="3C1ECEAD"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proofErr w:type="gramStart"/>
            <w:r w:rsidRPr="00047A9B">
              <w:rPr>
                <w:rFonts w:asciiTheme="minorEastAsia" w:eastAsiaTheme="minorEastAsia" w:hAnsiTheme="minorEastAsia" w:hint="eastAsia"/>
                <w:bCs/>
                <w:snapToGrid w:val="0"/>
                <w:kern w:val="0"/>
                <w:sz w:val="20"/>
                <w:szCs w:val="20"/>
              </w:rPr>
              <w:t>涯</w:t>
            </w:r>
            <w:proofErr w:type="gramEnd"/>
            <w:r w:rsidRPr="00047A9B">
              <w:rPr>
                <w:rFonts w:asciiTheme="minorEastAsia" w:eastAsiaTheme="minorEastAsia" w:hAnsiTheme="minorEastAsia" w:hint="eastAsia"/>
                <w:bCs/>
                <w:snapToGrid w:val="0"/>
                <w:kern w:val="0"/>
                <w:sz w:val="20"/>
                <w:szCs w:val="20"/>
              </w:rPr>
              <w:t>J3 覺察自己的能力與興趣。</w:t>
            </w:r>
          </w:p>
          <w:p w14:paraId="04EB8636" w14:textId="77777777" w:rsidR="003255D5" w:rsidRPr="00047A9B" w:rsidRDefault="003255D5" w:rsidP="004B4360">
            <w:pPr>
              <w:spacing w:line="260" w:lineRule="exact"/>
              <w:jc w:val="both"/>
              <w:rPr>
                <w:rFonts w:asciiTheme="minorEastAsia" w:eastAsiaTheme="minorEastAsia" w:hAnsiTheme="minorEastAsia"/>
                <w:b/>
                <w:bCs/>
                <w:snapToGrid w:val="0"/>
                <w:kern w:val="0"/>
                <w:sz w:val="20"/>
                <w:szCs w:val="20"/>
              </w:rPr>
            </w:pPr>
            <w:r w:rsidRPr="00047A9B">
              <w:rPr>
                <w:rFonts w:asciiTheme="minorEastAsia" w:eastAsiaTheme="minorEastAsia" w:hAnsiTheme="minorEastAsia" w:hint="eastAsia"/>
                <w:b/>
                <w:bCs/>
                <w:snapToGrid w:val="0"/>
                <w:kern w:val="0"/>
                <w:sz w:val="20"/>
                <w:szCs w:val="20"/>
              </w:rPr>
              <w:t>【閱讀素養教育】</w:t>
            </w:r>
          </w:p>
          <w:p w14:paraId="5A888468"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閱J8 在學習上遇到問題時，願意尋找課外資料，解決困難。</w:t>
            </w:r>
          </w:p>
          <w:p w14:paraId="424C6BDD" w14:textId="77777777" w:rsidR="003255D5" w:rsidRPr="00047A9B" w:rsidRDefault="003255D5" w:rsidP="004B4360">
            <w:pPr>
              <w:spacing w:line="260" w:lineRule="exact"/>
              <w:jc w:val="both"/>
              <w:rPr>
                <w:rFonts w:asciiTheme="minorEastAsia" w:eastAsiaTheme="minorEastAsia" w:hAnsiTheme="minorEastAsia"/>
                <w:b/>
                <w:bCs/>
                <w:snapToGrid w:val="0"/>
                <w:kern w:val="0"/>
                <w:sz w:val="20"/>
                <w:szCs w:val="20"/>
              </w:rPr>
            </w:pPr>
            <w:r w:rsidRPr="00047A9B">
              <w:rPr>
                <w:rFonts w:asciiTheme="minorEastAsia" w:eastAsiaTheme="minorEastAsia" w:hAnsiTheme="minorEastAsia" w:hint="eastAsia"/>
                <w:b/>
                <w:bCs/>
                <w:snapToGrid w:val="0"/>
                <w:kern w:val="0"/>
                <w:sz w:val="20"/>
                <w:szCs w:val="20"/>
              </w:rPr>
              <w:t>【戶外教育】</w:t>
            </w:r>
          </w:p>
          <w:p w14:paraId="08D2CE36"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napToGrid w:val="0"/>
                <w:kern w:val="0"/>
                <w:sz w:val="20"/>
                <w:szCs w:val="20"/>
              </w:rPr>
              <w:t>戶J2 擴充對環境的理解，運用所學的知識到生活當中，具備觀察、描述、測量、紀錄的能力。</w:t>
            </w:r>
          </w:p>
        </w:tc>
      </w:tr>
      <w:tr w:rsidR="003255D5" w:rsidRPr="00047A9B" w14:paraId="5F18AD25" w14:textId="77777777" w:rsidTr="00A664D0">
        <w:tc>
          <w:tcPr>
            <w:tcW w:w="396" w:type="dxa"/>
            <w:vAlign w:val="center"/>
          </w:tcPr>
          <w:p w14:paraId="4A56DC02" w14:textId="77777777" w:rsidR="003255D5" w:rsidRPr="00047A9B" w:rsidRDefault="003255D5" w:rsidP="004B4360">
            <w:pPr>
              <w:spacing w:line="260" w:lineRule="exact"/>
              <w:jc w:val="center"/>
              <w:rPr>
                <w:rFonts w:asciiTheme="minorEastAsia" w:eastAsiaTheme="minorEastAsia" w:hAnsiTheme="minorEastAsia"/>
                <w:snapToGrid w:val="0"/>
                <w:kern w:val="0"/>
                <w:sz w:val="20"/>
                <w:szCs w:val="20"/>
              </w:rPr>
            </w:pPr>
            <w:r w:rsidRPr="00047A9B">
              <w:rPr>
                <w:rFonts w:asciiTheme="minorEastAsia" w:eastAsiaTheme="minorEastAsia" w:hAnsiTheme="minorEastAsia"/>
                <w:snapToGrid w:val="0"/>
                <w:kern w:val="0"/>
                <w:sz w:val="20"/>
                <w:szCs w:val="20"/>
              </w:rPr>
              <w:t>第十</w:t>
            </w:r>
            <w:r w:rsidRPr="00047A9B">
              <w:rPr>
                <w:rFonts w:asciiTheme="minorEastAsia" w:eastAsiaTheme="minorEastAsia" w:hAnsiTheme="minorEastAsia"/>
                <w:snapToGrid w:val="0"/>
                <w:kern w:val="0"/>
                <w:sz w:val="20"/>
                <w:szCs w:val="20"/>
              </w:rPr>
              <w:lastRenderedPageBreak/>
              <w:t>七</w:t>
            </w:r>
            <w:proofErr w:type="gramStart"/>
            <w:r w:rsidRPr="00047A9B">
              <w:rPr>
                <w:rFonts w:asciiTheme="minorEastAsia" w:eastAsiaTheme="minorEastAsia" w:hAnsiTheme="minorEastAsia"/>
                <w:snapToGrid w:val="0"/>
                <w:kern w:val="0"/>
                <w:sz w:val="20"/>
                <w:szCs w:val="20"/>
              </w:rPr>
              <w:t>週</w:t>
            </w:r>
            <w:proofErr w:type="gramEnd"/>
          </w:p>
        </w:tc>
        <w:tc>
          <w:tcPr>
            <w:tcW w:w="421" w:type="dxa"/>
            <w:vAlign w:val="center"/>
          </w:tcPr>
          <w:p w14:paraId="0143271A" w14:textId="77777777" w:rsidR="003255D5" w:rsidRPr="0007369F" w:rsidRDefault="003255D5" w:rsidP="00EC5C36">
            <w:pPr>
              <w:widowControl/>
              <w:jc w:val="center"/>
              <w:rPr>
                <w:sz w:val="20"/>
              </w:rPr>
            </w:pPr>
            <w:r w:rsidRPr="008E1181">
              <w:rPr>
                <w:rFonts w:asciiTheme="minorEastAsia" w:eastAsiaTheme="minorEastAsia" w:hAnsiTheme="minorEastAsia"/>
                <w:kern w:val="0"/>
                <w:sz w:val="20"/>
              </w:rPr>
              <w:lastRenderedPageBreak/>
              <w:t>12</w:t>
            </w:r>
            <w:r w:rsidRPr="008E1181">
              <w:rPr>
                <w:rFonts w:asciiTheme="minorEastAsia" w:eastAsiaTheme="minorEastAsia" w:hAnsiTheme="minorEastAsia"/>
                <w:kern w:val="0"/>
                <w:sz w:val="20"/>
              </w:rPr>
              <w:lastRenderedPageBreak/>
              <w:t>/22</w:t>
            </w:r>
            <w:r w:rsidRPr="0007369F">
              <w:rPr>
                <w:rFonts w:asciiTheme="minorEastAsia" w:eastAsiaTheme="minorEastAsia" w:hAnsiTheme="minorEastAsia"/>
                <w:kern w:val="0"/>
                <w:sz w:val="20"/>
              </w:rPr>
              <w:t>~</w:t>
            </w:r>
            <w:r w:rsidRPr="0007369F">
              <w:rPr>
                <w:rFonts w:asciiTheme="minorEastAsia" w:eastAsiaTheme="minorEastAsia" w:hAnsiTheme="minorEastAsia"/>
                <w:sz w:val="20"/>
              </w:rPr>
              <w:t>12/26</w:t>
            </w:r>
          </w:p>
        </w:tc>
        <w:tc>
          <w:tcPr>
            <w:tcW w:w="425" w:type="dxa"/>
            <w:vAlign w:val="center"/>
          </w:tcPr>
          <w:p w14:paraId="083FB2EB"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p>
        </w:tc>
        <w:tc>
          <w:tcPr>
            <w:tcW w:w="426" w:type="dxa"/>
            <w:vAlign w:val="center"/>
          </w:tcPr>
          <w:p w14:paraId="0EBF83C5" w14:textId="77777777" w:rsidR="003255D5" w:rsidRPr="00047A9B" w:rsidRDefault="003255D5" w:rsidP="004B4360">
            <w:pPr>
              <w:spacing w:line="260" w:lineRule="exact"/>
              <w:ind w:leftChars="17" w:left="42" w:hanging="1"/>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z w:val="20"/>
                <w:szCs w:val="20"/>
              </w:rPr>
              <w:t>第八</w:t>
            </w:r>
            <w:r w:rsidRPr="00047A9B">
              <w:rPr>
                <w:rFonts w:asciiTheme="minorEastAsia" w:eastAsiaTheme="minorEastAsia" w:hAnsiTheme="minorEastAsia" w:hint="eastAsia"/>
                <w:bCs/>
                <w:sz w:val="20"/>
                <w:szCs w:val="20"/>
              </w:rPr>
              <w:lastRenderedPageBreak/>
              <w:t>課朋友相交</w:t>
            </w:r>
          </w:p>
        </w:tc>
        <w:tc>
          <w:tcPr>
            <w:tcW w:w="1134" w:type="dxa"/>
          </w:tcPr>
          <w:p w14:paraId="642EC37D"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lastRenderedPageBreak/>
              <w:t>A1身心素質與自我</w:t>
            </w:r>
            <w:r w:rsidRPr="00047A9B">
              <w:rPr>
                <w:rFonts w:asciiTheme="minorEastAsia" w:eastAsiaTheme="minorEastAsia" w:hAnsiTheme="minorEastAsia"/>
                <w:sz w:val="20"/>
                <w:szCs w:val="20"/>
              </w:rPr>
              <w:lastRenderedPageBreak/>
              <w:t>精進</w:t>
            </w:r>
          </w:p>
          <w:p w14:paraId="710E8D54"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B1符號運用與溝通表達</w:t>
            </w:r>
          </w:p>
          <w:p w14:paraId="5650BBDC"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B3藝術涵養與美感素養</w:t>
            </w:r>
          </w:p>
          <w:p w14:paraId="7243D9EF" w14:textId="77777777" w:rsidR="003255D5" w:rsidRPr="00047A9B" w:rsidRDefault="003255D5" w:rsidP="004B4360">
            <w:pPr>
              <w:spacing w:line="260" w:lineRule="exact"/>
              <w:rPr>
                <w:rFonts w:asciiTheme="minorEastAsia" w:eastAsiaTheme="minorEastAsia" w:hAnsiTheme="minorEastAsia"/>
                <w:bCs/>
                <w:snapToGrid w:val="0"/>
                <w:kern w:val="0"/>
                <w:sz w:val="20"/>
                <w:szCs w:val="20"/>
              </w:rPr>
            </w:pPr>
            <w:r w:rsidRPr="00047A9B">
              <w:rPr>
                <w:rFonts w:asciiTheme="minorEastAsia" w:eastAsiaTheme="minorEastAsia" w:hAnsiTheme="minorEastAsia"/>
                <w:sz w:val="20"/>
                <w:szCs w:val="20"/>
              </w:rPr>
              <w:t>C2人際關係與團隊合作</w:t>
            </w:r>
          </w:p>
        </w:tc>
        <w:tc>
          <w:tcPr>
            <w:tcW w:w="1134" w:type="dxa"/>
          </w:tcPr>
          <w:p w14:paraId="300C9F0F"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lastRenderedPageBreak/>
              <w:t xml:space="preserve">國-J-A1 </w:t>
            </w:r>
            <w:r w:rsidRPr="00047A9B">
              <w:rPr>
                <w:rFonts w:asciiTheme="minorEastAsia" w:eastAsiaTheme="minorEastAsia" w:hAnsiTheme="minorEastAsia" w:hint="eastAsia"/>
                <w:kern w:val="0"/>
                <w:sz w:val="20"/>
                <w:szCs w:val="20"/>
              </w:rPr>
              <w:lastRenderedPageBreak/>
              <w:t>透過國語文的學習，認識生涯及生命的典範，建立正向價值觀，提高語文自學的興趣。</w:t>
            </w:r>
          </w:p>
          <w:p w14:paraId="6F3ED864"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國-J-B1 運用國語文表情達意，增進閱讀理解，進而提升欣賞及</w:t>
            </w:r>
            <w:proofErr w:type="gramStart"/>
            <w:r w:rsidRPr="00047A9B">
              <w:rPr>
                <w:rFonts w:asciiTheme="minorEastAsia" w:eastAsiaTheme="minorEastAsia" w:hAnsiTheme="minorEastAsia" w:hint="eastAsia"/>
                <w:kern w:val="0"/>
                <w:sz w:val="20"/>
                <w:szCs w:val="20"/>
              </w:rPr>
              <w:t>評析文本</w:t>
            </w:r>
            <w:proofErr w:type="gramEnd"/>
            <w:r w:rsidRPr="00047A9B">
              <w:rPr>
                <w:rFonts w:asciiTheme="minorEastAsia" w:eastAsiaTheme="minorEastAsia" w:hAnsiTheme="minorEastAsia" w:hint="eastAsia"/>
                <w:kern w:val="0"/>
                <w:sz w:val="20"/>
                <w:szCs w:val="20"/>
              </w:rPr>
              <w:t>的能力，並能傾聽他人的需求、理解他人的觀點，達到良性的人我溝通與互動。</w:t>
            </w:r>
          </w:p>
          <w:p w14:paraId="59005B47"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國-J-B3 具</w:t>
            </w:r>
            <w:r w:rsidRPr="00047A9B">
              <w:rPr>
                <w:rFonts w:asciiTheme="minorEastAsia" w:eastAsiaTheme="minorEastAsia" w:hAnsiTheme="minorEastAsia" w:hint="eastAsia"/>
                <w:kern w:val="0"/>
                <w:sz w:val="20"/>
                <w:szCs w:val="20"/>
              </w:rPr>
              <w:lastRenderedPageBreak/>
              <w:t>備欣賞文學與相關藝術的能力，並培養創作的興趣，透過對文本的反思與分享，印證生活經驗，提升審美判斷力。</w:t>
            </w:r>
          </w:p>
          <w:p w14:paraId="7DBAA2CF"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國-J-C2 在國語文學習情境中，與他人合作學習，增進理解、溝通與包容的能力，在生活中建立友善的人際關係。</w:t>
            </w:r>
          </w:p>
        </w:tc>
        <w:tc>
          <w:tcPr>
            <w:tcW w:w="1134" w:type="dxa"/>
          </w:tcPr>
          <w:p w14:paraId="7C04CE3D"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lastRenderedPageBreak/>
              <w:t>1-IV-1 以同理心，聆</w:t>
            </w:r>
            <w:r w:rsidRPr="00047A9B">
              <w:rPr>
                <w:rFonts w:asciiTheme="minorEastAsia" w:eastAsiaTheme="minorEastAsia" w:hAnsiTheme="minorEastAsia" w:hint="eastAsia"/>
                <w:bCs/>
                <w:snapToGrid w:val="0"/>
                <w:kern w:val="0"/>
                <w:sz w:val="20"/>
                <w:szCs w:val="20"/>
              </w:rPr>
              <w:lastRenderedPageBreak/>
              <w:t>聽各項發言，並加以記錄、歸納。</w:t>
            </w:r>
          </w:p>
          <w:p w14:paraId="5F6901DB"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1-IV-2 依據不同情境，分辨聲情意涵及表達技巧，適切回應。</w:t>
            </w:r>
          </w:p>
          <w:p w14:paraId="5A790699"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2-IV-1 掌握生活情境，適切表情達意，分享自身經驗。</w:t>
            </w:r>
          </w:p>
          <w:p w14:paraId="6FFF05D4"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2-IV-2 有效把握聽聞內容的邏輯，做出提問或回饋。</w:t>
            </w:r>
          </w:p>
          <w:p w14:paraId="258F8596"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5-IV-2 理解各類文本的句子、段落與主要概念，指出寫作的目的與觀點。</w:t>
            </w:r>
          </w:p>
          <w:p w14:paraId="0E0490CE"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6-IV-5 主動創作、自訂題目、闡述見解，並發表自己的作品。</w:t>
            </w:r>
          </w:p>
        </w:tc>
        <w:tc>
          <w:tcPr>
            <w:tcW w:w="1134" w:type="dxa"/>
          </w:tcPr>
          <w:p w14:paraId="6033E2FC"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lastRenderedPageBreak/>
              <w:t>Ac-IV-3 文句表達</w:t>
            </w:r>
            <w:r w:rsidRPr="00047A9B">
              <w:rPr>
                <w:rFonts w:asciiTheme="minorEastAsia" w:eastAsiaTheme="minorEastAsia" w:hAnsiTheme="minorEastAsia" w:hint="eastAsia"/>
                <w:bCs/>
                <w:snapToGrid w:val="0"/>
                <w:kern w:val="0"/>
                <w:sz w:val="20"/>
                <w:szCs w:val="20"/>
              </w:rPr>
              <w:lastRenderedPageBreak/>
              <w:t>的邏輯與意義。</w:t>
            </w:r>
          </w:p>
          <w:p w14:paraId="4197C792"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Ad-IV-2 新詩、現代散文、現代小說、劇本。</w:t>
            </w:r>
          </w:p>
          <w:p w14:paraId="76D006B3"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Ba-IV-2 各種描寫的作用及呈現的效果。</w:t>
            </w:r>
          </w:p>
          <w:p w14:paraId="259DF8FD"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Bb-IV-1 自我及人際交流的感受。</w:t>
            </w:r>
          </w:p>
          <w:p w14:paraId="3865D468"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Bb-IV-4 直接抒情。</w:t>
            </w:r>
          </w:p>
          <w:p w14:paraId="35927319"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Bb-IV-5 藉由敘述事件與描寫景物間接抒情。</w:t>
            </w:r>
          </w:p>
          <w:p w14:paraId="4E564D57"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Cb-IV-1 各類文本中的親屬關係、道德倫理、儀式風俗、典章制度等文化內涵。</w:t>
            </w:r>
          </w:p>
          <w:p w14:paraId="5FE1D27A"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Cb-IV-2 各類文本中所反映的個人與家庭、鄉里、國族及</w:t>
            </w:r>
            <w:r w:rsidRPr="00047A9B">
              <w:rPr>
                <w:rFonts w:asciiTheme="minorEastAsia" w:eastAsiaTheme="minorEastAsia" w:hAnsiTheme="minorEastAsia" w:hint="eastAsia"/>
                <w:bCs/>
                <w:snapToGrid w:val="0"/>
                <w:kern w:val="0"/>
                <w:sz w:val="20"/>
                <w:szCs w:val="20"/>
              </w:rPr>
              <w:lastRenderedPageBreak/>
              <w:t>其他社群的關係。</w:t>
            </w:r>
          </w:p>
        </w:tc>
        <w:tc>
          <w:tcPr>
            <w:tcW w:w="992" w:type="dxa"/>
          </w:tcPr>
          <w:p w14:paraId="75548449"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lastRenderedPageBreak/>
              <w:t>1.認識作者</w:t>
            </w:r>
            <w:r w:rsidRPr="00047A9B">
              <w:rPr>
                <w:rFonts w:asciiTheme="minorEastAsia" w:eastAsiaTheme="minorEastAsia" w:hAnsiTheme="minorEastAsia" w:hint="eastAsia"/>
                <w:bCs/>
                <w:snapToGrid w:val="0"/>
                <w:kern w:val="0"/>
                <w:sz w:val="20"/>
                <w:szCs w:val="20"/>
                <w:u w:val="single"/>
              </w:rPr>
              <w:t>琹涵</w:t>
            </w:r>
            <w:r w:rsidRPr="00047A9B">
              <w:rPr>
                <w:rFonts w:asciiTheme="minorEastAsia" w:eastAsiaTheme="minorEastAsia" w:hAnsiTheme="minorEastAsia" w:hint="eastAsia"/>
                <w:bCs/>
                <w:snapToGrid w:val="0"/>
                <w:kern w:val="0"/>
                <w:sz w:val="20"/>
                <w:szCs w:val="20"/>
              </w:rPr>
              <w:lastRenderedPageBreak/>
              <w:t>生平及其作品簡略。</w:t>
            </w:r>
          </w:p>
          <w:p w14:paraId="4663C8EC"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2.領略唐詩之美，懂得欣賞運用詩文名言寄喻說理的寫作手法。</w:t>
            </w:r>
          </w:p>
          <w:p w14:paraId="7D1FEEDB"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3.體會文本中的情感，了解朋友相交，以誠信為重。</w:t>
            </w:r>
          </w:p>
        </w:tc>
        <w:tc>
          <w:tcPr>
            <w:tcW w:w="2835" w:type="dxa"/>
          </w:tcPr>
          <w:p w14:paraId="4D1B41B1"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proofErr w:type="gramStart"/>
            <w:r w:rsidRPr="00047A9B">
              <w:rPr>
                <w:rFonts w:asciiTheme="minorEastAsia" w:eastAsiaTheme="minorEastAsia" w:hAnsiTheme="minorEastAsia" w:hint="eastAsia"/>
                <w:bCs/>
                <w:snapToGrid w:val="0"/>
                <w:kern w:val="0"/>
                <w:sz w:val="20"/>
                <w:szCs w:val="20"/>
              </w:rPr>
              <w:lastRenderedPageBreak/>
              <w:t>‧</w:t>
            </w:r>
            <w:proofErr w:type="gramEnd"/>
            <w:r w:rsidRPr="00047A9B">
              <w:rPr>
                <w:rFonts w:asciiTheme="minorEastAsia" w:eastAsiaTheme="minorEastAsia" w:hAnsiTheme="minorEastAsia" w:hint="eastAsia"/>
                <w:bCs/>
                <w:snapToGrid w:val="0"/>
                <w:kern w:val="0"/>
                <w:sz w:val="20"/>
                <w:szCs w:val="20"/>
              </w:rPr>
              <w:t>引起活動</w:t>
            </w:r>
          </w:p>
          <w:p w14:paraId="29B40023"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透過播放一首歌詞內容以「朋</w:t>
            </w:r>
            <w:r w:rsidRPr="00047A9B">
              <w:rPr>
                <w:rFonts w:asciiTheme="minorEastAsia" w:eastAsiaTheme="minorEastAsia" w:hAnsiTheme="minorEastAsia" w:hint="eastAsia"/>
                <w:bCs/>
                <w:snapToGrid w:val="0"/>
                <w:kern w:val="0"/>
                <w:sz w:val="20"/>
                <w:szCs w:val="20"/>
              </w:rPr>
              <w:lastRenderedPageBreak/>
              <w:t>友」為主或與「友情」相關的MV，並搭配數首歌詞，請學生分組討論，從MV畫面及歌詞中歸納出朋友的類型、交友的好處，引導學生進入本課。</w:t>
            </w:r>
          </w:p>
          <w:p w14:paraId="79761A93"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proofErr w:type="gramStart"/>
            <w:r w:rsidRPr="00047A9B">
              <w:rPr>
                <w:rFonts w:asciiTheme="minorEastAsia" w:eastAsiaTheme="minorEastAsia" w:hAnsiTheme="minorEastAsia" w:hint="eastAsia"/>
                <w:bCs/>
                <w:snapToGrid w:val="0"/>
                <w:kern w:val="0"/>
                <w:sz w:val="20"/>
                <w:szCs w:val="20"/>
              </w:rPr>
              <w:t>‧</w:t>
            </w:r>
            <w:proofErr w:type="gramEnd"/>
            <w:r w:rsidRPr="00047A9B">
              <w:rPr>
                <w:rFonts w:asciiTheme="minorEastAsia" w:eastAsiaTheme="minorEastAsia" w:hAnsiTheme="minorEastAsia" w:hint="eastAsia"/>
                <w:bCs/>
                <w:snapToGrid w:val="0"/>
                <w:kern w:val="0"/>
                <w:sz w:val="20"/>
                <w:szCs w:val="20"/>
              </w:rPr>
              <w:t>教學活動</w:t>
            </w:r>
          </w:p>
          <w:p w14:paraId="42E66DC4"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1.認識</w:t>
            </w:r>
            <w:r w:rsidRPr="00047A9B">
              <w:rPr>
                <w:rFonts w:asciiTheme="minorEastAsia" w:eastAsiaTheme="minorEastAsia" w:hAnsiTheme="minorEastAsia" w:hint="eastAsia"/>
                <w:bCs/>
                <w:snapToGrid w:val="0"/>
                <w:kern w:val="0"/>
                <w:sz w:val="20"/>
                <w:szCs w:val="20"/>
                <w:u w:val="single"/>
              </w:rPr>
              <w:t>琹涵</w:t>
            </w:r>
            <w:r w:rsidRPr="00047A9B">
              <w:rPr>
                <w:rFonts w:asciiTheme="minorEastAsia" w:eastAsiaTheme="minorEastAsia" w:hAnsiTheme="minorEastAsia" w:hint="eastAsia"/>
                <w:bCs/>
                <w:snapToGrid w:val="0"/>
                <w:kern w:val="0"/>
                <w:sz w:val="20"/>
                <w:szCs w:val="20"/>
              </w:rPr>
              <w:t>生平及其作品簡略，播放作者介紹影片加深印象。</w:t>
            </w:r>
          </w:p>
          <w:p w14:paraId="1D0DD57E"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2.透過唐詩領略友情之美好，了解</w:t>
            </w:r>
            <w:r w:rsidRPr="00047A9B">
              <w:rPr>
                <w:rFonts w:asciiTheme="minorEastAsia" w:eastAsiaTheme="minorEastAsia" w:hAnsiTheme="minorEastAsia" w:hint="eastAsia"/>
                <w:bCs/>
                <w:snapToGrid w:val="0"/>
                <w:kern w:val="0"/>
                <w:sz w:val="20"/>
                <w:szCs w:val="20"/>
                <w:u w:val="single"/>
              </w:rPr>
              <w:t>李白</w:t>
            </w:r>
            <w:r w:rsidRPr="00047A9B">
              <w:rPr>
                <w:rFonts w:asciiTheme="minorEastAsia" w:eastAsiaTheme="minorEastAsia" w:hAnsiTheme="minorEastAsia" w:hint="eastAsia"/>
                <w:bCs/>
                <w:snapToGrid w:val="0"/>
                <w:kern w:val="0"/>
                <w:sz w:val="20"/>
                <w:szCs w:val="20"/>
              </w:rPr>
              <w:t>、</w:t>
            </w:r>
            <w:r w:rsidRPr="00047A9B">
              <w:rPr>
                <w:rFonts w:asciiTheme="minorEastAsia" w:eastAsiaTheme="minorEastAsia" w:hAnsiTheme="minorEastAsia" w:hint="eastAsia"/>
                <w:bCs/>
                <w:snapToGrid w:val="0"/>
                <w:kern w:val="0"/>
                <w:sz w:val="20"/>
                <w:szCs w:val="20"/>
                <w:u w:val="single"/>
              </w:rPr>
              <w:t>孟浩然</w:t>
            </w:r>
            <w:r w:rsidRPr="00047A9B">
              <w:rPr>
                <w:rFonts w:asciiTheme="minorEastAsia" w:eastAsiaTheme="minorEastAsia" w:hAnsiTheme="minorEastAsia" w:hint="eastAsia"/>
                <w:bCs/>
                <w:snapToGrid w:val="0"/>
                <w:kern w:val="0"/>
                <w:sz w:val="20"/>
                <w:szCs w:val="20"/>
              </w:rPr>
              <w:t>深厚交情。</w:t>
            </w:r>
          </w:p>
          <w:p w14:paraId="36C3FBB8"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3.文意延伸，補充與友情相關的成語、名言佳句或故事。</w:t>
            </w:r>
          </w:p>
          <w:p w14:paraId="179C9D7C"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proofErr w:type="gramStart"/>
            <w:r w:rsidRPr="00047A9B">
              <w:rPr>
                <w:rFonts w:asciiTheme="minorEastAsia" w:eastAsiaTheme="minorEastAsia" w:hAnsiTheme="minorEastAsia" w:hint="eastAsia"/>
                <w:bCs/>
                <w:snapToGrid w:val="0"/>
                <w:kern w:val="0"/>
                <w:sz w:val="20"/>
                <w:szCs w:val="20"/>
              </w:rPr>
              <w:t>‧</w:t>
            </w:r>
            <w:proofErr w:type="gramEnd"/>
            <w:r w:rsidRPr="00047A9B">
              <w:rPr>
                <w:rFonts w:asciiTheme="minorEastAsia" w:eastAsiaTheme="minorEastAsia" w:hAnsiTheme="minorEastAsia" w:hint="eastAsia"/>
                <w:bCs/>
                <w:snapToGrid w:val="0"/>
                <w:kern w:val="0"/>
                <w:sz w:val="20"/>
                <w:szCs w:val="20"/>
              </w:rPr>
              <w:t>總結活動</w:t>
            </w:r>
          </w:p>
          <w:p w14:paraId="6E525724"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針對本課已經習得的知識加以評量，檢測其學習狀況，並針對同學該次評量不足的部分予以加強。</w:t>
            </w:r>
          </w:p>
          <w:p w14:paraId="67E5E9A6" w14:textId="77777777" w:rsidR="003255D5" w:rsidRPr="00047A9B" w:rsidRDefault="003255D5" w:rsidP="0019479C">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FA036F">
              <w:rPr>
                <w:rFonts w:asciiTheme="minorEastAsia" w:eastAsiaTheme="minorEastAsia" w:hAnsiTheme="minorEastAsia" w:cs="華康中黑體"/>
                <w:b/>
                <w:sz w:val="20"/>
                <w:szCs w:val="20"/>
              </w:rPr>
              <w:t>【議題融入與延伸學習】</w:t>
            </w:r>
          </w:p>
          <w:p w14:paraId="7A4182F5" w14:textId="77777777" w:rsidR="003255D5" w:rsidRPr="00047A9B" w:rsidRDefault="003255D5" w:rsidP="0019479C">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cs="華康中黑體" w:hint="eastAsia"/>
                <w:bCs/>
                <w:snapToGrid w:val="0"/>
                <w:kern w:val="0"/>
                <w:sz w:val="20"/>
                <w:szCs w:val="20"/>
              </w:rPr>
              <w:t>人權教育：</w:t>
            </w:r>
            <w:r w:rsidRPr="00047A9B">
              <w:rPr>
                <w:rFonts w:asciiTheme="minorEastAsia" w:eastAsiaTheme="minorEastAsia" w:hAnsiTheme="minorEastAsia"/>
                <w:sz w:val="20"/>
                <w:szCs w:val="20"/>
              </w:rPr>
              <w:t>討論友情是否應超越性別、年齡、文化背景的差異，引導學生在交友中體現平等與尊重。</w:t>
            </w:r>
          </w:p>
          <w:p w14:paraId="3E49E24C" w14:textId="77777777" w:rsidR="003255D5" w:rsidRPr="00047A9B" w:rsidRDefault="003255D5" w:rsidP="0019479C">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sz w:val="20"/>
                <w:szCs w:val="20"/>
              </w:rPr>
              <w:t>品德教育：</w:t>
            </w:r>
            <w:r w:rsidRPr="00047A9B">
              <w:rPr>
                <w:rFonts w:asciiTheme="minorEastAsia" w:eastAsiaTheme="minorEastAsia" w:hAnsiTheme="minorEastAsia"/>
                <w:sz w:val="20"/>
                <w:szCs w:val="20"/>
              </w:rPr>
              <w:t>模擬日常友情衝突（如意見不合、誤解），練習理性溝通解決問題的方法。</w:t>
            </w:r>
          </w:p>
        </w:tc>
        <w:tc>
          <w:tcPr>
            <w:tcW w:w="425" w:type="dxa"/>
          </w:tcPr>
          <w:p w14:paraId="337B49A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z w:val="20"/>
                <w:szCs w:val="20"/>
              </w:rPr>
              <w:lastRenderedPageBreak/>
              <w:t>5</w:t>
            </w:r>
          </w:p>
        </w:tc>
        <w:tc>
          <w:tcPr>
            <w:tcW w:w="1206" w:type="dxa"/>
          </w:tcPr>
          <w:p w14:paraId="1BC5C03F"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1.課文朗讀</w:t>
            </w:r>
          </w:p>
          <w:p w14:paraId="0C6D014A"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2.課文動畫</w:t>
            </w:r>
          </w:p>
          <w:p w14:paraId="4CD72389"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lastRenderedPageBreak/>
              <w:t>3.作者影片</w:t>
            </w:r>
          </w:p>
        </w:tc>
        <w:tc>
          <w:tcPr>
            <w:tcW w:w="1245" w:type="dxa"/>
          </w:tcPr>
          <w:p w14:paraId="747B2CB0"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lastRenderedPageBreak/>
              <w:t>1.學習單</w:t>
            </w:r>
          </w:p>
          <w:p w14:paraId="346E47AF"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2.口語表達</w:t>
            </w:r>
          </w:p>
          <w:p w14:paraId="05C0E636"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lastRenderedPageBreak/>
              <w:t>3.分組合作</w:t>
            </w:r>
          </w:p>
          <w:p w14:paraId="544C4CBB"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4.課文朗誦</w:t>
            </w:r>
          </w:p>
        </w:tc>
        <w:tc>
          <w:tcPr>
            <w:tcW w:w="1093" w:type="dxa"/>
          </w:tcPr>
          <w:p w14:paraId="0E2874BC"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社會領域</w:t>
            </w:r>
          </w:p>
        </w:tc>
        <w:tc>
          <w:tcPr>
            <w:tcW w:w="1537" w:type="dxa"/>
          </w:tcPr>
          <w:p w14:paraId="4112F8C2" w14:textId="77777777" w:rsidR="003255D5" w:rsidRPr="00047A9B" w:rsidRDefault="003255D5" w:rsidP="004B4360">
            <w:pPr>
              <w:spacing w:line="260" w:lineRule="exact"/>
              <w:jc w:val="both"/>
              <w:rPr>
                <w:rFonts w:asciiTheme="minorEastAsia" w:eastAsiaTheme="minorEastAsia" w:hAnsiTheme="minorEastAsia"/>
                <w:b/>
                <w:bCs/>
                <w:snapToGrid w:val="0"/>
                <w:kern w:val="0"/>
                <w:sz w:val="20"/>
                <w:szCs w:val="20"/>
              </w:rPr>
            </w:pPr>
            <w:r w:rsidRPr="00047A9B">
              <w:rPr>
                <w:rFonts w:asciiTheme="minorEastAsia" w:eastAsiaTheme="minorEastAsia" w:hAnsiTheme="minorEastAsia" w:hint="eastAsia"/>
                <w:b/>
                <w:bCs/>
                <w:snapToGrid w:val="0"/>
                <w:kern w:val="0"/>
                <w:sz w:val="20"/>
                <w:szCs w:val="20"/>
              </w:rPr>
              <w:t>【人權教育】</w:t>
            </w:r>
          </w:p>
          <w:p w14:paraId="0FDE079E"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人J4 了解平</w:t>
            </w:r>
            <w:r w:rsidRPr="00047A9B">
              <w:rPr>
                <w:rFonts w:asciiTheme="minorEastAsia" w:eastAsiaTheme="minorEastAsia" w:hAnsiTheme="minorEastAsia" w:hint="eastAsia"/>
                <w:bCs/>
                <w:snapToGrid w:val="0"/>
                <w:kern w:val="0"/>
                <w:sz w:val="20"/>
                <w:szCs w:val="20"/>
              </w:rPr>
              <w:lastRenderedPageBreak/>
              <w:t>等、正義的原則，並在生活中實踐。</w:t>
            </w:r>
          </w:p>
          <w:p w14:paraId="53D6E368"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人J5 了解社會上有不同的群體和文化，尊重並欣賞其差異。</w:t>
            </w:r>
          </w:p>
          <w:p w14:paraId="75DEF0A8" w14:textId="77777777" w:rsidR="003255D5" w:rsidRPr="00047A9B" w:rsidRDefault="003255D5" w:rsidP="004B4360">
            <w:pPr>
              <w:spacing w:line="260" w:lineRule="exact"/>
              <w:jc w:val="both"/>
              <w:rPr>
                <w:rFonts w:asciiTheme="minorEastAsia" w:eastAsiaTheme="minorEastAsia" w:hAnsiTheme="minorEastAsia"/>
                <w:b/>
                <w:bCs/>
                <w:snapToGrid w:val="0"/>
                <w:kern w:val="0"/>
                <w:sz w:val="20"/>
                <w:szCs w:val="20"/>
              </w:rPr>
            </w:pPr>
            <w:r w:rsidRPr="00047A9B">
              <w:rPr>
                <w:rFonts w:asciiTheme="minorEastAsia" w:eastAsiaTheme="minorEastAsia" w:hAnsiTheme="minorEastAsia" w:hint="eastAsia"/>
                <w:b/>
                <w:bCs/>
                <w:snapToGrid w:val="0"/>
                <w:kern w:val="0"/>
                <w:sz w:val="20"/>
                <w:szCs w:val="20"/>
              </w:rPr>
              <w:t>【品德教育】</w:t>
            </w:r>
          </w:p>
          <w:p w14:paraId="04C3621C"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品J1 溝通合作與和諧人際關係。</w:t>
            </w:r>
          </w:p>
          <w:p w14:paraId="5697701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品J7 同理分享與多元接納。</w:t>
            </w:r>
          </w:p>
          <w:p w14:paraId="0AB2EFE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品J8 理性溝通與問題解決。</w:t>
            </w:r>
          </w:p>
          <w:p w14:paraId="0DA94AF5"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品EJU3 誠實信用。</w:t>
            </w:r>
          </w:p>
          <w:p w14:paraId="32AD3FAB"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品EJU6 謙遜包容。</w:t>
            </w:r>
          </w:p>
          <w:p w14:paraId="3B705279"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z w:val="20"/>
                <w:szCs w:val="20"/>
              </w:rPr>
              <w:t>品EJU7 欣賞感恩。</w:t>
            </w:r>
          </w:p>
        </w:tc>
      </w:tr>
      <w:tr w:rsidR="003255D5" w:rsidRPr="00047A9B" w14:paraId="705459B0" w14:textId="77777777" w:rsidTr="00A664D0">
        <w:tc>
          <w:tcPr>
            <w:tcW w:w="396" w:type="dxa"/>
            <w:vAlign w:val="center"/>
          </w:tcPr>
          <w:p w14:paraId="50B73F54" w14:textId="77777777" w:rsidR="003255D5" w:rsidRPr="00047A9B" w:rsidRDefault="003255D5" w:rsidP="004B4360">
            <w:pPr>
              <w:spacing w:line="260" w:lineRule="exact"/>
              <w:jc w:val="center"/>
              <w:rPr>
                <w:rFonts w:asciiTheme="minorEastAsia" w:eastAsiaTheme="minorEastAsia" w:hAnsiTheme="minorEastAsia"/>
                <w:snapToGrid w:val="0"/>
                <w:kern w:val="0"/>
                <w:sz w:val="20"/>
                <w:szCs w:val="20"/>
              </w:rPr>
            </w:pPr>
            <w:r w:rsidRPr="00047A9B">
              <w:rPr>
                <w:rFonts w:asciiTheme="minorEastAsia" w:eastAsiaTheme="minorEastAsia" w:hAnsiTheme="minorEastAsia"/>
                <w:snapToGrid w:val="0"/>
                <w:kern w:val="0"/>
                <w:sz w:val="20"/>
                <w:szCs w:val="20"/>
              </w:rPr>
              <w:lastRenderedPageBreak/>
              <w:t>第十八</w:t>
            </w:r>
            <w:proofErr w:type="gramStart"/>
            <w:r w:rsidRPr="00047A9B">
              <w:rPr>
                <w:rFonts w:asciiTheme="minorEastAsia" w:eastAsiaTheme="minorEastAsia" w:hAnsiTheme="minorEastAsia"/>
                <w:snapToGrid w:val="0"/>
                <w:kern w:val="0"/>
                <w:sz w:val="20"/>
                <w:szCs w:val="20"/>
              </w:rPr>
              <w:t>週</w:t>
            </w:r>
            <w:proofErr w:type="gramEnd"/>
          </w:p>
        </w:tc>
        <w:tc>
          <w:tcPr>
            <w:tcW w:w="421" w:type="dxa"/>
            <w:vAlign w:val="center"/>
          </w:tcPr>
          <w:p w14:paraId="21056005" w14:textId="77777777" w:rsidR="003255D5" w:rsidRPr="0007369F" w:rsidRDefault="003255D5" w:rsidP="00EC5C36">
            <w:pPr>
              <w:widowControl/>
              <w:jc w:val="center"/>
              <w:rPr>
                <w:sz w:val="20"/>
              </w:rPr>
            </w:pPr>
            <w:r w:rsidRPr="008E1181">
              <w:rPr>
                <w:rFonts w:asciiTheme="minorEastAsia" w:eastAsiaTheme="minorEastAsia" w:hAnsiTheme="minorEastAsia"/>
                <w:kern w:val="0"/>
                <w:sz w:val="20"/>
              </w:rPr>
              <w:t>12/2</w:t>
            </w:r>
            <w:r w:rsidRPr="008E1181">
              <w:rPr>
                <w:rFonts w:asciiTheme="minorEastAsia" w:eastAsiaTheme="minorEastAsia" w:hAnsiTheme="minorEastAsia"/>
                <w:kern w:val="0"/>
                <w:sz w:val="20"/>
              </w:rPr>
              <w:lastRenderedPageBreak/>
              <w:t>9</w:t>
            </w:r>
            <w:r w:rsidRPr="0007369F">
              <w:rPr>
                <w:rFonts w:asciiTheme="minorEastAsia" w:eastAsiaTheme="minorEastAsia" w:hAnsiTheme="minorEastAsia"/>
                <w:kern w:val="0"/>
                <w:sz w:val="20"/>
              </w:rPr>
              <w:t>~</w:t>
            </w:r>
            <w:r w:rsidRPr="0007369F">
              <w:rPr>
                <w:rFonts w:asciiTheme="minorEastAsia" w:eastAsiaTheme="minorEastAsia" w:hAnsiTheme="minorEastAsia"/>
                <w:sz w:val="20"/>
              </w:rPr>
              <w:t>1/2</w:t>
            </w:r>
          </w:p>
        </w:tc>
        <w:tc>
          <w:tcPr>
            <w:tcW w:w="425" w:type="dxa"/>
            <w:vAlign w:val="center"/>
          </w:tcPr>
          <w:p w14:paraId="664165DF"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p>
        </w:tc>
        <w:tc>
          <w:tcPr>
            <w:tcW w:w="426" w:type="dxa"/>
            <w:vAlign w:val="center"/>
          </w:tcPr>
          <w:p w14:paraId="75EE15D8"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r w:rsidRPr="00047A9B">
              <w:rPr>
                <w:rFonts w:asciiTheme="minorEastAsia" w:eastAsiaTheme="minorEastAsia" w:hAnsiTheme="minorEastAsia" w:hint="eastAsia"/>
                <w:bCs/>
                <w:sz w:val="20"/>
                <w:szCs w:val="20"/>
              </w:rPr>
              <w:t>第八課朋</w:t>
            </w:r>
            <w:r w:rsidRPr="00047A9B">
              <w:rPr>
                <w:rFonts w:asciiTheme="minorEastAsia" w:eastAsiaTheme="minorEastAsia" w:hAnsiTheme="minorEastAsia" w:hint="eastAsia"/>
                <w:bCs/>
                <w:sz w:val="20"/>
                <w:szCs w:val="20"/>
              </w:rPr>
              <w:lastRenderedPageBreak/>
              <w:t>友相交</w:t>
            </w:r>
          </w:p>
        </w:tc>
        <w:tc>
          <w:tcPr>
            <w:tcW w:w="1134" w:type="dxa"/>
          </w:tcPr>
          <w:p w14:paraId="49C8E6A5"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lastRenderedPageBreak/>
              <w:t>A1身心素質與自我精進</w:t>
            </w:r>
          </w:p>
          <w:p w14:paraId="3B45266D"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B1符號運</w:t>
            </w:r>
            <w:r w:rsidRPr="00047A9B">
              <w:rPr>
                <w:rFonts w:asciiTheme="minorEastAsia" w:eastAsiaTheme="minorEastAsia" w:hAnsiTheme="minorEastAsia"/>
                <w:sz w:val="20"/>
                <w:szCs w:val="20"/>
              </w:rPr>
              <w:lastRenderedPageBreak/>
              <w:t>用與溝通表達</w:t>
            </w:r>
          </w:p>
          <w:p w14:paraId="66DFFF4F"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B3藝術涵養與美感素養</w:t>
            </w:r>
          </w:p>
          <w:p w14:paraId="3A526020" w14:textId="77777777" w:rsidR="003255D5" w:rsidRPr="00047A9B" w:rsidRDefault="003255D5" w:rsidP="004B4360">
            <w:pPr>
              <w:spacing w:line="260" w:lineRule="exact"/>
              <w:rPr>
                <w:rFonts w:asciiTheme="minorEastAsia" w:eastAsiaTheme="minorEastAsia" w:hAnsiTheme="minorEastAsia"/>
                <w:bCs/>
                <w:snapToGrid w:val="0"/>
                <w:kern w:val="0"/>
                <w:sz w:val="20"/>
                <w:szCs w:val="20"/>
              </w:rPr>
            </w:pPr>
            <w:r w:rsidRPr="00047A9B">
              <w:rPr>
                <w:rFonts w:asciiTheme="minorEastAsia" w:eastAsiaTheme="minorEastAsia" w:hAnsiTheme="minorEastAsia"/>
                <w:sz w:val="20"/>
                <w:szCs w:val="20"/>
              </w:rPr>
              <w:t>C2人際關係與團隊合作</w:t>
            </w:r>
          </w:p>
        </w:tc>
        <w:tc>
          <w:tcPr>
            <w:tcW w:w="1134" w:type="dxa"/>
          </w:tcPr>
          <w:p w14:paraId="053E9115"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lastRenderedPageBreak/>
              <w:t>國-J-A1 透過國語</w:t>
            </w:r>
            <w:r w:rsidRPr="00047A9B">
              <w:rPr>
                <w:rFonts w:asciiTheme="minorEastAsia" w:eastAsiaTheme="minorEastAsia" w:hAnsiTheme="minorEastAsia" w:hint="eastAsia"/>
                <w:kern w:val="0"/>
                <w:sz w:val="20"/>
                <w:szCs w:val="20"/>
              </w:rPr>
              <w:lastRenderedPageBreak/>
              <w:t>文的學習，認識生涯及生命的典範，建立正向價值觀，提高語文自學的興趣。</w:t>
            </w:r>
          </w:p>
          <w:p w14:paraId="4C5083DB"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國-J-B1 運用國語文表情達意，增進閱讀理解，進而提升欣賞及</w:t>
            </w:r>
            <w:proofErr w:type="gramStart"/>
            <w:r w:rsidRPr="00047A9B">
              <w:rPr>
                <w:rFonts w:asciiTheme="minorEastAsia" w:eastAsiaTheme="minorEastAsia" w:hAnsiTheme="minorEastAsia" w:hint="eastAsia"/>
                <w:kern w:val="0"/>
                <w:sz w:val="20"/>
                <w:szCs w:val="20"/>
              </w:rPr>
              <w:t>評析文本</w:t>
            </w:r>
            <w:proofErr w:type="gramEnd"/>
            <w:r w:rsidRPr="00047A9B">
              <w:rPr>
                <w:rFonts w:asciiTheme="minorEastAsia" w:eastAsiaTheme="minorEastAsia" w:hAnsiTheme="minorEastAsia" w:hint="eastAsia"/>
                <w:kern w:val="0"/>
                <w:sz w:val="20"/>
                <w:szCs w:val="20"/>
              </w:rPr>
              <w:t>的能力，並能傾聽他人的需求、理解他人的觀點，達到良性的人我溝通與互動。</w:t>
            </w:r>
          </w:p>
          <w:p w14:paraId="47DF4F5C"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國-J-B3 具備欣賞文</w:t>
            </w:r>
            <w:r w:rsidRPr="00047A9B">
              <w:rPr>
                <w:rFonts w:asciiTheme="minorEastAsia" w:eastAsiaTheme="minorEastAsia" w:hAnsiTheme="minorEastAsia" w:hint="eastAsia"/>
                <w:kern w:val="0"/>
                <w:sz w:val="20"/>
                <w:szCs w:val="20"/>
              </w:rPr>
              <w:lastRenderedPageBreak/>
              <w:t>學與相關藝術的能力，並培養創作的興趣，透過對文本的反思與分享，印證生活經驗，提升審美判斷力。</w:t>
            </w:r>
          </w:p>
          <w:p w14:paraId="5CF45E5A"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國-J-C2 在國語文學習情境中，與他人合作學習，增進理解、溝通與包容的能力，在生活中建立友善的人際關係。</w:t>
            </w:r>
          </w:p>
        </w:tc>
        <w:tc>
          <w:tcPr>
            <w:tcW w:w="1134" w:type="dxa"/>
          </w:tcPr>
          <w:p w14:paraId="25D48C0C"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lastRenderedPageBreak/>
              <w:t>1-IV-1 以同理心，聆聽各項發言，並加以</w:t>
            </w:r>
            <w:r w:rsidRPr="00047A9B">
              <w:rPr>
                <w:rFonts w:asciiTheme="minorEastAsia" w:eastAsiaTheme="minorEastAsia" w:hAnsiTheme="minorEastAsia" w:hint="eastAsia"/>
                <w:bCs/>
                <w:snapToGrid w:val="0"/>
                <w:kern w:val="0"/>
                <w:sz w:val="20"/>
                <w:szCs w:val="20"/>
              </w:rPr>
              <w:lastRenderedPageBreak/>
              <w:t>記錄、歸納。</w:t>
            </w:r>
          </w:p>
          <w:p w14:paraId="660D6AAB"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1-IV-2 依據不同情境，分辨聲情意涵及表達技巧，適切回應。</w:t>
            </w:r>
          </w:p>
          <w:p w14:paraId="2BC218CF"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2-IV-1 掌握生活情境，適切表情達意，分享自身經驗。</w:t>
            </w:r>
          </w:p>
          <w:p w14:paraId="503E8C3F"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2-IV-2 有效把握聽聞內容的邏輯，做出提問或回饋。</w:t>
            </w:r>
          </w:p>
          <w:p w14:paraId="0A973EEE"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5-IV-2 理解各類文本的句子、段落與主要概念，指出寫作的目的與觀點。</w:t>
            </w:r>
          </w:p>
          <w:p w14:paraId="6755F578"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6-IV-5 主動創作、自訂題目、闡述見解，並發表自己的作品。</w:t>
            </w:r>
          </w:p>
        </w:tc>
        <w:tc>
          <w:tcPr>
            <w:tcW w:w="1134" w:type="dxa"/>
          </w:tcPr>
          <w:p w14:paraId="67B6E198"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lastRenderedPageBreak/>
              <w:t>Ac-IV-3 文句表達的邏輯與意義。</w:t>
            </w:r>
          </w:p>
          <w:p w14:paraId="6DF97EB9"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lastRenderedPageBreak/>
              <w:t>Ad-IV-2 新詩、現代散文、現代小說、劇本。</w:t>
            </w:r>
          </w:p>
          <w:p w14:paraId="177F7EBD"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Ba-IV-2 各種描寫的作用及呈現的效果。</w:t>
            </w:r>
          </w:p>
          <w:p w14:paraId="112DD222"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Bb-IV-1 自我及人際交流的感受。</w:t>
            </w:r>
          </w:p>
          <w:p w14:paraId="25E3220B"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Bb-IV-4 直接抒情。</w:t>
            </w:r>
          </w:p>
          <w:p w14:paraId="159DC29C"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Bb-IV-5 藉由敘述事件與描寫景物間接抒情。</w:t>
            </w:r>
          </w:p>
          <w:p w14:paraId="603FA081"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Cb-IV-1 各類文本中的親屬關係、道德倫理、儀式風俗、典章制度等文化內涵。</w:t>
            </w:r>
          </w:p>
          <w:p w14:paraId="03FD59CC"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Cb-IV-2 各類文本中所反映的個人與家庭、鄉里、國族及其他社群的關係。</w:t>
            </w:r>
          </w:p>
        </w:tc>
        <w:tc>
          <w:tcPr>
            <w:tcW w:w="992" w:type="dxa"/>
          </w:tcPr>
          <w:p w14:paraId="296A8DED"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lastRenderedPageBreak/>
              <w:t>1.了解朋友的定義及好的交友</w:t>
            </w:r>
            <w:r w:rsidRPr="00047A9B">
              <w:rPr>
                <w:rFonts w:asciiTheme="minorEastAsia" w:eastAsiaTheme="minorEastAsia" w:hAnsiTheme="minorEastAsia" w:hint="eastAsia"/>
                <w:bCs/>
                <w:snapToGrid w:val="0"/>
                <w:kern w:val="0"/>
                <w:sz w:val="20"/>
                <w:szCs w:val="20"/>
              </w:rPr>
              <w:lastRenderedPageBreak/>
              <w:t>之道，明辨君子特質及益友類型。</w:t>
            </w:r>
          </w:p>
          <w:p w14:paraId="77D37404"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2.分享自己的生活經驗與感受，自省目前的交友狀況。</w:t>
            </w:r>
          </w:p>
          <w:p w14:paraId="0616C321"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3.能建立正確的交友觀念，</w:t>
            </w:r>
            <w:proofErr w:type="gramStart"/>
            <w:r w:rsidRPr="00047A9B">
              <w:rPr>
                <w:rFonts w:asciiTheme="minorEastAsia" w:eastAsiaTheme="minorEastAsia" w:hAnsiTheme="minorEastAsia" w:hint="eastAsia"/>
                <w:bCs/>
                <w:snapToGrid w:val="0"/>
                <w:kern w:val="0"/>
                <w:sz w:val="20"/>
                <w:szCs w:val="20"/>
              </w:rPr>
              <w:t>謹慎擇</w:t>
            </w:r>
            <w:proofErr w:type="gramEnd"/>
            <w:r w:rsidRPr="00047A9B">
              <w:rPr>
                <w:rFonts w:asciiTheme="minorEastAsia" w:eastAsiaTheme="minorEastAsia" w:hAnsiTheme="minorEastAsia" w:hint="eastAsia"/>
                <w:bCs/>
                <w:snapToGrid w:val="0"/>
                <w:kern w:val="0"/>
                <w:sz w:val="20"/>
                <w:szCs w:val="20"/>
              </w:rPr>
              <w:t>友。</w:t>
            </w:r>
          </w:p>
        </w:tc>
        <w:tc>
          <w:tcPr>
            <w:tcW w:w="2835" w:type="dxa"/>
          </w:tcPr>
          <w:p w14:paraId="32487E43"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proofErr w:type="gramStart"/>
            <w:r w:rsidRPr="00047A9B">
              <w:rPr>
                <w:rFonts w:asciiTheme="minorEastAsia" w:eastAsiaTheme="minorEastAsia" w:hAnsiTheme="minorEastAsia" w:hint="eastAsia"/>
                <w:bCs/>
                <w:snapToGrid w:val="0"/>
                <w:kern w:val="0"/>
                <w:sz w:val="20"/>
                <w:szCs w:val="20"/>
              </w:rPr>
              <w:lastRenderedPageBreak/>
              <w:t>‧</w:t>
            </w:r>
            <w:proofErr w:type="gramEnd"/>
            <w:r w:rsidRPr="00047A9B">
              <w:rPr>
                <w:rFonts w:asciiTheme="minorEastAsia" w:eastAsiaTheme="minorEastAsia" w:hAnsiTheme="minorEastAsia" w:hint="eastAsia"/>
                <w:bCs/>
                <w:snapToGrid w:val="0"/>
                <w:kern w:val="0"/>
                <w:sz w:val="20"/>
                <w:szCs w:val="20"/>
              </w:rPr>
              <w:t>引起活動</w:t>
            </w:r>
          </w:p>
          <w:p w14:paraId="2220AFCD"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透過教師以假想方式提問，遇到某些情況，表現出相對應行為的朋友是好是壞，引發學生</w:t>
            </w:r>
            <w:r w:rsidRPr="00047A9B">
              <w:rPr>
                <w:rFonts w:asciiTheme="minorEastAsia" w:eastAsiaTheme="minorEastAsia" w:hAnsiTheme="minorEastAsia" w:hint="eastAsia"/>
                <w:bCs/>
                <w:snapToGrid w:val="0"/>
                <w:kern w:val="0"/>
                <w:sz w:val="20"/>
                <w:szCs w:val="20"/>
              </w:rPr>
              <w:lastRenderedPageBreak/>
              <w:t>思考，該如何分辨益友、損友，並根據個人實際情形作出選擇。</w:t>
            </w:r>
          </w:p>
          <w:p w14:paraId="5B050EAF"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proofErr w:type="gramStart"/>
            <w:r w:rsidRPr="00047A9B">
              <w:rPr>
                <w:rFonts w:asciiTheme="minorEastAsia" w:eastAsiaTheme="minorEastAsia" w:hAnsiTheme="minorEastAsia" w:hint="eastAsia"/>
                <w:bCs/>
                <w:snapToGrid w:val="0"/>
                <w:kern w:val="0"/>
                <w:sz w:val="20"/>
                <w:szCs w:val="20"/>
              </w:rPr>
              <w:t>‧</w:t>
            </w:r>
            <w:proofErr w:type="gramEnd"/>
            <w:r w:rsidRPr="00047A9B">
              <w:rPr>
                <w:rFonts w:asciiTheme="minorEastAsia" w:eastAsiaTheme="minorEastAsia" w:hAnsiTheme="minorEastAsia" w:hint="eastAsia"/>
                <w:bCs/>
                <w:snapToGrid w:val="0"/>
                <w:kern w:val="0"/>
                <w:sz w:val="20"/>
                <w:szCs w:val="20"/>
              </w:rPr>
              <w:t>教學活動</w:t>
            </w:r>
          </w:p>
          <w:p w14:paraId="6C1126CA"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1.根據學習單進行提問教學，對文本內容進行更深入的了解。</w:t>
            </w:r>
          </w:p>
          <w:p w14:paraId="6909FDB4"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2.學生分享自己的生活經驗或心得感想，深入體會課文情誼。</w:t>
            </w:r>
          </w:p>
          <w:p w14:paraId="3F56D901"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3.學習「朋友相交」的注意事項，認識君子特質及益友類型，同時避免結交損友。</w:t>
            </w:r>
          </w:p>
          <w:p w14:paraId="01CFC373"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proofErr w:type="gramStart"/>
            <w:r w:rsidRPr="00047A9B">
              <w:rPr>
                <w:rFonts w:asciiTheme="minorEastAsia" w:eastAsiaTheme="minorEastAsia" w:hAnsiTheme="minorEastAsia" w:hint="eastAsia"/>
                <w:bCs/>
                <w:snapToGrid w:val="0"/>
                <w:kern w:val="0"/>
                <w:sz w:val="20"/>
                <w:szCs w:val="20"/>
              </w:rPr>
              <w:t>‧</w:t>
            </w:r>
            <w:proofErr w:type="gramEnd"/>
            <w:r w:rsidRPr="00047A9B">
              <w:rPr>
                <w:rFonts w:asciiTheme="minorEastAsia" w:eastAsiaTheme="minorEastAsia" w:hAnsiTheme="minorEastAsia" w:hint="eastAsia"/>
                <w:bCs/>
                <w:snapToGrid w:val="0"/>
                <w:kern w:val="0"/>
                <w:sz w:val="20"/>
                <w:szCs w:val="20"/>
              </w:rPr>
              <w:t>總結活動</w:t>
            </w:r>
          </w:p>
          <w:p w14:paraId="1A89BC37"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針對本課已經習得的知識加以評量，檢測其學習狀況，並針對同學該次評量不足的部分予以加強。</w:t>
            </w:r>
          </w:p>
          <w:p w14:paraId="31064E9E" w14:textId="77777777" w:rsidR="003255D5" w:rsidRPr="00047A9B" w:rsidRDefault="003255D5" w:rsidP="00BD6DBE">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FA036F">
              <w:rPr>
                <w:rFonts w:asciiTheme="minorEastAsia" w:eastAsiaTheme="minorEastAsia" w:hAnsiTheme="minorEastAsia" w:cs="華康中黑體"/>
                <w:b/>
                <w:sz w:val="20"/>
                <w:szCs w:val="20"/>
              </w:rPr>
              <w:t>【議題融入與延伸學習】</w:t>
            </w:r>
          </w:p>
          <w:p w14:paraId="5A02DC90" w14:textId="77777777" w:rsidR="003255D5" w:rsidRPr="00047A9B" w:rsidRDefault="003255D5" w:rsidP="00BD6DBE">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cs="華康中黑體" w:hint="eastAsia"/>
                <w:bCs/>
                <w:snapToGrid w:val="0"/>
                <w:kern w:val="0"/>
                <w:sz w:val="20"/>
                <w:szCs w:val="20"/>
              </w:rPr>
              <w:t>法治教育：</w:t>
            </w:r>
            <w:r w:rsidRPr="00047A9B">
              <w:rPr>
                <w:rFonts w:asciiTheme="minorEastAsia" w:eastAsiaTheme="minorEastAsia" w:hAnsiTheme="minorEastAsia"/>
                <w:sz w:val="20"/>
                <w:szCs w:val="20"/>
              </w:rPr>
              <w:t>引入《校園霸凌防制準則》，介紹如何運用法律與規範保護自己免受損友影響。</w:t>
            </w:r>
          </w:p>
          <w:p w14:paraId="3AD45FFF" w14:textId="77777777" w:rsidR="003255D5" w:rsidRPr="00047A9B" w:rsidRDefault="003255D5" w:rsidP="00BD6DBE">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安全教育：</w:t>
            </w:r>
            <w:r w:rsidRPr="00047A9B">
              <w:rPr>
                <w:rFonts w:asciiTheme="minorEastAsia" w:eastAsiaTheme="minorEastAsia" w:hAnsiTheme="minorEastAsia"/>
                <w:sz w:val="20"/>
                <w:szCs w:val="20"/>
              </w:rPr>
              <w:t>分析真實</w:t>
            </w:r>
            <w:proofErr w:type="gramStart"/>
            <w:r w:rsidRPr="00047A9B">
              <w:rPr>
                <w:rFonts w:asciiTheme="minorEastAsia" w:eastAsiaTheme="minorEastAsia" w:hAnsiTheme="minorEastAsia"/>
                <w:sz w:val="20"/>
                <w:szCs w:val="20"/>
              </w:rPr>
              <w:t>的霸凌事件</w:t>
            </w:r>
            <w:proofErr w:type="gramEnd"/>
            <w:r w:rsidRPr="00047A9B">
              <w:rPr>
                <w:rFonts w:asciiTheme="minorEastAsia" w:eastAsiaTheme="minorEastAsia" w:hAnsiTheme="minorEastAsia"/>
                <w:sz w:val="20"/>
                <w:szCs w:val="20"/>
              </w:rPr>
              <w:t>，了解如何</w:t>
            </w:r>
            <w:proofErr w:type="gramStart"/>
            <w:r w:rsidRPr="00047A9B">
              <w:rPr>
                <w:rFonts w:asciiTheme="minorEastAsia" w:eastAsiaTheme="minorEastAsia" w:hAnsiTheme="minorEastAsia"/>
                <w:sz w:val="20"/>
                <w:szCs w:val="20"/>
              </w:rPr>
              <w:t>識別霸凌行為</w:t>
            </w:r>
            <w:proofErr w:type="gramEnd"/>
            <w:r w:rsidRPr="00047A9B">
              <w:rPr>
                <w:rFonts w:asciiTheme="minorEastAsia" w:eastAsiaTheme="minorEastAsia" w:hAnsiTheme="minorEastAsia"/>
                <w:sz w:val="20"/>
                <w:szCs w:val="20"/>
              </w:rPr>
              <w:t>並主動求助。</w:t>
            </w:r>
          </w:p>
          <w:p w14:paraId="007391C2" w14:textId="77777777" w:rsidR="003255D5" w:rsidRPr="00047A9B" w:rsidRDefault="003255D5" w:rsidP="00BD6DBE">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sz w:val="20"/>
                <w:szCs w:val="20"/>
              </w:rPr>
              <w:t>閱讀素養教育：</w:t>
            </w:r>
            <w:r w:rsidRPr="00047A9B">
              <w:rPr>
                <w:rFonts w:asciiTheme="minorEastAsia" w:eastAsiaTheme="minorEastAsia" w:hAnsiTheme="minorEastAsia"/>
                <w:sz w:val="20"/>
                <w:szCs w:val="20"/>
              </w:rPr>
              <w:t>引導學生從文本中提取交友的準則，將其運用到日常生活中。</w:t>
            </w:r>
          </w:p>
        </w:tc>
        <w:tc>
          <w:tcPr>
            <w:tcW w:w="425" w:type="dxa"/>
          </w:tcPr>
          <w:p w14:paraId="6CAB63F7"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z w:val="20"/>
                <w:szCs w:val="20"/>
              </w:rPr>
              <w:lastRenderedPageBreak/>
              <w:t>5</w:t>
            </w:r>
          </w:p>
        </w:tc>
        <w:tc>
          <w:tcPr>
            <w:tcW w:w="1206" w:type="dxa"/>
          </w:tcPr>
          <w:p w14:paraId="0626E62F"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1.課文朗讀</w:t>
            </w:r>
          </w:p>
          <w:p w14:paraId="1D5943DC"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2.課文動畫</w:t>
            </w:r>
          </w:p>
          <w:p w14:paraId="048D1DE6"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3.作者影片</w:t>
            </w:r>
          </w:p>
        </w:tc>
        <w:tc>
          <w:tcPr>
            <w:tcW w:w="1245" w:type="dxa"/>
          </w:tcPr>
          <w:p w14:paraId="34C0C544"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1.學習單</w:t>
            </w:r>
          </w:p>
          <w:p w14:paraId="625C8AD5"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2.口語表達</w:t>
            </w:r>
          </w:p>
          <w:p w14:paraId="1346F203"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3.分組合作</w:t>
            </w:r>
          </w:p>
          <w:p w14:paraId="23BF0E65"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4.課文朗誦</w:t>
            </w:r>
          </w:p>
        </w:tc>
        <w:tc>
          <w:tcPr>
            <w:tcW w:w="1093" w:type="dxa"/>
          </w:tcPr>
          <w:p w14:paraId="73980018"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napToGrid w:val="0"/>
                <w:kern w:val="0"/>
                <w:sz w:val="20"/>
                <w:szCs w:val="20"/>
              </w:rPr>
              <w:t>1.社會領域</w:t>
            </w:r>
          </w:p>
          <w:p w14:paraId="29489CE5"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napToGrid w:val="0"/>
                <w:kern w:val="0"/>
                <w:sz w:val="20"/>
                <w:szCs w:val="20"/>
              </w:rPr>
              <w:t>2.綜合領域</w:t>
            </w:r>
          </w:p>
        </w:tc>
        <w:tc>
          <w:tcPr>
            <w:tcW w:w="1537" w:type="dxa"/>
          </w:tcPr>
          <w:p w14:paraId="61B7C08D"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【法治教育】</w:t>
            </w:r>
          </w:p>
          <w:p w14:paraId="6162C66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法J9 進行學生權利與校園法律之初探。</w:t>
            </w:r>
          </w:p>
          <w:p w14:paraId="256132F5"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lastRenderedPageBreak/>
              <w:t>【安全教育】</w:t>
            </w:r>
          </w:p>
          <w:p w14:paraId="1CECB1EE"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安J7 了解</w:t>
            </w:r>
            <w:proofErr w:type="gramStart"/>
            <w:r w:rsidRPr="00047A9B">
              <w:rPr>
                <w:rFonts w:asciiTheme="minorEastAsia" w:eastAsiaTheme="minorEastAsia" w:hAnsiTheme="minorEastAsia" w:hint="eastAsia"/>
                <w:sz w:val="20"/>
                <w:szCs w:val="20"/>
              </w:rPr>
              <w:t>霸凌防</w:t>
            </w:r>
            <w:proofErr w:type="gramEnd"/>
            <w:r w:rsidRPr="00047A9B">
              <w:rPr>
                <w:rFonts w:asciiTheme="minorEastAsia" w:eastAsiaTheme="minorEastAsia" w:hAnsiTheme="minorEastAsia" w:hint="eastAsia"/>
                <w:sz w:val="20"/>
                <w:szCs w:val="20"/>
              </w:rPr>
              <w:t>制的精神。</w:t>
            </w:r>
          </w:p>
          <w:p w14:paraId="3F72B188" w14:textId="77777777" w:rsidR="003255D5" w:rsidRPr="00047A9B" w:rsidRDefault="003255D5" w:rsidP="004B4360">
            <w:pPr>
              <w:spacing w:line="260" w:lineRule="exact"/>
              <w:jc w:val="both"/>
              <w:rPr>
                <w:rFonts w:asciiTheme="minorEastAsia" w:eastAsiaTheme="minorEastAsia" w:hAnsiTheme="minorEastAsia"/>
                <w:b/>
                <w:bCs/>
                <w:snapToGrid w:val="0"/>
                <w:kern w:val="0"/>
                <w:sz w:val="20"/>
                <w:szCs w:val="20"/>
              </w:rPr>
            </w:pPr>
            <w:r w:rsidRPr="00047A9B">
              <w:rPr>
                <w:rFonts w:asciiTheme="minorEastAsia" w:eastAsiaTheme="minorEastAsia" w:hAnsiTheme="minorEastAsia" w:hint="eastAsia"/>
                <w:b/>
                <w:bCs/>
                <w:snapToGrid w:val="0"/>
                <w:kern w:val="0"/>
                <w:sz w:val="20"/>
                <w:szCs w:val="20"/>
              </w:rPr>
              <w:t>【閱讀素養教育】</w:t>
            </w:r>
          </w:p>
          <w:p w14:paraId="2E117F7B"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閱J6 懂得在不同學習及生活情境中使用文本</w:t>
            </w:r>
            <w:proofErr w:type="gramStart"/>
            <w:r w:rsidRPr="00047A9B">
              <w:rPr>
                <w:rFonts w:asciiTheme="minorEastAsia" w:eastAsiaTheme="minorEastAsia" w:hAnsiTheme="minorEastAsia" w:hint="eastAsia"/>
                <w:sz w:val="20"/>
                <w:szCs w:val="20"/>
              </w:rPr>
              <w:t>之</w:t>
            </w:r>
            <w:proofErr w:type="gramEnd"/>
            <w:r w:rsidRPr="00047A9B">
              <w:rPr>
                <w:rFonts w:asciiTheme="minorEastAsia" w:eastAsiaTheme="minorEastAsia" w:hAnsiTheme="minorEastAsia" w:hint="eastAsia"/>
                <w:sz w:val="20"/>
                <w:szCs w:val="20"/>
              </w:rPr>
              <w:t>規則。</w:t>
            </w:r>
          </w:p>
        </w:tc>
      </w:tr>
      <w:tr w:rsidR="003255D5" w:rsidRPr="00047A9B" w14:paraId="39EBB771" w14:textId="77777777" w:rsidTr="00A664D0">
        <w:tc>
          <w:tcPr>
            <w:tcW w:w="396" w:type="dxa"/>
            <w:vAlign w:val="center"/>
          </w:tcPr>
          <w:p w14:paraId="6F01A421" w14:textId="77777777" w:rsidR="003255D5" w:rsidRPr="00047A9B" w:rsidRDefault="003255D5" w:rsidP="004B4360">
            <w:pPr>
              <w:spacing w:line="260" w:lineRule="exact"/>
              <w:jc w:val="center"/>
              <w:rPr>
                <w:rFonts w:asciiTheme="minorEastAsia" w:eastAsiaTheme="minorEastAsia" w:hAnsiTheme="minorEastAsia"/>
                <w:snapToGrid w:val="0"/>
                <w:kern w:val="0"/>
                <w:sz w:val="20"/>
                <w:szCs w:val="20"/>
              </w:rPr>
            </w:pPr>
            <w:r w:rsidRPr="00047A9B">
              <w:rPr>
                <w:rFonts w:asciiTheme="minorEastAsia" w:eastAsiaTheme="minorEastAsia" w:hAnsiTheme="minorEastAsia"/>
                <w:snapToGrid w:val="0"/>
                <w:kern w:val="0"/>
                <w:sz w:val="20"/>
                <w:szCs w:val="20"/>
              </w:rPr>
              <w:lastRenderedPageBreak/>
              <w:t>第十九</w:t>
            </w:r>
            <w:proofErr w:type="gramStart"/>
            <w:r w:rsidRPr="00047A9B">
              <w:rPr>
                <w:rFonts w:asciiTheme="minorEastAsia" w:eastAsiaTheme="minorEastAsia" w:hAnsiTheme="minorEastAsia"/>
                <w:snapToGrid w:val="0"/>
                <w:kern w:val="0"/>
                <w:sz w:val="20"/>
                <w:szCs w:val="20"/>
              </w:rPr>
              <w:t>週</w:t>
            </w:r>
            <w:proofErr w:type="gramEnd"/>
          </w:p>
        </w:tc>
        <w:tc>
          <w:tcPr>
            <w:tcW w:w="421" w:type="dxa"/>
            <w:vAlign w:val="center"/>
          </w:tcPr>
          <w:p w14:paraId="2D02751C" w14:textId="77777777" w:rsidR="003255D5" w:rsidRPr="0007369F" w:rsidRDefault="003255D5" w:rsidP="00EC5C36">
            <w:pPr>
              <w:widowControl/>
              <w:jc w:val="center"/>
              <w:rPr>
                <w:sz w:val="20"/>
              </w:rPr>
            </w:pPr>
            <w:r w:rsidRPr="008E1181">
              <w:rPr>
                <w:rFonts w:asciiTheme="minorEastAsia" w:eastAsiaTheme="minorEastAsia" w:hAnsiTheme="minorEastAsia"/>
                <w:kern w:val="0"/>
                <w:sz w:val="20"/>
              </w:rPr>
              <w:t>1/5</w:t>
            </w:r>
            <w:r w:rsidRPr="0007369F">
              <w:rPr>
                <w:rFonts w:asciiTheme="minorEastAsia" w:eastAsiaTheme="minorEastAsia" w:hAnsiTheme="minorEastAsia"/>
                <w:kern w:val="0"/>
                <w:sz w:val="20"/>
              </w:rPr>
              <w:t>~</w:t>
            </w:r>
            <w:r w:rsidRPr="0007369F">
              <w:rPr>
                <w:rFonts w:asciiTheme="minorEastAsia" w:eastAsiaTheme="minorEastAsia" w:hAnsiTheme="minorEastAsia"/>
                <w:sz w:val="20"/>
              </w:rPr>
              <w:t>1/</w:t>
            </w:r>
            <w:r w:rsidRPr="0007369F">
              <w:rPr>
                <w:rFonts w:asciiTheme="minorEastAsia" w:eastAsiaTheme="minorEastAsia" w:hAnsiTheme="minorEastAsia"/>
                <w:sz w:val="20"/>
              </w:rPr>
              <w:lastRenderedPageBreak/>
              <w:t>9</w:t>
            </w:r>
          </w:p>
        </w:tc>
        <w:tc>
          <w:tcPr>
            <w:tcW w:w="425" w:type="dxa"/>
            <w:vAlign w:val="center"/>
          </w:tcPr>
          <w:p w14:paraId="52537508"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p>
        </w:tc>
        <w:tc>
          <w:tcPr>
            <w:tcW w:w="426" w:type="dxa"/>
            <w:vAlign w:val="center"/>
          </w:tcPr>
          <w:p w14:paraId="66BDA725"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r w:rsidRPr="00047A9B">
              <w:rPr>
                <w:rFonts w:asciiTheme="minorEastAsia" w:eastAsiaTheme="minorEastAsia" w:hAnsiTheme="minorEastAsia" w:hint="eastAsia"/>
                <w:bCs/>
                <w:sz w:val="20"/>
                <w:szCs w:val="20"/>
              </w:rPr>
              <w:t>第九課 音</w:t>
            </w:r>
            <w:r w:rsidRPr="00047A9B">
              <w:rPr>
                <w:rFonts w:asciiTheme="minorEastAsia" w:eastAsiaTheme="minorEastAsia" w:hAnsiTheme="minorEastAsia" w:hint="eastAsia"/>
                <w:bCs/>
                <w:sz w:val="20"/>
                <w:szCs w:val="20"/>
              </w:rPr>
              <w:lastRenderedPageBreak/>
              <w:t>樂家與職籃巨星</w:t>
            </w:r>
          </w:p>
        </w:tc>
        <w:tc>
          <w:tcPr>
            <w:tcW w:w="1134" w:type="dxa"/>
          </w:tcPr>
          <w:p w14:paraId="14C21E38"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lastRenderedPageBreak/>
              <w:t>A1身心素質與自我精進</w:t>
            </w:r>
          </w:p>
          <w:p w14:paraId="760E13C5"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A3規劃執行與創新</w:t>
            </w:r>
            <w:r w:rsidRPr="00047A9B">
              <w:rPr>
                <w:rFonts w:asciiTheme="minorEastAsia" w:eastAsiaTheme="minorEastAsia" w:hAnsiTheme="minorEastAsia"/>
                <w:sz w:val="20"/>
                <w:szCs w:val="20"/>
              </w:rPr>
              <w:lastRenderedPageBreak/>
              <w:t>應變</w:t>
            </w:r>
          </w:p>
          <w:p w14:paraId="15196D12"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C2人際關係與團隊合作</w:t>
            </w:r>
          </w:p>
        </w:tc>
        <w:tc>
          <w:tcPr>
            <w:tcW w:w="1134" w:type="dxa"/>
          </w:tcPr>
          <w:p w14:paraId="0B7A12CD"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lastRenderedPageBreak/>
              <w:t>國-J-A1 透過國語文的學</w:t>
            </w:r>
            <w:r w:rsidRPr="00047A9B">
              <w:rPr>
                <w:rFonts w:asciiTheme="minorEastAsia" w:eastAsiaTheme="minorEastAsia" w:hAnsiTheme="minorEastAsia" w:hint="eastAsia"/>
                <w:kern w:val="0"/>
                <w:sz w:val="20"/>
                <w:szCs w:val="20"/>
              </w:rPr>
              <w:lastRenderedPageBreak/>
              <w:t>習，認識生涯及生命的典範，建立正向價值觀，提高語文自學的興趣。</w:t>
            </w:r>
          </w:p>
          <w:p w14:paraId="652FEBFB"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國-J-A3 運用國語文能力吸收新知，並訂定計畫、自主學習，發揮創新精神，增進個人的應變能力。</w:t>
            </w:r>
          </w:p>
          <w:p w14:paraId="7A7CEE25"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國-J-C2 在國語文學習情境中，與他人合作學習，增進理解、溝通與包容的能力，在生活</w:t>
            </w:r>
            <w:r w:rsidRPr="00047A9B">
              <w:rPr>
                <w:rFonts w:asciiTheme="minorEastAsia" w:eastAsiaTheme="minorEastAsia" w:hAnsiTheme="minorEastAsia" w:hint="eastAsia"/>
                <w:kern w:val="0"/>
                <w:sz w:val="20"/>
                <w:szCs w:val="20"/>
              </w:rPr>
              <w:lastRenderedPageBreak/>
              <w:t>中建立友善的人際關係。</w:t>
            </w:r>
          </w:p>
        </w:tc>
        <w:tc>
          <w:tcPr>
            <w:tcW w:w="1134" w:type="dxa"/>
          </w:tcPr>
          <w:p w14:paraId="25C90C36"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1-IV-4 靈活應用科技與資訊，增進聆聽能力，加</w:t>
            </w:r>
            <w:r w:rsidRPr="00047A9B">
              <w:rPr>
                <w:rFonts w:asciiTheme="minorEastAsia" w:eastAsiaTheme="minorEastAsia" w:hAnsiTheme="minorEastAsia" w:hint="eastAsia"/>
                <w:sz w:val="20"/>
                <w:szCs w:val="20"/>
              </w:rPr>
              <w:lastRenderedPageBreak/>
              <w:t>強互動學習效果。</w:t>
            </w:r>
          </w:p>
          <w:p w14:paraId="2CE6366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2-IV-3 依理解的內容，明確表達意見，進行有條理的論辯，並注重言談禮貌。</w:t>
            </w:r>
          </w:p>
          <w:p w14:paraId="16C0FB03"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5-IV-3 理解各類文本內容、形式和寫作特色。</w:t>
            </w:r>
          </w:p>
          <w:p w14:paraId="046A586B"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5-IV-4 應用閱讀策略增進學習效能，整合跨領域知識轉化為解決問題的能力。</w:t>
            </w:r>
          </w:p>
          <w:p w14:paraId="7ECEA86E"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6-IV-2 依據審題、立意、取材、組織、遣詞造句、修改潤飾，寫出結構完整、主旨明確、文辭優美的文章。</w:t>
            </w:r>
          </w:p>
        </w:tc>
        <w:tc>
          <w:tcPr>
            <w:tcW w:w="1134" w:type="dxa"/>
          </w:tcPr>
          <w:p w14:paraId="59208091"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Ab-IV-1 4,000個常用字的字形、字音和字義。</w:t>
            </w:r>
          </w:p>
          <w:p w14:paraId="4EF11736"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 xml:space="preserve">Ac-IV-3 </w:t>
            </w:r>
            <w:r w:rsidRPr="00047A9B">
              <w:rPr>
                <w:rFonts w:asciiTheme="minorEastAsia" w:eastAsiaTheme="minorEastAsia" w:hAnsiTheme="minorEastAsia" w:hint="eastAsia"/>
                <w:bCs/>
                <w:snapToGrid w:val="0"/>
                <w:kern w:val="0"/>
                <w:sz w:val="20"/>
                <w:szCs w:val="20"/>
              </w:rPr>
              <w:t>文句表達的邏輯與意義。</w:t>
            </w:r>
          </w:p>
          <w:p w14:paraId="121458F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Ad-IV-1 篇章的主旨、結構、寓意與分析。</w:t>
            </w:r>
          </w:p>
          <w:p w14:paraId="31A60094"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Ad-IV-2 新詩、現代散文、現代小說、劇本。</w:t>
            </w:r>
          </w:p>
          <w:p w14:paraId="4871097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Bd-IV-1 以事實、理論為論據，達到說服、建構、批判等目的。</w:t>
            </w:r>
          </w:p>
        </w:tc>
        <w:tc>
          <w:tcPr>
            <w:tcW w:w="992" w:type="dxa"/>
          </w:tcPr>
          <w:p w14:paraId="338573C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1.了解本課中音樂家與職籃巨星奮鬥</w:t>
            </w:r>
            <w:r w:rsidRPr="00047A9B">
              <w:rPr>
                <w:rFonts w:asciiTheme="minorEastAsia" w:eastAsiaTheme="minorEastAsia" w:hAnsiTheme="minorEastAsia" w:hint="eastAsia"/>
                <w:sz w:val="20"/>
                <w:szCs w:val="20"/>
              </w:rPr>
              <w:lastRenderedPageBreak/>
              <w:t>成功的過程及原因。</w:t>
            </w:r>
          </w:p>
          <w:p w14:paraId="21B64BD8"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2.能從不同事例中歸結出相同的道理以加強論述。</w:t>
            </w:r>
          </w:p>
          <w:p w14:paraId="69884EB2"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sz w:val="20"/>
                <w:szCs w:val="20"/>
              </w:rPr>
              <w:t>3.學習用例證以說理的文章作法。</w:t>
            </w:r>
          </w:p>
        </w:tc>
        <w:tc>
          <w:tcPr>
            <w:tcW w:w="2835" w:type="dxa"/>
          </w:tcPr>
          <w:p w14:paraId="2D3FE978"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proofErr w:type="gramStart"/>
            <w:r w:rsidRPr="00047A9B">
              <w:rPr>
                <w:rFonts w:asciiTheme="minorEastAsia" w:eastAsiaTheme="minorEastAsia" w:hAnsiTheme="minorEastAsia" w:hint="eastAsia"/>
                <w:bCs/>
                <w:snapToGrid w:val="0"/>
                <w:kern w:val="0"/>
                <w:sz w:val="20"/>
                <w:szCs w:val="20"/>
              </w:rPr>
              <w:lastRenderedPageBreak/>
              <w:t>‧</w:t>
            </w:r>
            <w:proofErr w:type="gramEnd"/>
            <w:r w:rsidRPr="00047A9B">
              <w:rPr>
                <w:rFonts w:asciiTheme="minorEastAsia" w:eastAsiaTheme="minorEastAsia" w:hAnsiTheme="minorEastAsia" w:hint="eastAsia"/>
                <w:bCs/>
                <w:snapToGrid w:val="0"/>
                <w:kern w:val="0"/>
                <w:sz w:val="20"/>
                <w:szCs w:val="20"/>
              </w:rPr>
              <w:t>引起活動</w:t>
            </w:r>
          </w:p>
          <w:p w14:paraId="07EC5C2A"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請學生蒐集古今中外成功者的故事或喜愛的偶像資料，了解他們奮鬥的過程，並於課堂上分享。</w:t>
            </w:r>
          </w:p>
          <w:p w14:paraId="11987A3F"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proofErr w:type="gramStart"/>
            <w:r w:rsidRPr="00047A9B">
              <w:rPr>
                <w:rFonts w:asciiTheme="minorEastAsia" w:eastAsiaTheme="minorEastAsia" w:hAnsiTheme="minorEastAsia" w:hint="eastAsia"/>
                <w:bCs/>
                <w:snapToGrid w:val="0"/>
                <w:kern w:val="0"/>
                <w:sz w:val="20"/>
                <w:szCs w:val="20"/>
              </w:rPr>
              <w:lastRenderedPageBreak/>
              <w:t>‧</w:t>
            </w:r>
            <w:proofErr w:type="gramEnd"/>
            <w:r w:rsidRPr="00047A9B">
              <w:rPr>
                <w:rFonts w:asciiTheme="minorEastAsia" w:eastAsiaTheme="minorEastAsia" w:hAnsiTheme="minorEastAsia" w:hint="eastAsia"/>
                <w:bCs/>
                <w:snapToGrid w:val="0"/>
                <w:kern w:val="0"/>
                <w:sz w:val="20"/>
                <w:szCs w:val="20"/>
              </w:rPr>
              <w:t>教學活動</w:t>
            </w:r>
          </w:p>
          <w:p w14:paraId="21968533"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1.介紹課文人物魯賓斯坦、麥可．喬丹、巴哈、莫札特、貝多芬。</w:t>
            </w:r>
          </w:p>
          <w:p w14:paraId="2680C5D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2.根據學習單進行提問教學，並讓學生分組發表。</w:t>
            </w:r>
          </w:p>
          <w:p w14:paraId="35330B3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3.分析寫作手法：用例證以說理。</w:t>
            </w:r>
          </w:p>
          <w:p w14:paraId="02433B92"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4.補充與堅持、毅力、苦學、苦練有關的名言佳句、故事，與學生發表的故事對照呼應。</w:t>
            </w:r>
          </w:p>
          <w:p w14:paraId="6850EEAF"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proofErr w:type="gramStart"/>
            <w:r w:rsidRPr="00047A9B">
              <w:rPr>
                <w:rFonts w:asciiTheme="minorEastAsia" w:eastAsiaTheme="minorEastAsia" w:hAnsiTheme="minorEastAsia" w:hint="eastAsia"/>
                <w:bCs/>
                <w:snapToGrid w:val="0"/>
                <w:kern w:val="0"/>
                <w:sz w:val="20"/>
                <w:szCs w:val="20"/>
              </w:rPr>
              <w:t>‧</w:t>
            </w:r>
            <w:proofErr w:type="gramEnd"/>
            <w:r w:rsidRPr="00047A9B">
              <w:rPr>
                <w:rFonts w:asciiTheme="minorEastAsia" w:eastAsiaTheme="minorEastAsia" w:hAnsiTheme="minorEastAsia" w:hint="eastAsia"/>
                <w:bCs/>
                <w:snapToGrid w:val="0"/>
                <w:kern w:val="0"/>
                <w:sz w:val="20"/>
                <w:szCs w:val="20"/>
              </w:rPr>
              <w:t>總結活動</w:t>
            </w:r>
          </w:p>
          <w:p w14:paraId="03E19495"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針對本課已經習得的知識加以評量，檢測其學習狀況，並針對同學該次評量不足的部分予以加強。</w:t>
            </w:r>
          </w:p>
          <w:p w14:paraId="000DDCEB" w14:textId="77777777" w:rsidR="003255D5" w:rsidRPr="00047A9B" w:rsidRDefault="003255D5" w:rsidP="00771584">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FA036F">
              <w:rPr>
                <w:rFonts w:asciiTheme="minorEastAsia" w:eastAsiaTheme="minorEastAsia" w:hAnsiTheme="minorEastAsia" w:cs="華康中黑體"/>
                <w:b/>
                <w:sz w:val="20"/>
                <w:szCs w:val="20"/>
              </w:rPr>
              <w:t>【議題融入與延伸學習】</w:t>
            </w:r>
          </w:p>
          <w:p w14:paraId="2EE0CD1C" w14:textId="77777777" w:rsidR="003255D5" w:rsidRPr="00047A9B" w:rsidRDefault="003255D5" w:rsidP="00771584">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cs="華康中黑體" w:hint="eastAsia"/>
                <w:bCs/>
                <w:snapToGrid w:val="0"/>
                <w:kern w:val="0"/>
                <w:sz w:val="20"/>
                <w:szCs w:val="20"/>
              </w:rPr>
              <w:t>生涯規劃教育：</w:t>
            </w:r>
            <w:r w:rsidRPr="00047A9B">
              <w:rPr>
                <w:rFonts w:asciiTheme="minorEastAsia" w:eastAsiaTheme="minorEastAsia" w:hAnsiTheme="minorEastAsia"/>
                <w:sz w:val="20"/>
                <w:szCs w:val="20"/>
              </w:rPr>
              <w:t>設計「興趣與能力探索表」，幫助學生定位自己的天賦與興趣，選擇適當的發展方向。</w:t>
            </w:r>
          </w:p>
          <w:p w14:paraId="01296552" w14:textId="77777777" w:rsidR="003255D5" w:rsidRPr="00047A9B" w:rsidRDefault="003255D5" w:rsidP="00771584">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sz w:val="20"/>
                <w:szCs w:val="20"/>
              </w:rPr>
              <w:t>閱讀素養教育：</w:t>
            </w:r>
            <w:r w:rsidRPr="00047A9B">
              <w:rPr>
                <w:rFonts w:asciiTheme="minorEastAsia" w:eastAsiaTheme="minorEastAsia" w:hAnsiTheme="minorEastAsia"/>
                <w:sz w:val="20"/>
                <w:szCs w:val="20"/>
              </w:rPr>
              <w:t>教導學生如何從不同類型的文本中提取有效訊息，例如傳記、故事、名言等。</w:t>
            </w:r>
          </w:p>
        </w:tc>
        <w:tc>
          <w:tcPr>
            <w:tcW w:w="425" w:type="dxa"/>
          </w:tcPr>
          <w:p w14:paraId="2C20BA1B"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z w:val="20"/>
                <w:szCs w:val="20"/>
              </w:rPr>
              <w:lastRenderedPageBreak/>
              <w:t>5</w:t>
            </w:r>
          </w:p>
        </w:tc>
        <w:tc>
          <w:tcPr>
            <w:tcW w:w="1206" w:type="dxa"/>
          </w:tcPr>
          <w:p w14:paraId="7E9063F0"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1.課文朗讀</w:t>
            </w:r>
          </w:p>
          <w:p w14:paraId="0456FA7F"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2.課文動畫</w:t>
            </w:r>
          </w:p>
          <w:p w14:paraId="17D47F3B"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3.作者影片</w:t>
            </w:r>
          </w:p>
          <w:p w14:paraId="4E21AA89"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4.閱讀饗宴聆聽音檔</w:t>
            </w:r>
          </w:p>
          <w:p w14:paraId="7C983B22"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sz w:val="20"/>
                <w:szCs w:val="20"/>
              </w:rPr>
              <w:lastRenderedPageBreak/>
              <w:t xml:space="preserve">5. </w:t>
            </w:r>
            <w:r w:rsidRPr="00047A9B">
              <w:rPr>
                <w:rFonts w:asciiTheme="minorEastAsia" w:eastAsiaTheme="minorEastAsia" w:hAnsiTheme="minorEastAsia" w:hint="eastAsia"/>
                <w:bCs/>
                <w:snapToGrid w:val="0"/>
                <w:kern w:val="0"/>
                <w:sz w:val="20"/>
                <w:szCs w:val="20"/>
              </w:rPr>
              <w:t>YOUTUBE影音</w:t>
            </w:r>
            <w:proofErr w:type="gramStart"/>
            <w:r w:rsidRPr="00047A9B">
              <w:rPr>
                <w:rFonts w:asciiTheme="minorEastAsia" w:eastAsiaTheme="minorEastAsia" w:hAnsiTheme="minorEastAsia" w:hint="eastAsia"/>
                <w:bCs/>
                <w:snapToGrid w:val="0"/>
                <w:kern w:val="0"/>
                <w:sz w:val="20"/>
                <w:szCs w:val="20"/>
              </w:rPr>
              <w:t>─</w:t>
            </w:r>
            <w:proofErr w:type="gramEnd"/>
            <w:r w:rsidRPr="00047A9B">
              <w:rPr>
                <w:rFonts w:asciiTheme="minorEastAsia" w:eastAsiaTheme="minorEastAsia" w:hAnsiTheme="minorEastAsia" w:hint="eastAsia"/>
                <w:bCs/>
                <w:snapToGrid w:val="0"/>
                <w:kern w:val="0"/>
                <w:sz w:val="20"/>
                <w:szCs w:val="20"/>
              </w:rPr>
              <w:t>【小時光麵館】第九話 英雄不流淚-獻給每一位，在人生中，故作堅強的你</w:t>
            </w:r>
          </w:p>
          <w:p w14:paraId="772180BB"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napToGrid w:val="0"/>
                <w:kern w:val="0"/>
                <w:sz w:val="20"/>
                <w:szCs w:val="20"/>
              </w:rPr>
              <w:t>6.YOUTUBE影音</w:t>
            </w:r>
            <w:proofErr w:type="gramStart"/>
            <w:r w:rsidRPr="00047A9B">
              <w:rPr>
                <w:rFonts w:asciiTheme="minorEastAsia" w:eastAsiaTheme="minorEastAsia" w:hAnsiTheme="minorEastAsia" w:hint="eastAsia"/>
                <w:bCs/>
                <w:snapToGrid w:val="0"/>
                <w:kern w:val="0"/>
                <w:sz w:val="20"/>
                <w:szCs w:val="20"/>
              </w:rPr>
              <w:t>─</w:t>
            </w:r>
            <w:proofErr w:type="gramEnd"/>
            <w:r w:rsidRPr="00047A9B">
              <w:rPr>
                <w:rFonts w:asciiTheme="minorEastAsia" w:eastAsiaTheme="minorEastAsia" w:hAnsiTheme="minorEastAsia" w:hint="eastAsia"/>
                <w:bCs/>
                <w:snapToGrid w:val="0"/>
                <w:kern w:val="0"/>
                <w:sz w:val="20"/>
                <w:szCs w:val="20"/>
              </w:rPr>
              <w:t>【永不放棄】</w:t>
            </w:r>
          </w:p>
        </w:tc>
        <w:tc>
          <w:tcPr>
            <w:tcW w:w="1245" w:type="dxa"/>
          </w:tcPr>
          <w:p w14:paraId="5B549006"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lastRenderedPageBreak/>
              <w:t>1.資料蒐集</w:t>
            </w:r>
          </w:p>
          <w:p w14:paraId="56262D64"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2.學習單</w:t>
            </w:r>
          </w:p>
          <w:p w14:paraId="11A82ECC"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napToGrid w:val="0"/>
                <w:kern w:val="0"/>
                <w:sz w:val="20"/>
                <w:szCs w:val="20"/>
              </w:rPr>
              <w:t>3.主題寫作</w:t>
            </w:r>
          </w:p>
        </w:tc>
        <w:tc>
          <w:tcPr>
            <w:tcW w:w="1093" w:type="dxa"/>
          </w:tcPr>
          <w:p w14:paraId="7C17F6F0"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napToGrid w:val="0"/>
                <w:kern w:val="0"/>
                <w:sz w:val="20"/>
                <w:szCs w:val="20"/>
              </w:rPr>
              <w:t>1.社會領域</w:t>
            </w:r>
          </w:p>
          <w:p w14:paraId="3E69432F"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napToGrid w:val="0"/>
                <w:kern w:val="0"/>
                <w:sz w:val="20"/>
                <w:szCs w:val="20"/>
              </w:rPr>
              <w:t>2.綜合領域</w:t>
            </w:r>
          </w:p>
          <w:p w14:paraId="67432E6D"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napToGrid w:val="0"/>
                <w:kern w:val="0"/>
                <w:sz w:val="20"/>
                <w:szCs w:val="20"/>
              </w:rPr>
              <w:t>3.藝術領</w:t>
            </w:r>
            <w:r w:rsidRPr="00047A9B">
              <w:rPr>
                <w:rFonts w:asciiTheme="minorEastAsia" w:eastAsiaTheme="minorEastAsia" w:hAnsiTheme="minorEastAsia" w:hint="eastAsia"/>
                <w:snapToGrid w:val="0"/>
                <w:kern w:val="0"/>
                <w:sz w:val="20"/>
                <w:szCs w:val="20"/>
              </w:rPr>
              <w:lastRenderedPageBreak/>
              <w:t>域</w:t>
            </w:r>
          </w:p>
        </w:tc>
        <w:tc>
          <w:tcPr>
            <w:tcW w:w="1537" w:type="dxa"/>
          </w:tcPr>
          <w:p w14:paraId="1758E8F6"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lastRenderedPageBreak/>
              <w:t>【生涯規劃教育】</w:t>
            </w:r>
          </w:p>
          <w:p w14:paraId="48EDE548"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涯</w:t>
            </w:r>
            <w:proofErr w:type="gramEnd"/>
            <w:r w:rsidRPr="00047A9B">
              <w:rPr>
                <w:rFonts w:asciiTheme="minorEastAsia" w:eastAsiaTheme="minorEastAsia" w:hAnsiTheme="minorEastAsia" w:hint="eastAsia"/>
                <w:sz w:val="20"/>
                <w:szCs w:val="20"/>
              </w:rPr>
              <w:t>J3 覺察自己的能力與興趣。</w:t>
            </w:r>
          </w:p>
          <w:p w14:paraId="6981D2AC"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涯</w:t>
            </w:r>
            <w:proofErr w:type="gramEnd"/>
            <w:r w:rsidRPr="00047A9B">
              <w:rPr>
                <w:rFonts w:asciiTheme="minorEastAsia" w:eastAsiaTheme="minorEastAsia" w:hAnsiTheme="minorEastAsia" w:hint="eastAsia"/>
                <w:sz w:val="20"/>
                <w:szCs w:val="20"/>
              </w:rPr>
              <w:t>J4 了解自己</w:t>
            </w:r>
            <w:r w:rsidRPr="00047A9B">
              <w:rPr>
                <w:rFonts w:asciiTheme="minorEastAsia" w:eastAsiaTheme="minorEastAsia" w:hAnsiTheme="minorEastAsia" w:hint="eastAsia"/>
                <w:sz w:val="20"/>
                <w:szCs w:val="20"/>
              </w:rPr>
              <w:lastRenderedPageBreak/>
              <w:t>的人格特質與價值觀。</w:t>
            </w:r>
          </w:p>
          <w:p w14:paraId="347BF052" w14:textId="77777777" w:rsidR="003255D5" w:rsidRPr="00047A9B" w:rsidRDefault="003255D5" w:rsidP="004B4360">
            <w:pPr>
              <w:spacing w:line="260" w:lineRule="exact"/>
              <w:jc w:val="both"/>
              <w:rPr>
                <w:rFonts w:asciiTheme="minorEastAsia" w:eastAsiaTheme="minorEastAsia" w:hAnsiTheme="minorEastAsia"/>
                <w:b/>
                <w:bCs/>
                <w:snapToGrid w:val="0"/>
                <w:kern w:val="0"/>
                <w:sz w:val="20"/>
                <w:szCs w:val="20"/>
              </w:rPr>
            </w:pPr>
            <w:r w:rsidRPr="00047A9B">
              <w:rPr>
                <w:rFonts w:asciiTheme="minorEastAsia" w:eastAsiaTheme="minorEastAsia" w:hAnsiTheme="minorEastAsia" w:hint="eastAsia"/>
                <w:b/>
                <w:bCs/>
                <w:snapToGrid w:val="0"/>
                <w:kern w:val="0"/>
                <w:sz w:val="20"/>
                <w:szCs w:val="20"/>
              </w:rPr>
              <w:t>【閱讀素養教育】</w:t>
            </w:r>
          </w:p>
          <w:p w14:paraId="11BF397B"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閱J1 發展多元文本的閱讀策略。</w:t>
            </w:r>
          </w:p>
          <w:p w14:paraId="700CE64B"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napToGrid w:val="0"/>
                <w:kern w:val="0"/>
                <w:sz w:val="20"/>
                <w:szCs w:val="20"/>
              </w:rPr>
              <w:t>閱J10 主動尋求多元的詮釋，並試著表達自己的想法。</w:t>
            </w:r>
          </w:p>
        </w:tc>
      </w:tr>
      <w:tr w:rsidR="003255D5" w:rsidRPr="00047A9B" w14:paraId="42ABA300" w14:textId="77777777" w:rsidTr="00A664D0">
        <w:tc>
          <w:tcPr>
            <w:tcW w:w="396" w:type="dxa"/>
            <w:vAlign w:val="center"/>
          </w:tcPr>
          <w:p w14:paraId="22E94EFB" w14:textId="77777777" w:rsidR="003255D5" w:rsidRPr="00047A9B" w:rsidRDefault="003255D5" w:rsidP="004B4360">
            <w:pPr>
              <w:spacing w:line="260" w:lineRule="exact"/>
              <w:jc w:val="center"/>
              <w:rPr>
                <w:rFonts w:asciiTheme="minorEastAsia" w:eastAsiaTheme="minorEastAsia" w:hAnsiTheme="minorEastAsia"/>
                <w:snapToGrid w:val="0"/>
                <w:kern w:val="0"/>
                <w:sz w:val="20"/>
                <w:szCs w:val="20"/>
              </w:rPr>
            </w:pPr>
            <w:r w:rsidRPr="00047A9B">
              <w:rPr>
                <w:rFonts w:asciiTheme="minorEastAsia" w:eastAsiaTheme="minorEastAsia" w:hAnsiTheme="minorEastAsia"/>
                <w:snapToGrid w:val="0"/>
                <w:kern w:val="0"/>
                <w:sz w:val="20"/>
                <w:szCs w:val="20"/>
              </w:rPr>
              <w:lastRenderedPageBreak/>
              <w:t>第二十</w:t>
            </w:r>
            <w:proofErr w:type="gramStart"/>
            <w:r w:rsidRPr="00047A9B">
              <w:rPr>
                <w:rFonts w:asciiTheme="minorEastAsia" w:eastAsiaTheme="minorEastAsia" w:hAnsiTheme="minorEastAsia"/>
                <w:snapToGrid w:val="0"/>
                <w:kern w:val="0"/>
                <w:sz w:val="20"/>
                <w:szCs w:val="20"/>
              </w:rPr>
              <w:t>週</w:t>
            </w:r>
            <w:proofErr w:type="gramEnd"/>
          </w:p>
        </w:tc>
        <w:tc>
          <w:tcPr>
            <w:tcW w:w="421" w:type="dxa"/>
            <w:vAlign w:val="center"/>
          </w:tcPr>
          <w:p w14:paraId="6B87C05B" w14:textId="77777777" w:rsidR="003255D5" w:rsidRPr="0007369F" w:rsidRDefault="003255D5" w:rsidP="00EC5C36">
            <w:pPr>
              <w:widowControl/>
              <w:jc w:val="center"/>
              <w:rPr>
                <w:sz w:val="20"/>
              </w:rPr>
            </w:pPr>
            <w:r w:rsidRPr="008E1181">
              <w:rPr>
                <w:rFonts w:asciiTheme="minorEastAsia" w:eastAsiaTheme="minorEastAsia" w:hAnsiTheme="minorEastAsia"/>
                <w:kern w:val="0"/>
                <w:sz w:val="20"/>
              </w:rPr>
              <w:t>1/12</w:t>
            </w:r>
            <w:r w:rsidRPr="0007369F">
              <w:rPr>
                <w:rFonts w:asciiTheme="minorEastAsia" w:eastAsiaTheme="minorEastAsia" w:hAnsiTheme="minorEastAsia"/>
                <w:kern w:val="0"/>
                <w:sz w:val="20"/>
              </w:rPr>
              <w:t>~</w:t>
            </w:r>
            <w:r w:rsidRPr="0007369F">
              <w:rPr>
                <w:rFonts w:asciiTheme="minorEastAsia" w:eastAsiaTheme="minorEastAsia" w:hAnsiTheme="minorEastAsia"/>
                <w:sz w:val="20"/>
              </w:rPr>
              <w:t>1/16</w:t>
            </w:r>
          </w:p>
        </w:tc>
        <w:tc>
          <w:tcPr>
            <w:tcW w:w="425" w:type="dxa"/>
            <w:vAlign w:val="center"/>
          </w:tcPr>
          <w:p w14:paraId="51EB66B5"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p>
        </w:tc>
        <w:tc>
          <w:tcPr>
            <w:tcW w:w="426" w:type="dxa"/>
            <w:vAlign w:val="center"/>
          </w:tcPr>
          <w:p w14:paraId="4ED00D23"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r w:rsidRPr="00047A9B">
              <w:rPr>
                <w:rFonts w:asciiTheme="minorEastAsia" w:eastAsiaTheme="minorEastAsia" w:hAnsiTheme="minorEastAsia" w:hint="eastAsia"/>
                <w:bCs/>
                <w:sz w:val="20"/>
                <w:szCs w:val="20"/>
              </w:rPr>
              <w:t>第九課 音樂家與職籃巨星</w:t>
            </w:r>
          </w:p>
        </w:tc>
        <w:tc>
          <w:tcPr>
            <w:tcW w:w="1134" w:type="dxa"/>
          </w:tcPr>
          <w:p w14:paraId="1E94DA53"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A1身心素質與自我精進</w:t>
            </w:r>
          </w:p>
          <w:p w14:paraId="4F885720"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A3規劃執行與創新應變</w:t>
            </w:r>
          </w:p>
          <w:p w14:paraId="3C835093"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C2人際關係與團隊合作</w:t>
            </w:r>
          </w:p>
        </w:tc>
        <w:tc>
          <w:tcPr>
            <w:tcW w:w="1134" w:type="dxa"/>
          </w:tcPr>
          <w:p w14:paraId="14B6EB1A"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國-J-A1 透過國語文的學習，認識生涯及生命的典範，建立正向價值觀，提高語文自學的興趣。</w:t>
            </w:r>
          </w:p>
          <w:p w14:paraId="4865F3CD"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國-J-A3 運用國語文能力吸收新知，並訂定計畫、自主學習，發揮創新精神，增進個人的應變能力。</w:t>
            </w:r>
          </w:p>
          <w:p w14:paraId="0A46D186"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國-J-C2 在國語文學習情境</w:t>
            </w:r>
            <w:r w:rsidRPr="00047A9B">
              <w:rPr>
                <w:rFonts w:asciiTheme="minorEastAsia" w:eastAsiaTheme="minorEastAsia" w:hAnsiTheme="minorEastAsia" w:hint="eastAsia"/>
                <w:kern w:val="0"/>
                <w:sz w:val="20"/>
                <w:szCs w:val="20"/>
              </w:rPr>
              <w:lastRenderedPageBreak/>
              <w:t>中，與他人合作學習，增進理解、溝通與包容的能力，在生活中建立友善的人際關係。</w:t>
            </w:r>
          </w:p>
        </w:tc>
        <w:tc>
          <w:tcPr>
            <w:tcW w:w="1134" w:type="dxa"/>
          </w:tcPr>
          <w:p w14:paraId="59E0B12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1-IV-4 靈活應用科技與資訊，增進聆聽能力，加強互動學習效果。</w:t>
            </w:r>
          </w:p>
          <w:p w14:paraId="1BFA380F"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2-IV-3 依理解的內容，明確表達意見，進行有條理的論辯，並注重言談禮貌。</w:t>
            </w:r>
          </w:p>
          <w:p w14:paraId="69456513"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5-IV-3 理解各類文本內容、形式和寫作特色。</w:t>
            </w:r>
          </w:p>
          <w:p w14:paraId="26436AA3"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5-IV-4 應用閱讀策略增進學習效能，整合跨領域知識轉化為解決問題的能力。</w:t>
            </w:r>
          </w:p>
          <w:p w14:paraId="035EB5CD"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6-IV-2 依據審題、立意、取材、組織、遣詞造句、修改</w:t>
            </w:r>
            <w:r w:rsidRPr="00047A9B">
              <w:rPr>
                <w:rFonts w:asciiTheme="minorEastAsia" w:eastAsiaTheme="minorEastAsia" w:hAnsiTheme="minorEastAsia" w:hint="eastAsia"/>
                <w:sz w:val="20"/>
                <w:szCs w:val="20"/>
              </w:rPr>
              <w:lastRenderedPageBreak/>
              <w:t>潤飾，寫出結構完整、主旨明確、文辭優美的文章。</w:t>
            </w:r>
          </w:p>
        </w:tc>
        <w:tc>
          <w:tcPr>
            <w:tcW w:w="1134" w:type="dxa"/>
          </w:tcPr>
          <w:p w14:paraId="637130FE"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Ab-IV-1 4,000個常用字的字形、字音和字義。</w:t>
            </w:r>
          </w:p>
          <w:p w14:paraId="087170F8"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 xml:space="preserve">Ac-IV-3 </w:t>
            </w:r>
            <w:r w:rsidRPr="00047A9B">
              <w:rPr>
                <w:rFonts w:asciiTheme="minorEastAsia" w:eastAsiaTheme="minorEastAsia" w:hAnsiTheme="minorEastAsia" w:hint="eastAsia"/>
                <w:bCs/>
                <w:snapToGrid w:val="0"/>
                <w:kern w:val="0"/>
                <w:sz w:val="20"/>
                <w:szCs w:val="20"/>
              </w:rPr>
              <w:t>文句表達的邏輯與意義。</w:t>
            </w:r>
          </w:p>
          <w:p w14:paraId="030794C4"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Ad-IV-1 篇章的主旨、結構、寓意與分析。</w:t>
            </w:r>
          </w:p>
          <w:p w14:paraId="54E2DF4B"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Ad-IV-2 新詩、現代散文、現代小說、劇本。</w:t>
            </w:r>
          </w:p>
          <w:p w14:paraId="1E9D3404"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Bd-IV-1 以事實、理論為論據，達到說服、建構、批判等目的。</w:t>
            </w:r>
          </w:p>
        </w:tc>
        <w:tc>
          <w:tcPr>
            <w:tcW w:w="992" w:type="dxa"/>
          </w:tcPr>
          <w:p w14:paraId="0FE139EC"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1.學習分析的方法並應用在自我分析上。</w:t>
            </w:r>
          </w:p>
          <w:p w14:paraId="4E77DC9D"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2.培養愛好藝術、體育活動或其他方面的興趣，並從中獲得人生的啟發。</w:t>
            </w:r>
          </w:p>
          <w:p w14:paraId="6757509E"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sz w:val="20"/>
                <w:szCs w:val="20"/>
              </w:rPr>
              <w:t>3.對自己的人生善加</w:t>
            </w:r>
            <w:proofErr w:type="gramStart"/>
            <w:r w:rsidRPr="00047A9B">
              <w:rPr>
                <w:rFonts w:asciiTheme="minorEastAsia" w:eastAsiaTheme="minorEastAsia" w:hAnsiTheme="minorEastAsia" w:hint="eastAsia"/>
                <w:sz w:val="20"/>
                <w:szCs w:val="20"/>
              </w:rPr>
              <w:t>規</w:t>
            </w:r>
            <w:proofErr w:type="gramEnd"/>
            <w:r w:rsidRPr="00047A9B">
              <w:rPr>
                <w:rFonts w:asciiTheme="minorEastAsia" w:eastAsiaTheme="minorEastAsia" w:hAnsiTheme="minorEastAsia" w:hint="eastAsia"/>
                <w:sz w:val="20"/>
                <w:szCs w:val="20"/>
              </w:rPr>
              <w:t>畫，並努力實踐。</w:t>
            </w:r>
          </w:p>
        </w:tc>
        <w:tc>
          <w:tcPr>
            <w:tcW w:w="2835" w:type="dxa"/>
          </w:tcPr>
          <w:p w14:paraId="1BBCB895"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proofErr w:type="gramStart"/>
            <w:r w:rsidRPr="00047A9B">
              <w:rPr>
                <w:rFonts w:asciiTheme="minorEastAsia" w:eastAsiaTheme="minorEastAsia" w:hAnsiTheme="minorEastAsia" w:hint="eastAsia"/>
                <w:bCs/>
                <w:snapToGrid w:val="0"/>
                <w:kern w:val="0"/>
                <w:sz w:val="20"/>
                <w:szCs w:val="20"/>
              </w:rPr>
              <w:t>‧</w:t>
            </w:r>
            <w:proofErr w:type="gramEnd"/>
            <w:r w:rsidRPr="00047A9B">
              <w:rPr>
                <w:rFonts w:asciiTheme="minorEastAsia" w:eastAsiaTheme="minorEastAsia" w:hAnsiTheme="minorEastAsia" w:hint="eastAsia"/>
                <w:bCs/>
                <w:snapToGrid w:val="0"/>
                <w:kern w:val="0"/>
                <w:sz w:val="20"/>
                <w:szCs w:val="20"/>
              </w:rPr>
              <w:t>引起活動</w:t>
            </w:r>
          </w:p>
          <w:p w14:paraId="3201F748"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列舉其他人物的成功事例，並歸納出成功要件與人格特質。</w:t>
            </w:r>
          </w:p>
          <w:p w14:paraId="1078661E"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bCs/>
                <w:snapToGrid w:val="0"/>
                <w:kern w:val="0"/>
                <w:sz w:val="20"/>
                <w:szCs w:val="20"/>
              </w:rPr>
            </w:pPr>
            <w:proofErr w:type="gramStart"/>
            <w:r w:rsidRPr="00047A9B">
              <w:rPr>
                <w:rFonts w:asciiTheme="minorEastAsia" w:eastAsiaTheme="minorEastAsia" w:hAnsiTheme="minorEastAsia" w:hint="eastAsia"/>
                <w:bCs/>
                <w:snapToGrid w:val="0"/>
                <w:kern w:val="0"/>
                <w:sz w:val="20"/>
                <w:szCs w:val="20"/>
              </w:rPr>
              <w:t>‧</w:t>
            </w:r>
            <w:proofErr w:type="gramEnd"/>
            <w:r w:rsidRPr="00047A9B">
              <w:rPr>
                <w:rFonts w:asciiTheme="minorEastAsia" w:eastAsiaTheme="minorEastAsia" w:hAnsiTheme="minorEastAsia" w:hint="eastAsia"/>
                <w:bCs/>
                <w:snapToGrid w:val="0"/>
                <w:kern w:val="0"/>
                <w:sz w:val="20"/>
                <w:szCs w:val="20"/>
              </w:rPr>
              <w:t>教學活動</w:t>
            </w:r>
          </w:p>
          <w:p w14:paraId="75F24205"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1.從上述成功要件與人格特質中，擇</w:t>
            </w:r>
            <w:proofErr w:type="gramStart"/>
            <w:r w:rsidRPr="00047A9B">
              <w:rPr>
                <w:rFonts w:asciiTheme="minorEastAsia" w:eastAsiaTheme="minorEastAsia" w:hAnsiTheme="minorEastAsia" w:hint="eastAsia"/>
                <w:sz w:val="20"/>
                <w:szCs w:val="20"/>
              </w:rPr>
              <w:t>一做出詳舉的</w:t>
            </w:r>
            <w:proofErr w:type="gramEnd"/>
            <w:r w:rsidRPr="00047A9B">
              <w:rPr>
                <w:rFonts w:asciiTheme="minorEastAsia" w:eastAsiaTheme="minorEastAsia" w:hAnsiTheme="minorEastAsia" w:hint="eastAsia"/>
                <w:sz w:val="20"/>
                <w:szCs w:val="20"/>
              </w:rPr>
              <w:t>運用。</w:t>
            </w:r>
          </w:p>
          <w:p w14:paraId="69DBB1B3"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2.課內人物與自己的SWOT分析。</w:t>
            </w:r>
          </w:p>
          <w:p w14:paraId="2C3D11D8"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3.討論如何訂定自我挑戰的新目標。</w:t>
            </w:r>
          </w:p>
          <w:p w14:paraId="3DE261F0"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4.習作「點線面寫作策略」練習：以「一件事的啟示」為主題，完成短文寫作。</w:t>
            </w:r>
          </w:p>
          <w:p w14:paraId="30D3FF31"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proofErr w:type="gramStart"/>
            <w:r w:rsidRPr="00047A9B">
              <w:rPr>
                <w:rFonts w:asciiTheme="minorEastAsia" w:eastAsiaTheme="minorEastAsia" w:hAnsiTheme="minorEastAsia" w:hint="eastAsia"/>
                <w:bCs/>
                <w:snapToGrid w:val="0"/>
                <w:kern w:val="0"/>
                <w:sz w:val="20"/>
                <w:szCs w:val="20"/>
              </w:rPr>
              <w:t>‧</w:t>
            </w:r>
            <w:proofErr w:type="gramEnd"/>
            <w:r w:rsidRPr="00047A9B">
              <w:rPr>
                <w:rFonts w:asciiTheme="minorEastAsia" w:eastAsiaTheme="minorEastAsia" w:hAnsiTheme="minorEastAsia" w:hint="eastAsia"/>
                <w:bCs/>
                <w:snapToGrid w:val="0"/>
                <w:kern w:val="0"/>
                <w:sz w:val="20"/>
                <w:szCs w:val="20"/>
              </w:rPr>
              <w:t>總結活動</w:t>
            </w:r>
          </w:p>
          <w:p w14:paraId="4FF1CDD2"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針對本課已經習得的知識加以評量，檢測其學習狀況，並針對同學該次評量不足的部分予以加強。</w:t>
            </w:r>
          </w:p>
          <w:p w14:paraId="0A71D506" w14:textId="77777777" w:rsidR="003255D5" w:rsidRPr="00047A9B" w:rsidRDefault="003255D5" w:rsidP="00297215">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FA036F">
              <w:rPr>
                <w:rFonts w:asciiTheme="minorEastAsia" w:eastAsiaTheme="minorEastAsia" w:hAnsiTheme="minorEastAsia" w:cs="華康中黑體"/>
                <w:b/>
                <w:sz w:val="20"/>
                <w:szCs w:val="20"/>
              </w:rPr>
              <w:t>【議題融入與延伸學習】</w:t>
            </w:r>
          </w:p>
          <w:p w14:paraId="4C05F197" w14:textId="77777777" w:rsidR="003255D5" w:rsidRPr="00047A9B" w:rsidRDefault="003255D5" w:rsidP="00297215">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cs="華康中黑體" w:hint="eastAsia"/>
                <w:bCs/>
                <w:snapToGrid w:val="0"/>
                <w:kern w:val="0"/>
                <w:sz w:val="20"/>
                <w:szCs w:val="20"/>
              </w:rPr>
              <w:t>生涯規劃教育：</w:t>
            </w:r>
            <w:r w:rsidRPr="00047A9B">
              <w:rPr>
                <w:rFonts w:asciiTheme="minorEastAsia" w:eastAsiaTheme="minorEastAsia" w:hAnsiTheme="minorEastAsia"/>
                <w:sz w:val="20"/>
                <w:szCs w:val="20"/>
              </w:rPr>
              <w:t>設計「興趣與能力探索表」，幫助學生定位自己的天賦與興趣，選擇適當的發展方向。</w:t>
            </w:r>
          </w:p>
          <w:p w14:paraId="1B12005B" w14:textId="77777777" w:rsidR="003255D5" w:rsidRPr="00047A9B" w:rsidRDefault="003255D5" w:rsidP="00297215">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sz w:val="20"/>
                <w:szCs w:val="20"/>
              </w:rPr>
              <w:t>閱讀素養教育：</w:t>
            </w:r>
            <w:r w:rsidRPr="00047A9B">
              <w:rPr>
                <w:rFonts w:asciiTheme="minorEastAsia" w:eastAsiaTheme="minorEastAsia" w:hAnsiTheme="minorEastAsia"/>
                <w:sz w:val="20"/>
                <w:szCs w:val="20"/>
              </w:rPr>
              <w:t>教導學生如何從不同類型的文本中提取有效訊息，例如傳記、故事、名言等。</w:t>
            </w:r>
          </w:p>
        </w:tc>
        <w:tc>
          <w:tcPr>
            <w:tcW w:w="425" w:type="dxa"/>
          </w:tcPr>
          <w:p w14:paraId="1CA45603"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z w:val="20"/>
                <w:szCs w:val="20"/>
              </w:rPr>
              <w:t>5</w:t>
            </w:r>
          </w:p>
        </w:tc>
        <w:tc>
          <w:tcPr>
            <w:tcW w:w="1206" w:type="dxa"/>
          </w:tcPr>
          <w:p w14:paraId="67847858"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1.課文朗讀</w:t>
            </w:r>
          </w:p>
          <w:p w14:paraId="6009BE34"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2.課文動畫</w:t>
            </w:r>
          </w:p>
          <w:p w14:paraId="70D2C2DB"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3.作者影片</w:t>
            </w:r>
          </w:p>
          <w:p w14:paraId="608A2FF6"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4.閱讀饗宴聆聽音檔</w:t>
            </w:r>
          </w:p>
          <w:p w14:paraId="305ED97E"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5. YOUTUBE影音</w:t>
            </w:r>
            <w:proofErr w:type="gramStart"/>
            <w:r w:rsidRPr="00047A9B">
              <w:rPr>
                <w:rFonts w:asciiTheme="minorEastAsia" w:eastAsiaTheme="minorEastAsia" w:hAnsiTheme="minorEastAsia" w:hint="eastAsia"/>
                <w:bCs/>
                <w:snapToGrid w:val="0"/>
                <w:kern w:val="0"/>
                <w:sz w:val="20"/>
                <w:szCs w:val="20"/>
              </w:rPr>
              <w:t>─</w:t>
            </w:r>
            <w:proofErr w:type="gramEnd"/>
            <w:r w:rsidRPr="00047A9B">
              <w:rPr>
                <w:rFonts w:asciiTheme="minorEastAsia" w:eastAsiaTheme="minorEastAsia" w:hAnsiTheme="minorEastAsia" w:hint="eastAsia"/>
                <w:bCs/>
                <w:snapToGrid w:val="0"/>
                <w:kern w:val="0"/>
                <w:sz w:val="20"/>
                <w:szCs w:val="20"/>
              </w:rPr>
              <w:t>【小時光麵館】第九話 英雄不流淚-獻給每一位，在人生中，故作堅強的你</w:t>
            </w:r>
          </w:p>
          <w:p w14:paraId="41CA8A8B"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napToGrid w:val="0"/>
                <w:kern w:val="0"/>
                <w:sz w:val="20"/>
                <w:szCs w:val="20"/>
              </w:rPr>
              <w:t>6.YOUTUBE影音</w:t>
            </w:r>
            <w:proofErr w:type="gramStart"/>
            <w:r w:rsidRPr="00047A9B">
              <w:rPr>
                <w:rFonts w:asciiTheme="minorEastAsia" w:eastAsiaTheme="minorEastAsia" w:hAnsiTheme="minorEastAsia" w:hint="eastAsia"/>
                <w:bCs/>
                <w:snapToGrid w:val="0"/>
                <w:kern w:val="0"/>
                <w:sz w:val="20"/>
                <w:szCs w:val="20"/>
              </w:rPr>
              <w:t>─</w:t>
            </w:r>
            <w:proofErr w:type="gramEnd"/>
            <w:r w:rsidRPr="00047A9B">
              <w:rPr>
                <w:rFonts w:asciiTheme="minorEastAsia" w:eastAsiaTheme="minorEastAsia" w:hAnsiTheme="minorEastAsia" w:hint="eastAsia"/>
                <w:bCs/>
                <w:snapToGrid w:val="0"/>
                <w:kern w:val="0"/>
                <w:sz w:val="20"/>
                <w:szCs w:val="20"/>
              </w:rPr>
              <w:t>【永不放棄】</w:t>
            </w:r>
          </w:p>
        </w:tc>
        <w:tc>
          <w:tcPr>
            <w:tcW w:w="1245" w:type="dxa"/>
          </w:tcPr>
          <w:p w14:paraId="1231D32F"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1.資料蒐集</w:t>
            </w:r>
          </w:p>
          <w:p w14:paraId="1C7F8001"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2.學習單</w:t>
            </w:r>
          </w:p>
          <w:p w14:paraId="625E563E"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napToGrid w:val="0"/>
                <w:kern w:val="0"/>
                <w:sz w:val="20"/>
                <w:szCs w:val="20"/>
              </w:rPr>
              <w:t>3.主題寫作</w:t>
            </w:r>
          </w:p>
        </w:tc>
        <w:tc>
          <w:tcPr>
            <w:tcW w:w="1093" w:type="dxa"/>
          </w:tcPr>
          <w:p w14:paraId="581F64FC"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napToGrid w:val="0"/>
                <w:kern w:val="0"/>
                <w:sz w:val="20"/>
                <w:szCs w:val="20"/>
              </w:rPr>
              <w:t>1.社會領域</w:t>
            </w:r>
          </w:p>
          <w:p w14:paraId="4771F6EE"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napToGrid w:val="0"/>
                <w:kern w:val="0"/>
                <w:sz w:val="20"/>
                <w:szCs w:val="20"/>
              </w:rPr>
              <w:t>2.綜合領域</w:t>
            </w:r>
          </w:p>
          <w:p w14:paraId="7A1AEB10" w14:textId="77777777" w:rsidR="003255D5" w:rsidRPr="00047A9B" w:rsidRDefault="003255D5" w:rsidP="004B4360">
            <w:pPr>
              <w:spacing w:line="260" w:lineRule="exact"/>
              <w:jc w:val="both"/>
              <w:rPr>
                <w:rFonts w:asciiTheme="minorEastAsia" w:eastAsiaTheme="minorEastAsia" w:hAnsiTheme="minorEastAsia"/>
                <w:snapToGrid w:val="0"/>
                <w:kern w:val="0"/>
                <w:sz w:val="20"/>
                <w:szCs w:val="20"/>
              </w:rPr>
            </w:pPr>
            <w:r w:rsidRPr="00047A9B">
              <w:rPr>
                <w:rFonts w:asciiTheme="minorEastAsia" w:eastAsiaTheme="minorEastAsia" w:hAnsiTheme="minorEastAsia" w:hint="eastAsia"/>
                <w:snapToGrid w:val="0"/>
                <w:kern w:val="0"/>
                <w:sz w:val="20"/>
                <w:szCs w:val="20"/>
              </w:rPr>
              <w:t>3.藝術領域</w:t>
            </w:r>
          </w:p>
        </w:tc>
        <w:tc>
          <w:tcPr>
            <w:tcW w:w="1537" w:type="dxa"/>
          </w:tcPr>
          <w:p w14:paraId="75B8C683" w14:textId="77777777" w:rsidR="003255D5" w:rsidRPr="00047A9B" w:rsidRDefault="003255D5" w:rsidP="004B4360">
            <w:pPr>
              <w:spacing w:line="260" w:lineRule="exact"/>
              <w:jc w:val="both"/>
              <w:rPr>
                <w:rFonts w:asciiTheme="minorEastAsia" w:eastAsiaTheme="minorEastAsia" w:hAnsiTheme="minorEastAsia"/>
                <w:b/>
                <w:sz w:val="20"/>
                <w:szCs w:val="20"/>
              </w:rPr>
            </w:pPr>
            <w:r w:rsidRPr="00047A9B">
              <w:rPr>
                <w:rFonts w:asciiTheme="minorEastAsia" w:eastAsiaTheme="minorEastAsia" w:hAnsiTheme="minorEastAsia" w:hint="eastAsia"/>
                <w:b/>
                <w:sz w:val="20"/>
                <w:szCs w:val="20"/>
              </w:rPr>
              <w:t>【生涯規劃教育】</w:t>
            </w:r>
          </w:p>
          <w:p w14:paraId="4CA4799D"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涯</w:t>
            </w:r>
            <w:proofErr w:type="gramEnd"/>
            <w:r w:rsidRPr="00047A9B">
              <w:rPr>
                <w:rFonts w:asciiTheme="minorEastAsia" w:eastAsiaTheme="minorEastAsia" w:hAnsiTheme="minorEastAsia" w:hint="eastAsia"/>
                <w:sz w:val="20"/>
                <w:szCs w:val="20"/>
              </w:rPr>
              <w:t>J3 覺察自己的能力與興趣。</w:t>
            </w:r>
          </w:p>
          <w:p w14:paraId="5CDA56C6" w14:textId="77777777" w:rsidR="003255D5" w:rsidRPr="00047A9B" w:rsidRDefault="003255D5" w:rsidP="004B4360">
            <w:pPr>
              <w:spacing w:line="260" w:lineRule="exact"/>
              <w:jc w:val="both"/>
              <w:rPr>
                <w:rFonts w:asciiTheme="minorEastAsia" w:eastAsiaTheme="minorEastAsia" w:hAnsiTheme="minorEastAsia"/>
                <w:sz w:val="20"/>
                <w:szCs w:val="20"/>
              </w:rPr>
            </w:pPr>
            <w:proofErr w:type="gramStart"/>
            <w:r w:rsidRPr="00047A9B">
              <w:rPr>
                <w:rFonts w:asciiTheme="minorEastAsia" w:eastAsiaTheme="minorEastAsia" w:hAnsiTheme="minorEastAsia" w:hint="eastAsia"/>
                <w:sz w:val="20"/>
                <w:szCs w:val="20"/>
              </w:rPr>
              <w:t>涯</w:t>
            </w:r>
            <w:proofErr w:type="gramEnd"/>
            <w:r w:rsidRPr="00047A9B">
              <w:rPr>
                <w:rFonts w:asciiTheme="minorEastAsia" w:eastAsiaTheme="minorEastAsia" w:hAnsiTheme="minorEastAsia" w:hint="eastAsia"/>
                <w:sz w:val="20"/>
                <w:szCs w:val="20"/>
              </w:rPr>
              <w:t>J4 了解自己的人格特質與價值觀。</w:t>
            </w:r>
          </w:p>
          <w:p w14:paraId="3F3FC27F" w14:textId="77777777" w:rsidR="003255D5" w:rsidRPr="00047A9B" w:rsidRDefault="003255D5" w:rsidP="004B4360">
            <w:pPr>
              <w:spacing w:line="260" w:lineRule="exact"/>
              <w:jc w:val="both"/>
              <w:rPr>
                <w:rFonts w:asciiTheme="minorEastAsia" w:eastAsiaTheme="minorEastAsia" w:hAnsiTheme="minorEastAsia"/>
                <w:b/>
                <w:bCs/>
                <w:snapToGrid w:val="0"/>
                <w:kern w:val="0"/>
                <w:sz w:val="20"/>
                <w:szCs w:val="20"/>
              </w:rPr>
            </w:pPr>
            <w:r w:rsidRPr="00047A9B">
              <w:rPr>
                <w:rFonts w:asciiTheme="minorEastAsia" w:eastAsiaTheme="minorEastAsia" w:hAnsiTheme="minorEastAsia" w:hint="eastAsia"/>
                <w:b/>
                <w:bCs/>
                <w:snapToGrid w:val="0"/>
                <w:kern w:val="0"/>
                <w:sz w:val="20"/>
                <w:szCs w:val="20"/>
              </w:rPr>
              <w:t>【閱讀素養教育】</w:t>
            </w:r>
          </w:p>
          <w:p w14:paraId="0C155071"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閱J1 發展多元文本的閱讀策略。</w:t>
            </w:r>
          </w:p>
          <w:p w14:paraId="28BBAB69"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napToGrid w:val="0"/>
                <w:kern w:val="0"/>
                <w:sz w:val="20"/>
                <w:szCs w:val="20"/>
              </w:rPr>
              <w:t>閱J10 主動尋求多元的詮釋，並試著表達自己的想法。</w:t>
            </w:r>
          </w:p>
        </w:tc>
      </w:tr>
      <w:tr w:rsidR="003255D5" w:rsidRPr="00047A9B" w14:paraId="2264CACC" w14:textId="77777777" w:rsidTr="00A664D0">
        <w:tc>
          <w:tcPr>
            <w:tcW w:w="396" w:type="dxa"/>
            <w:vAlign w:val="center"/>
          </w:tcPr>
          <w:p w14:paraId="4D991842" w14:textId="77777777" w:rsidR="003255D5" w:rsidRPr="00047A9B" w:rsidRDefault="003255D5" w:rsidP="004B4360">
            <w:pPr>
              <w:spacing w:line="260" w:lineRule="exact"/>
              <w:jc w:val="center"/>
              <w:rPr>
                <w:rFonts w:asciiTheme="minorEastAsia" w:eastAsiaTheme="minorEastAsia" w:hAnsiTheme="minorEastAsia"/>
                <w:snapToGrid w:val="0"/>
                <w:kern w:val="0"/>
                <w:sz w:val="20"/>
                <w:szCs w:val="20"/>
              </w:rPr>
            </w:pPr>
            <w:r w:rsidRPr="00047A9B">
              <w:rPr>
                <w:rFonts w:asciiTheme="minorEastAsia" w:eastAsiaTheme="minorEastAsia" w:hAnsiTheme="minorEastAsia"/>
                <w:snapToGrid w:val="0"/>
                <w:kern w:val="0"/>
                <w:sz w:val="20"/>
                <w:szCs w:val="20"/>
              </w:rPr>
              <w:t>第二十一</w:t>
            </w:r>
            <w:proofErr w:type="gramStart"/>
            <w:r w:rsidRPr="00047A9B">
              <w:rPr>
                <w:rFonts w:asciiTheme="minorEastAsia" w:eastAsiaTheme="minorEastAsia" w:hAnsiTheme="minorEastAsia"/>
                <w:snapToGrid w:val="0"/>
                <w:kern w:val="0"/>
                <w:sz w:val="20"/>
                <w:szCs w:val="20"/>
              </w:rPr>
              <w:t>週</w:t>
            </w:r>
            <w:proofErr w:type="gramEnd"/>
          </w:p>
        </w:tc>
        <w:tc>
          <w:tcPr>
            <w:tcW w:w="421" w:type="dxa"/>
            <w:vAlign w:val="center"/>
          </w:tcPr>
          <w:p w14:paraId="05446CFA" w14:textId="77777777" w:rsidR="003255D5" w:rsidRPr="0007369F" w:rsidRDefault="003255D5" w:rsidP="00EC5C36">
            <w:pPr>
              <w:widowControl/>
              <w:jc w:val="center"/>
              <w:rPr>
                <w:sz w:val="20"/>
              </w:rPr>
            </w:pPr>
            <w:r w:rsidRPr="008E1181">
              <w:rPr>
                <w:rFonts w:asciiTheme="minorEastAsia" w:eastAsiaTheme="minorEastAsia" w:hAnsiTheme="minorEastAsia"/>
                <w:kern w:val="0"/>
                <w:sz w:val="20"/>
              </w:rPr>
              <w:t>1/19</w:t>
            </w:r>
            <w:r w:rsidRPr="0007369F">
              <w:rPr>
                <w:rFonts w:asciiTheme="minorEastAsia" w:eastAsiaTheme="minorEastAsia" w:hAnsiTheme="minorEastAsia"/>
                <w:kern w:val="0"/>
                <w:sz w:val="20"/>
              </w:rPr>
              <w:t>~</w:t>
            </w:r>
            <w:r w:rsidRPr="0007369F">
              <w:rPr>
                <w:rFonts w:asciiTheme="minorEastAsia" w:eastAsiaTheme="minorEastAsia" w:hAnsiTheme="minorEastAsia"/>
                <w:sz w:val="20"/>
              </w:rPr>
              <w:t>1/</w:t>
            </w:r>
            <w:r>
              <w:rPr>
                <w:rFonts w:asciiTheme="minorEastAsia" w:eastAsiaTheme="minorEastAsia" w:hAnsiTheme="minorEastAsia"/>
                <w:sz w:val="20"/>
              </w:rPr>
              <w:t>20</w:t>
            </w:r>
          </w:p>
        </w:tc>
        <w:tc>
          <w:tcPr>
            <w:tcW w:w="425" w:type="dxa"/>
            <w:vAlign w:val="center"/>
          </w:tcPr>
          <w:p w14:paraId="2D1573DC"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p>
        </w:tc>
        <w:tc>
          <w:tcPr>
            <w:tcW w:w="426" w:type="dxa"/>
            <w:vAlign w:val="center"/>
          </w:tcPr>
          <w:p w14:paraId="2B0A8BE0" w14:textId="77777777" w:rsidR="003255D5" w:rsidRPr="00047A9B" w:rsidRDefault="003255D5" w:rsidP="004B4360">
            <w:pPr>
              <w:spacing w:line="260" w:lineRule="exact"/>
              <w:ind w:leftChars="17" w:left="42" w:hanging="1"/>
              <w:jc w:val="both"/>
              <w:rPr>
                <w:rFonts w:asciiTheme="minorEastAsia" w:eastAsiaTheme="minorEastAsia" w:hAnsiTheme="minorEastAsia"/>
                <w:bCs/>
                <w:sz w:val="20"/>
                <w:szCs w:val="20"/>
              </w:rPr>
            </w:pPr>
            <w:r w:rsidRPr="00047A9B">
              <w:rPr>
                <w:rFonts w:asciiTheme="minorEastAsia" w:eastAsiaTheme="minorEastAsia" w:hAnsiTheme="minorEastAsia" w:hint="eastAsia"/>
                <w:bCs/>
                <w:sz w:val="20"/>
                <w:szCs w:val="20"/>
              </w:rPr>
              <w:t>第十課 玫瑰淚(第三次段考)</w:t>
            </w:r>
          </w:p>
        </w:tc>
        <w:tc>
          <w:tcPr>
            <w:tcW w:w="1134" w:type="dxa"/>
          </w:tcPr>
          <w:p w14:paraId="4EA4D8C1"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A2系統思考與解決問題</w:t>
            </w:r>
          </w:p>
          <w:p w14:paraId="251C4FCA"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B1符號運用與溝通表達</w:t>
            </w:r>
          </w:p>
          <w:p w14:paraId="4A2DAC88"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C2人際關係與團隊合作</w:t>
            </w:r>
          </w:p>
          <w:p w14:paraId="5540C76E" w14:textId="77777777" w:rsidR="003255D5" w:rsidRPr="00047A9B" w:rsidRDefault="003255D5" w:rsidP="004B4360">
            <w:pPr>
              <w:spacing w:line="260" w:lineRule="exact"/>
              <w:rPr>
                <w:rFonts w:asciiTheme="minorEastAsia" w:eastAsiaTheme="minorEastAsia" w:hAnsiTheme="minorEastAsia"/>
                <w:sz w:val="20"/>
                <w:szCs w:val="20"/>
              </w:rPr>
            </w:pPr>
            <w:r w:rsidRPr="00047A9B">
              <w:rPr>
                <w:rFonts w:asciiTheme="minorEastAsia" w:eastAsiaTheme="minorEastAsia" w:hAnsiTheme="minorEastAsia"/>
                <w:sz w:val="20"/>
                <w:szCs w:val="20"/>
              </w:rPr>
              <w:t>C3多元文化與國際理解</w:t>
            </w:r>
          </w:p>
        </w:tc>
        <w:tc>
          <w:tcPr>
            <w:tcW w:w="1134" w:type="dxa"/>
          </w:tcPr>
          <w:p w14:paraId="312FA1A0"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國-J-A2 透過欣賞各類文本，培養思辨的能力，並能反思內容主題，應用於日常生活中，有效處理問題。</w:t>
            </w:r>
          </w:p>
          <w:p w14:paraId="0B5848BA"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國-J-B1 運用國語文表情達意，增進閱讀理解，進而提升欣</w:t>
            </w:r>
            <w:r w:rsidRPr="00047A9B">
              <w:rPr>
                <w:rFonts w:asciiTheme="minorEastAsia" w:eastAsiaTheme="minorEastAsia" w:hAnsiTheme="minorEastAsia" w:hint="eastAsia"/>
                <w:kern w:val="0"/>
                <w:sz w:val="20"/>
                <w:szCs w:val="20"/>
              </w:rPr>
              <w:lastRenderedPageBreak/>
              <w:t>賞及</w:t>
            </w:r>
            <w:proofErr w:type="gramStart"/>
            <w:r w:rsidRPr="00047A9B">
              <w:rPr>
                <w:rFonts w:asciiTheme="minorEastAsia" w:eastAsiaTheme="minorEastAsia" w:hAnsiTheme="minorEastAsia" w:hint="eastAsia"/>
                <w:kern w:val="0"/>
                <w:sz w:val="20"/>
                <w:szCs w:val="20"/>
              </w:rPr>
              <w:t>評析文本</w:t>
            </w:r>
            <w:proofErr w:type="gramEnd"/>
            <w:r w:rsidRPr="00047A9B">
              <w:rPr>
                <w:rFonts w:asciiTheme="minorEastAsia" w:eastAsiaTheme="minorEastAsia" w:hAnsiTheme="minorEastAsia" w:hint="eastAsia"/>
                <w:kern w:val="0"/>
                <w:sz w:val="20"/>
                <w:szCs w:val="20"/>
              </w:rPr>
              <w:t>的能力，並能傾聽他人的需求、理解他人的觀點，達到良性的人我溝通與互動。</w:t>
            </w:r>
          </w:p>
          <w:p w14:paraId="54EAB3A1"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國-J-C2 在國語文學習情境中，與他人合作學習，增進理解、溝通與包容的能力，在生活中建立友善的人際關係。</w:t>
            </w:r>
          </w:p>
          <w:p w14:paraId="4AF9F9D6" w14:textId="77777777" w:rsidR="003255D5" w:rsidRPr="00047A9B" w:rsidRDefault="003255D5" w:rsidP="004B4360">
            <w:pPr>
              <w:rPr>
                <w:rFonts w:asciiTheme="minorEastAsia" w:eastAsiaTheme="minorEastAsia" w:hAnsiTheme="minorEastAsia"/>
                <w:sz w:val="20"/>
                <w:szCs w:val="20"/>
              </w:rPr>
            </w:pPr>
            <w:r w:rsidRPr="00047A9B">
              <w:rPr>
                <w:rFonts w:asciiTheme="minorEastAsia" w:eastAsiaTheme="minorEastAsia" w:hAnsiTheme="minorEastAsia" w:hint="eastAsia"/>
                <w:kern w:val="0"/>
                <w:sz w:val="20"/>
                <w:szCs w:val="20"/>
              </w:rPr>
              <w:t>國-J-C3 閱讀各類文本，探索不同文化的</w:t>
            </w:r>
            <w:r w:rsidRPr="00047A9B">
              <w:rPr>
                <w:rFonts w:asciiTheme="minorEastAsia" w:eastAsiaTheme="minorEastAsia" w:hAnsiTheme="minorEastAsia" w:hint="eastAsia"/>
                <w:kern w:val="0"/>
                <w:sz w:val="20"/>
                <w:szCs w:val="20"/>
              </w:rPr>
              <w:lastRenderedPageBreak/>
              <w:t>內涵，欣賞並尊重各國文化的差異性，了解與關懷多元文化的價值與意義。</w:t>
            </w:r>
          </w:p>
        </w:tc>
        <w:tc>
          <w:tcPr>
            <w:tcW w:w="1134" w:type="dxa"/>
          </w:tcPr>
          <w:p w14:paraId="72F2521E"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1-IV-3 分辨聆聽內容的邏輯性，找出解決問題的方法。</w:t>
            </w:r>
          </w:p>
          <w:p w14:paraId="55453EC2"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2-IV-1 掌握生活情境，適切表情達意，分享自身經驗。</w:t>
            </w:r>
          </w:p>
          <w:p w14:paraId="5C858E0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5-IV-2 理解各類文本的句子、段落與主要概念，指出寫作的目的與觀點。</w:t>
            </w:r>
          </w:p>
          <w:p w14:paraId="0AA6EF4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5-IV-3 理解各類文本內容、形式和寫作</w:t>
            </w:r>
            <w:r w:rsidRPr="00047A9B">
              <w:rPr>
                <w:rFonts w:asciiTheme="minorEastAsia" w:eastAsiaTheme="minorEastAsia" w:hAnsiTheme="minorEastAsia" w:hint="eastAsia"/>
                <w:sz w:val="20"/>
                <w:szCs w:val="20"/>
              </w:rPr>
              <w:lastRenderedPageBreak/>
              <w:t>特色。</w:t>
            </w:r>
          </w:p>
          <w:p w14:paraId="41352704"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5-IV-4 應用閱讀策略增進學習效能，整合跨領域知識轉化為解決問題的能力。</w:t>
            </w:r>
          </w:p>
        </w:tc>
        <w:tc>
          <w:tcPr>
            <w:tcW w:w="1134" w:type="dxa"/>
          </w:tcPr>
          <w:p w14:paraId="2F26AA35"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lastRenderedPageBreak/>
              <w:t>Ac-IV-3 文句表達的邏輯與意義。</w:t>
            </w:r>
          </w:p>
          <w:p w14:paraId="795C805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Ad-Ⅳ-2新詩、現代散文、現代小說、劇本。</w:t>
            </w:r>
          </w:p>
          <w:p w14:paraId="6CB4F96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Ba-Ⅳ-2各種描寫的作用及呈現的效果。</w:t>
            </w:r>
          </w:p>
          <w:p w14:paraId="75CFBB4D"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Cb-IV-1 各類文本中的親屬關係、道德倫理、儀式風俗、典章制度等文化內涵。</w:t>
            </w:r>
          </w:p>
        </w:tc>
        <w:tc>
          <w:tcPr>
            <w:tcW w:w="992" w:type="dxa"/>
          </w:tcPr>
          <w:p w14:paraId="3D517AAD"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1.認識小說及人物、場景、情節等要素。</w:t>
            </w:r>
          </w:p>
          <w:p w14:paraId="79DC0281"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2.描述並分析小說內涵並區分小說要素。</w:t>
            </w:r>
          </w:p>
          <w:p w14:paraId="08590FE5" w14:textId="77777777" w:rsidR="003255D5" w:rsidRPr="00047A9B" w:rsidRDefault="003255D5" w:rsidP="004B4360">
            <w:pPr>
              <w:pBdr>
                <w:top w:val="nil"/>
                <w:left w:val="nil"/>
                <w:bottom w:val="nil"/>
                <w:right w:val="nil"/>
                <w:between w:val="nil"/>
              </w:pBd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3.領會小說人物的情感、互動及價值觀。</w:t>
            </w:r>
          </w:p>
        </w:tc>
        <w:tc>
          <w:tcPr>
            <w:tcW w:w="2835" w:type="dxa"/>
          </w:tcPr>
          <w:p w14:paraId="5BC36F93" w14:textId="77777777" w:rsidR="003255D5" w:rsidRPr="00047A9B" w:rsidRDefault="003255D5" w:rsidP="004B4360">
            <w:pPr>
              <w:spacing w:line="260" w:lineRule="exact"/>
              <w:jc w:val="both"/>
              <w:rPr>
                <w:rFonts w:asciiTheme="minorEastAsia" w:eastAsiaTheme="minorEastAsia" w:hAnsiTheme="minorEastAsia" w:cs="新細明體"/>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引起活動</w:t>
            </w:r>
          </w:p>
          <w:p w14:paraId="739C3AC2" w14:textId="77777777" w:rsidR="003255D5" w:rsidRPr="00047A9B" w:rsidRDefault="003255D5" w:rsidP="004B4360">
            <w:pPr>
              <w:spacing w:line="260" w:lineRule="exact"/>
              <w:jc w:val="both"/>
              <w:rPr>
                <w:rFonts w:asciiTheme="minorEastAsia" w:eastAsiaTheme="minorEastAsia" w:hAnsiTheme="minorEastAsia" w:cs="新細明體"/>
                <w:sz w:val="20"/>
                <w:szCs w:val="20"/>
              </w:rPr>
            </w:pPr>
            <w:r w:rsidRPr="00047A9B">
              <w:rPr>
                <w:rFonts w:asciiTheme="minorEastAsia" w:eastAsiaTheme="minorEastAsia" w:hAnsiTheme="minorEastAsia" w:hint="eastAsia"/>
                <w:sz w:val="20"/>
                <w:szCs w:val="20"/>
              </w:rPr>
              <w:t>1.請學生分享已閱讀過的小說內容。</w:t>
            </w:r>
          </w:p>
          <w:p w14:paraId="4B8714F2" w14:textId="77777777" w:rsidR="003255D5" w:rsidRPr="00047A9B" w:rsidRDefault="003255D5" w:rsidP="004B4360">
            <w:pPr>
              <w:spacing w:line="260" w:lineRule="exact"/>
              <w:jc w:val="both"/>
              <w:rPr>
                <w:rFonts w:asciiTheme="minorEastAsia" w:eastAsiaTheme="minorEastAsia" w:hAnsiTheme="minorEastAsia" w:cs="新細明體"/>
                <w:sz w:val="20"/>
                <w:szCs w:val="20"/>
              </w:rPr>
            </w:pPr>
            <w:r w:rsidRPr="00047A9B">
              <w:rPr>
                <w:rFonts w:asciiTheme="minorEastAsia" w:eastAsiaTheme="minorEastAsia" w:hAnsiTheme="minorEastAsia" w:hint="eastAsia"/>
                <w:sz w:val="20"/>
                <w:szCs w:val="20"/>
              </w:rPr>
              <w:t>2.引導學生思考小說的內涵及要素。</w:t>
            </w:r>
          </w:p>
          <w:p w14:paraId="183B541E" w14:textId="77777777" w:rsidR="003255D5" w:rsidRPr="00047A9B" w:rsidRDefault="003255D5" w:rsidP="004B4360">
            <w:pPr>
              <w:spacing w:line="260" w:lineRule="exact"/>
              <w:jc w:val="both"/>
              <w:rPr>
                <w:rFonts w:asciiTheme="minorEastAsia" w:eastAsiaTheme="minorEastAsia" w:hAnsiTheme="minorEastAsia" w:cs="新細明體"/>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教學活動</w:t>
            </w:r>
          </w:p>
          <w:p w14:paraId="3716D253" w14:textId="77777777" w:rsidR="003255D5" w:rsidRPr="00047A9B" w:rsidRDefault="003255D5" w:rsidP="004B4360">
            <w:pPr>
              <w:spacing w:line="260" w:lineRule="exact"/>
              <w:jc w:val="both"/>
              <w:rPr>
                <w:rFonts w:asciiTheme="minorEastAsia" w:eastAsiaTheme="minorEastAsia" w:hAnsiTheme="minorEastAsia" w:cs="新細明體"/>
                <w:sz w:val="20"/>
                <w:szCs w:val="20"/>
              </w:rPr>
            </w:pPr>
            <w:r w:rsidRPr="00047A9B">
              <w:rPr>
                <w:rFonts w:asciiTheme="minorEastAsia" w:eastAsiaTheme="minorEastAsia" w:hAnsiTheme="minorEastAsia" w:hint="eastAsia"/>
                <w:sz w:val="20"/>
                <w:szCs w:val="20"/>
              </w:rPr>
              <w:t>1.說明小說</w:t>
            </w:r>
            <w:proofErr w:type="gramStart"/>
            <w:r w:rsidRPr="00047A9B">
              <w:rPr>
                <w:rFonts w:asciiTheme="minorEastAsia" w:eastAsiaTheme="minorEastAsia" w:hAnsiTheme="minorEastAsia" w:hint="eastAsia"/>
                <w:sz w:val="20"/>
                <w:szCs w:val="20"/>
              </w:rPr>
              <w:t>三</w:t>
            </w:r>
            <w:proofErr w:type="gramEnd"/>
            <w:r w:rsidRPr="00047A9B">
              <w:rPr>
                <w:rFonts w:asciiTheme="minorEastAsia" w:eastAsiaTheme="minorEastAsia" w:hAnsiTheme="minorEastAsia" w:hint="eastAsia"/>
                <w:sz w:val="20"/>
                <w:szCs w:val="20"/>
              </w:rPr>
              <w:t>要素：人物、場景、情節，並以學生分享的小說內容作說明。</w:t>
            </w:r>
          </w:p>
          <w:p w14:paraId="018F8250" w14:textId="77777777" w:rsidR="003255D5" w:rsidRPr="00047A9B" w:rsidRDefault="003255D5" w:rsidP="004B4360">
            <w:pPr>
              <w:spacing w:line="260" w:lineRule="exact"/>
              <w:jc w:val="both"/>
              <w:rPr>
                <w:rFonts w:asciiTheme="minorEastAsia" w:eastAsiaTheme="minorEastAsia" w:hAnsiTheme="minorEastAsia" w:cs="新細明體"/>
                <w:sz w:val="20"/>
                <w:szCs w:val="20"/>
              </w:rPr>
            </w:pPr>
            <w:r w:rsidRPr="00047A9B">
              <w:rPr>
                <w:rFonts w:asciiTheme="minorEastAsia" w:eastAsiaTheme="minorEastAsia" w:hAnsiTheme="minorEastAsia" w:hint="eastAsia"/>
                <w:sz w:val="20"/>
                <w:szCs w:val="20"/>
              </w:rPr>
              <w:t>2.進行文本探究，引導學生分析小說的人、事、時、地、物及故事重點。</w:t>
            </w:r>
          </w:p>
          <w:p w14:paraId="7986E777" w14:textId="77777777" w:rsidR="003255D5" w:rsidRPr="00047A9B" w:rsidRDefault="003255D5" w:rsidP="004B4360">
            <w:pPr>
              <w:spacing w:line="260" w:lineRule="exact"/>
              <w:jc w:val="both"/>
              <w:rPr>
                <w:rFonts w:asciiTheme="minorEastAsia" w:eastAsiaTheme="minorEastAsia" w:hAnsiTheme="minorEastAsia" w:cs="新細明體"/>
                <w:sz w:val="20"/>
                <w:szCs w:val="20"/>
              </w:rPr>
            </w:pPr>
            <w:r w:rsidRPr="00047A9B">
              <w:rPr>
                <w:rFonts w:asciiTheme="minorEastAsia" w:eastAsiaTheme="minorEastAsia" w:hAnsiTheme="minorEastAsia" w:hint="eastAsia"/>
                <w:sz w:val="20"/>
                <w:szCs w:val="20"/>
              </w:rPr>
              <w:t>3.討論小男孩和主角的言行舉止表現出的人物形象。</w:t>
            </w:r>
          </w:p>
          <w:p w14:paraId="476AA71C" w14:textId="77777777" w:rsidR="003255D5" w:rsidRPr="00047A9B" w:rsidRDefault="003255D5" w:rsidP="004B4360">
            <w:pPr>
              <w:spacing w:line="260" w:lineRule="exact"/>
              <w:jc w:val="both"/>
              <w:rPr>
                <w:rFonts w:asciiTheme="minorEastAsia" w:eastAsiaTheme="minorEastAsia" w:hAnsiTheme="minorEastAsia" w:cs="新細明體"/>
                <w:sz w:val="20"/>
                <w:szCs w:val="20"/>
              </w:rPr>
            </w:pPr>
            <w:r w:rsidRPr="00047A9B">
              <w:rPr>
                <w:rFonts w:asciiTheme="minorEastAsia" w:eastAsiaTheme="minorEastAsia" w:hAnsiTheme="minorEastAsia" w:hint="eastAsia"/>
                <w:sz w:val="20"/>
                <w:szCs w:val="20"/>
              </w:rPr>
              <w:t>4.引導學生探究「玫瑰」、「淚」在小說中代表的意涵。</w:t>
            </w:r>
          </w:p>
          <w:p w14:paraId="6199AB52" w14:textId="77777777" w:rsidR="003255D5" w:rsidRPr="00047A9B" w:rsidRDefault="003255D5" w:rsidP="004B4360">
            <w:pPr>
              <w:spacing w:line="260" w:lineRule="exact"/>
              <w:jc w:val="both"/>
              <w:rPr>
                <w:rFonts w:asciiTheme="minorEastAsia" w:eastAsiaTheme="minorEastAsia" w:hAnsiTheme="minorEastAsia" w:cs="新細明體"/>
                <w:sz w:val="20"/>
                <w:szCs w:val="20"/>
              </w:rPr>
            </w:pPr>
            <w:r w:rsidRPr="00047A9B">
              <w:rPr>
                <w:rFonts w:asciiTheme="minorEastAsia" w:eastAsiaTheme="minorEastAsia" w:hAnsiTheme="minorEastAsia" w:hint="eastAsia"/>
                <w:sz w:val="20"/>
                <w:szCs w:val="20"/>
              </w:rPr>
              <w:t>5.引導學生歸納小說伏筆及統整小說要素，並進行小組發表。</w:t>
            </w:r>
          </w:p>
          <w:p w14:paraId="5F4E53EF" w14:textId="77777777" w:rsidR="003255D5" w:rsidRPr="00047A9B" w:rsidRDefault="003255D5" w:rsidP="004B4360">
            <w:pPr>
              <w:spacing w:line="260" w:lineRule="exact"/>
              <w:jc w:val="both"/>
              <w:rPr>
                <w:rFonts w:asciiTheme="minorEastAsia" w:eastAsiaTheme="minorEastAsia" w:hAnsiTheme="minorEastAsia" w:cs="新細明體"/>
                <w:sz w:val="20"/>
                <w:szCs w:val="20"/>
              </w:rPr>
            </w:pPr>
            <w:proofErr w:type="gramStart"/>
            <w:r w:rsidRPr="00047A9B">
              <w:rPr>
                <w:rFonts w:asciiTheme="minorEastAsia" w:eastAsiaTheme="minorEastAsia" w:hAnsiTheme="minorEastAsia" w:hint="eastAsia"/>
                <w:sz w:val="20"/>
                <w:szCs w:val="20"/>
              </w:rPr>
              <w:t>‧</w:t>
            </w:r>
            <w:proofErr w:type="gramEnd"/>
            <w:r w:rsidRPr="00047A9B">
              <w:rPr>
                <w:rFonts w:asciiTheme="minorEastAsia" w:eastAsiaTheme="minorEastAsia" w:hAnsiTheme="minorEastAsia" w:hint="eastAsia"/>
                <w:sz w:val="20"/>
                <w:szCs w:val="20"/>
              </w:rPr>
              <w:t>總結活動</w:t>
            </w:r>
          </w:p>
          <w:p w14:paraId="5AF6EE49" w14:textId="77777777" w:rsidR="003255D5" w:rsidRPr="00047A9B" w:rsidRDefault="003255D5" w:rsidP="004B4360">
            <w:pPr>
              <w:spacing w:line="260" w:lineRule="exact"/>
              <w:jc w:val="both"/>
              <w:rPr>
                <w:rFonts w:asciiTheme="minorEastAsia" w:eastAsiaTheme="minorEastAsia" w:hAnsiTheme="minorEastAsia" w:cs="新細明體"/>
                <w:sz w:val="20"/>
                <w:szCs w:val="20"/>
              </w:rPr>
            </w:pPr>
            <w:r w:rsidRPr="00047A9B">
              <w:rPr>
                <w:rFonts w:asciiTheme="minorEastAsia" w:eastAsiaTheme="minorEastAsia" w:hAnsiTheme="minorEastAsia" w:hint="eastAsia"/>
                <w:sz w:val="20"/>
                <w:szCs w:val="20"/>
              </w:rPr>
              <w:t>1.引導學生分析小說綱要並書寫摘要。再由學生分享小說摘要，並進行學生相互回饋及教師回饋。</w:t>
            </w:r>
          </w:p>
          <w:p w14:paraId="4E204707"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2.針對本課已經習得的知識加</w:t>
            </w:r>
            <w:r w:rsidRPr="00047A9B">
              <w:rPr>
                <w:rFonts w:asciiTheme="minorEastAsia" w:eastAsiaTheme="minorEastAsia" w:hAnsiTheme="minorEastAsia" w:hint="eastAsia"/>
                <w:sz w:val="20"/>
                <w:szCs w:val="20"/>
              </w:rPr>
              <w:lastRenderedPageBreak/>
              <w:t>以評量，檢測其學習狀況，並針對同學該次評量不足的部分予以加強。</w:t>
            </w:r>
          </w:p>
          <w:p w14:paraId="4751AF95" w14:textId="77777777" w:rsidR="003255D5" w:rsidRPr="00047A9B" w:rsidRDefault="003255D5" w:rsidP="00297215">
            <w:pPr>
              <w:pBdr>
                <w:top w:val="nil"/>
                <w:left w:val="nil"/>
                <w:bottom w:val="nil"/>
                <w:right w:val="nil"/>
                <w:between w:val="nil"/>
              </w:pBdr>
              <w:spacing w:line="260" w:lineRule="exact"/>
              <w:jc w:val="both"/>
              <w:rPr>
                <w:rFonts w:asciiTheme="minorEastAsia" w:eastAsiaTheme="minorEastAsia" w:hAnsiTheme="minorEastAsia" w:cs="華康中黑體"/>
                <w:sz w:val="20"/>
                <w:szCs w:val="20"/>
              </w:rPr>
            </w:pPr>
            <w:r w:rsidRPr="00FA036F">
              <w:rPr>
                <w:rFonts w:asciiTheme="minorEastAsia" w:eastAsiaTheme="minorEastAsia" w:hAnsiTheme="minorEastAsia" w:cs="華康中黑體"/>
                <w:b/>
                <w:sz w:val="20"/>
                <w:szCs w:val="20"/>
              </w:rPr>
              <w:t>【議題融入與延伸學習】</w:t>
            </w:r>
          </w:p>
          <w:p w14:paraId="23C9D161" w14:textId="77777777" w:rsidR="003255D5" w:rsidRPr="00047A9B" w:rsidRDefault="003255D5" w:rsidP="00297215">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閱讀素養</w:t>
            </w:r>
            <w:r w:rsidRPr="00047A9B">
              <w:rPr>
                <w:rFonts w:asciiTheme="minorEastAsia" w:eastAsiaTheme="minorEastAsia" w:hAnsiTheme="minorEastAsia" w:cs="華康中黑體" w:hint="eastAsia"/>
                <w:bCs/>
                <w:snapToGrid w:val="0"/>
                <w:kern w:val="0"/>
                <w:sz w:val="20"/>
                <w:szCs w:val="20"/>
              </w:rPr>
              <w:t>教育：</w:t>
            </w:r>
            <w:r w:rsidRPr="00047A9B">
              <w:rPr>
                <w:rFonts w:asciiTheme="minorEastAsia" w:eastAsiaTheme="minorEastAsia" w:hAnsiTheme="minorEastAsia"/>
                <w:sz w:val="20"/>
                <w:szCs w:val="20"/>
              </w:rPr>
              <w:t>引導學生透過不同類型文本（如小說、詩歌、散文）了解文本結構與表達方式。</w:t>
            </w:r>
          </w:p>
          <w:p w14:paraId="10723F72" w14:textId="77777777" w:rsidR="003255D5" w:rsidRPr="00047A9B" w:rsidRDefault="003255D5" w:rsidP="00297215">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品德教育：</w:t>
            </w:r>
            <w:r w:rsidRPr="00047A9B">
              <w:rPr>
                <w:rFonts w:asciiTheme="minorEastAsia" w:eastAsiaTheme="minorEastAsia" w:hAnsiTheme="minorEastAsia"/>
                <w:sz w:val="20"/>
                <w:szCs w:val="20"/>
              </w:rPr>
              <w:t>透過主角或小男孩的困境，啟發學生關注他人、思考如何幫助身邊的弱勢群體。</w:t>
            </w:r>
          </w:p>
          <w:p w14:paraId="09F8BDA7" w14:textId="77777777" w:rsidR="003255D5" w:rsidRPr="00047A9B" w:rsidRDefault="003255D5" w:rsidP="00297215">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sz w:val="20"/>
                <w:szCs w:val="20"/>
              </w:rPr>
              <w:t>生命教育：</w:t>
            </w:r>
            <w:r w:rsidRPr="00047A9B">
              <w:rPr>
                <w:rFonts w:asciiTheme="minorEastAsia" w:eastAsiaTheme="minorEastAsia" w:hAnsiTheme="minorEastAsia"/>
                <w:sz w:val="20"/>
                <w:szCs w:val="20"/>
              </w:rPr>
              <w:t>請學生分享自己對人生無常的感悟，並反思如何以積極態度面對困境。</w:t>
            </w:r>
          </w:p>
        </w:tc>
        <w:tc>
          <w:tcPr>
            <w:tcW w:w="425" w:type="dxa"/>
          </w:tcPr>
          <w:p w14:paraId="26905CDA"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z w:val="20"/>
                <w:szCs w:val="20"/>
              </w:rPr>
              <w:lastRenderedPageBreak/>
              <w:t>5</w:t>
            </w:r>
          </w:p>
        </w:tc>
        <w:tc>
          <w:tcPr>
            <w:tcW w:w="1206" w:type="dxa"/>
          </w:tcPr>
          <w:p w14:paraId="0B46DEFB"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1.課本教材</w:t>
            </w:r>
          </w:p>
          <w:p w14:paraId="38E4F71C"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2.相關書籍及網站。</w:t>
            </w:r>
          </w:p>
          <w:p w14:paraId="42E8C24A"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3.寫作教學資源</w:t>
            </w:r>
          </w:p>
        </w:tc>
        <w:tc>
          <w:tcPr>
            <w:tcW w:w="1245" w:type="dxa"/>
          </w:tcPr>
          <w:p w14:paraId="767277E8"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1.課程討論</w:t>
            </w:r>
          </w:p>
          <w:p w14:paraId="206EF61F"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2.應用練習、習作評量</w:t>
            </w:r>
          </w:p>
          <w:p w14:paraId="5BE4BA08"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3.小組分享</w:t>
            </w:r>
          </w:p>
          <w:p w14:paraId="70C1BCA4"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4.學習單</w:t>
            </w:r>
          </w:p>
          <w:p w14:paraId="536EC375"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5.個人報告</w:t>
            </w:r>
          </w:p>
          <w:p w14:paraId="5B4D3E49"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6.</w:t>
            </w:r>
            <w:proofErr w:type="gramStart"/>
            <w:r w:rsidRPr="00047A9B">
              <w:rPr>
                <w:rFonts w:asciiTheme="minorEastAsia" w:eastAsiaTheme="minorEastAsia" w:hAnsiTheme="minorEastAsia" w:hint="eastAsia"/>
                <w:bCs/>
                <w:snapToGrid w:val="0"/>
                <w:kern w:val="0"/>
                <w:sz w:val="20"/>
                <w:szCs w:val="20"/>
              </w:rPr>
              <w:t>同儕互評</w:t>
            </w:r>
            <w:proofErr w:type="gramEnd"/>
          </w:p>
        </w:tc>
        <w:tc>
          <w:tcPr>
            <w:tcW w:w="1093" w:type="dxa"/>
          </w:tcPr>
          <w:p w14:paraId="3D5B6E1B"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1.社會領域</w:t>
            </w:r>
          </w:p>
          <w:p w14:paraId="779BD7C0" w14:textId="77777777" w:rsidR="003255D5" w:rsidRPr="00047A9B" w:rsidRDefault="003255D5" w:rsidP="004B4360">
            <w:pPr>
              <w:spacing w:line="260" w:lineRule="exact"/>
              <w:jc w:val="both"/>
              <w:rPr>
                <w:rFonts w:asciiTheme="minorEastAsia" w:eastAsiaTheme="minorEastAsia" w:hAnsiTheme="minorEastAsia"/>
                <w:sz w:val="20"/>
                <w:szCs w:val="20"/>
              </w:rPr>
            </w:pPr>
            <w:r w:rsidRPr="00047A9B">
              <w:rPr>
                <w:rFonts w:asciiTheme="minorEastAsia" w:eastAsiaTheme="minorEastAsia" w:hAnsiTheme="minorEastAsia" w:hint="eastAsia"/>
                <w:bCs/>
                <w:snapToGrid w:val="0"/>
                <w:kern w:val="0"/>
                <w:sz w:val="20"/>
                <w:szCs w:val="20"/>
              </w:rPr>
              <w:t>2.綜合活動領域</w:t>
            </w:r>
          </w:p>
        </w:tc>
        <w:tc>
          <w:tcPr>
            <w:tcW w:w="1537" w:type="dxa"/>
          </w:tcPr>
          <w:p w14:paraId="30B0C7B4" w14:textId="77777777" w:rsidR="003255D5" w:rsidRPr="00047A9B" w:rsidRDefault="003255D5" w:rsidP="004B4360">
            <w:pPr>
              <w:spacing w:line="260" w:lineRule="exact"/>
              <w:jc w:val="both"/>
              <w:rPr>
                <w:rFonts w:asciiTheme="minorEastAsia" w:eastAsiaTheme="minorEastAsia" w:hAnsiTheme="minorEastAsia"/>
                <w:b/>
                <w:bCs/>
                <w:snapToGrid w:val="0"/>
                <w:kern w:val="0"/>
                <w:sz w:val="20"/>
                <w:szCs w:val="20"/>
              </w:rPr>
            </w:pPr>
            <w:r w:rsidRPr="00047A9B">
              <w:rPr>
                <w:rFonts w:asciiTheme="minorEastAsia" w:eastAsiaTheme="minorEastAsia" w:hAnsiTheme="minorEastAsia" w:hint="eastAsia"/>
                <w:b/>
                <w:bCs/>
                <w:snapToGrid w:val="0"/>
                <w:kern w:val="0"/>
                <w:sz w:val="20"/>
                <w:szCs w:val="20"/>
              </w:rPr>
              <w:t>【閱讀素養教育】</w:t>
            </w:r>
          </w:p>
          <w:p w14:paraId="08EA0E0C"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閱J1 發展多元文本的閱讀策略。</w:t>
            </w:r>
          </w:p>
          <w:p w14:paraId="1629AB0B"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閱J2 發展跨文本的比對、分析、深究的能力，以判讀文本知識的正確性。</w:t>
            </w:r>
          </w:p>
          <w:p w14:paraId="57937FD0" w14:textId="77777777" w:rsidR="003255D5" w:rsidRPr="00047A9B" w:rsidRDefault="003255D5" w:rsidP="004B4360">
            <w:pPr>
              <w:spacing w:line="260" w:lineRule="exact"/>
              <w:jc w:val="both"/>
              <w:rPr>
                <w:rFonts w:asciiTheme="minorEastAsia" w:eastAsiaTheme="minorEastAsia" w:hAnsiTheme="minorEastAsia"/>
                <w:b/>
                <w:bCs/>
                <w:snapToGrid w:val="0"/>
                <w:kern w:val="0"/>
                <w:sz w:val="20"/>
                <w:szCs w:val="20"/>
              </w:rPr>
            </w:pPr>
            <w:r w:rsidRPr="00047A9B">
              <w:rPr>
                <w:rFonts w:asciiTheme="minorEastAsia" w:eastAsiaTheme="minorEastAsia" w:hAnsiTheme="minorEastAsia" w:hint="eastAsia"/>
                <w:b/>
                <w:bCs/>
                <w:snapToGrid w:val="0"/>
                <w:kern w:val="0"/>
                <w:sz w:val="20"/>
                <w:szCs w:val="20"/>
              </w:rPr>
              <w:t>【品德教育】</w:t>
            </w:r>
          </w:p>
          <w:p w14:paraId="509B3EF4"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品J6 關懷弱勢的意涵、策略，及其實踐與反思。</w:t>
            </w:r>
          </w:p>
          <w:p w14:paraId="6ECB0229" w14:textId="77777777" w:rsidR="003255D5" w:rsidRPr="00047A9B" w:rsidRDefault="003255D5" w:rsidP="004B4360">
            <w:pPr>
              <w:spacing w:line="260" w:lineRule="exact"/>
              <w:jc w:val="both"/>
              <w:rPr>
                <w:rFonts w:asciiTheme="minorEastAsia" w:eastAsiaTheme="minorEastAsia" w:hAnsiTheme="minorEastAsia"/>
                <w:b/>
                <w:bCs/>
                <w:snapToGrid w:val="0"/>
                <w:kern w:val="0"/>
                <w:sz w:val="20"/>
                <w:szCs w:val="20"/>
              </w:rPr>
            </w:pPr>
            <w:r w:rsidRPr="00047A9B">
              <w:rPr>
                <w:rFonts w:asciiTheme="minorEastAsia" w:eastAsiaTheme="minorEastAsia" w:hAnsiTheme="minorEastAsia" w:hint="eastAsia"/>
                <w:b/>
                <w:bCs/>
                <w:snapToGrid w:val="0"/>
                <w:kern w:val="0"/>
                <w:sz w:val="20"/>
                <w:szCs w:val="20"/>
              </w:rPr>
              <w:t>【生命教育】</w:t>
            </w:r>
          </w:p>
          <w:p w14:paraId="7D1ED1D5" w14:textId="77777777" w:rsidR="003255D5" w:rsidRPr="00047A9B" w:rsidRDefault="003255D5" w:rsidP="004B4360">
            <w:pPr>
              <w:spacing w:line="260" w:lineRule="exact"/>
              <w:jc w:val="both"/>
              <w:rPr>
                <w:rFonts w:asciiTheme="minorEastAsia" w:eastAsiaTheme="minorEastAsia" w:hAnsiTheme="minorEastAsia"/>
                <w:bCs/>
                <w:snapToGrid w:val="0"/>
                <w:kern w:val="0"/>
                <w:sz w:val="20"/>
                <w:szCs w:val="20"/>
              </w:rPr>
            </w:pPr>
            <w:r w:rsidRPr="00047A9B">
              <w:rPr>
                <w:rFonts w:asciiTheme="minorEastAsia" w:eastAsiaTheme="minorEastAsia" w:hAnsiTheme="minorEastAsia" w:hint="eastAsia"/>
                <w:bCs/>
                <w:snapToGrid w:val="0"/>
                <w:kern w:val="0"/>
                <w:sz w:val="20"/>
                <w:szCs w:val="20"/>
              </w:rPr>
              <w:t>生J3 反思生老病死與人生無常的現象，探索人生的目的、價值與意義。</w:t>
            </w:r>
          </w:p>
        </w:tc>
      </w:tr>
    </w:tbl>
    <w:p w14:paraId="0FC4B5AD" w14:textId="77777777" w:rsidR="00B530F1" w:rsidRPr="006A70F0" w:rsidRDefault="00B530F1" w:rsidP="00F66375">
      <w:pPr>
        <w:rPr>
          <w:sz w:val="20"/>
          <w:szCs w:val="20"/>
        </w:rPr>
      </w:pPr>
    </w:p>
    <w:sectPr w:rsidR="00B530F1" w:rsidRPr="006A70F0">
      <w:pgSz w:w="16838" w:h="11906" w:orient="landscape" w:code="9"/>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1BA83" w14:textId="77777777" w:rsidR="0050521D" w:rsidRDefault="0050521D" w:rsidP="00EB3F08">
      <w:r>
        <w:separator/>
      </w:r>
    </w:p>
  </w:endnote>
  <w:endnote w:type="continuationSeparator" w:id="0">
    <w:p w14:paraId="51FD5763" w14:textId="77777777" w:rsidR="0050521D" w:rsidRDefault="0050521D" w:rsidP="00EB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黑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0F298" w14:textId="77777777" w:rsidR="0050521D" w:rsidRDefault="0050521D" w:rsidP="00EB3F08">
      <w:r>
        <w:separator/>
      </w:r>
    </w:p>
  </w:footnote>
  <w:footnote w:type="continuationSeparator" w:id="0">
    <w:p w14:paraId="72B247A4" w14:textId="77777777" w:rsidR="0050521D" w:rsidRDefault="0050521D" w:rsidP="00EB3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07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10E267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13173C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2FC2A7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3E3590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4CD6BD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5345CF0"/>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8124F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08F42A7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0C5C469A"/>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C7067A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0CA70FF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0D38446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0DF6451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0826FA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112B402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116802C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158F3DDF"/>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67C508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16F605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1ABC4DC1"/>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BD32DB7"/>
    <w:multiLevelType w:val="multilevel"/>
    <w:tmpl w:val="0562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0E26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1FBD5B2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1FEC5E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2178439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228D32E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235D51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237D2B45"/>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3A40BE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245049F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24A457C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25CE7FD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27714E5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2991561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314147E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32AC35B7"/>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2CE5344"/>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31F7CB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33EF1338"/>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4C40D74"/>
    <w:multiLevelType w:val="hybridMultilevel"/>
    <w:tmpl w:val="39A27D5C"/>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52F13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3568216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358B56D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3646514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37462ED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15:restartNumberingAfterBreak="0">
    <w:nsid w:val="386671C1"/>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8BE0690"/>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8D86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3A0A529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15:restartNumberingAfterBreak="0">
    <w:nsid w:val="3BD058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1" w15:restartNumberingAfterBreak="0">
    <w:nsid w:val="3C5F45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3DBB63F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3" w15:restartNumberingAfterBreak="0">
    <w:nsid w:val="3DDF469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3DF04E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5" w15:restartNumberingAfterBreak="0">
    <w:nsid w:val="3EEF064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3F06186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7" w15:restartNumberingAfterBreak="0">
    <w:nsid w:val="414F2755"/>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19377D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15:restartNumberingAfterBreak="0">
    <w:nsid w:val="41E53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0" w15:restartNumberingAfterBreak="0">
    <w:nsid w:val="4223724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15:restartNumberingAfterBreak="0">
    <w:nsid w:val="448563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2" w15:restartNumberingAfterBreak="0">
    <w:nsid w:val="44E00AF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3" w15:restartNumberingAfterBreak="0">
    <w:nsid w:val="470707F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4" w15:restartNumberingAfterBreak="0">
    <w:nsid w:val="4752591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5" w15:restartNumberingAfterBreak="0">
    <w:nsid w:val="489C58B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6" w15:restartNumberingAfterBreak="0">
    <w:nsid w:val="49B267C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7" w15:restartNumberingAfterBreak="0">
    <w:nsid w:val="4B676C38"/>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4EAE255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9" w15:restartNumberingAfterBreak="0">
    <w:nsid w:val="4FB47C9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0" w15:restartNumberingAfterBreak="0">
    <w:nsid w:val="514E561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15:restartNumberingAfterBreak="0">
    <w:nsid w:val="523040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2" w15:restartNumberingAfterBreak="0">
    <w:nsid w:val="528321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3" w15:restartNumberingAfterBreak="0">
    <w:nsid w:val="52A9574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4" w15:restartNumberingAfterBreak="0">
    <w:nsid w:val="52EA20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5" w15:restartNumberingAfterBreak="0">
    <w:nsid w:val="53940BB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6" w15:restartNumberingAfterBreak="0">
    <w:nsid w:val="57633DAC"/>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95318E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8" w15:restartNumberingAfterBreak="0">
    <w:nsid w:val="59F60E4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9" w15:restartNumberingAfterBreak="0">
    <w:nsid w:val="59FE25F0"/>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5A1358B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1" w15:restartNumberingAfterBreak="0">
    <w:nsid w:val="5AB217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2" w15:restartNumberingAfterBreak="0">
    <w:nsid w:val="5B1B712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3" w15:restartNumberingAfterBreak="0">
    <w:nsid w:val="5B1D27EC"/>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5B9825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5" w15:restartNumberingAfterBreak="0">
    <w:nsid w:val="5D1124F0"/>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5E9554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7" w15:restartNumberingAfterBreak="0">
    <w:nsid w:val="5F8C597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8" w15:restartNumberingAfterBreak="0">
    <w:nsid w:val="60293EE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9" w15:restartNumberingAfterBreak="0">
    <w:nsid w:val="639938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0" w15:restartNumberingAfterBreak="0">
    <w:nsid w:val="64071D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1" w15:restartNumberingAfterBreak="0">
    <w:nsid w:val="64734B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2" w15:restartNumberingAfterBreak="0">
    <w:nsid w:val="65541B5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3" w15:restartNumberingAfterBreak="0">
    <w:nsid w:val="67D70241"/>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686D5E5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5" w15:restartNumberingAfterBreak="0">
    <w:nsid w:val="69C6194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6" w15:restartNumberingAfterBreak="0">
    <w:nsid w:val="6A4351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7" w15:restartNumberingAfterBreak="0">
    <w:nsid w:val="6D1C1F6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8" w15:restartNumberingAfterBreak="0">
    <w:nsid w:val="703D1A9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9" w15:restartNumberingAfterBreak="0">
    <w:nsid w:val="73D33BE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0" w15:restartNumberingAfterBreak="0">
    <w:nsid w:val="74B3386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1" w15:restartNumberingAfterBreak="0">
    <w:nsid w:val="75B91BC8"/>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7725180E"/>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775A028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4" w15:restartNumberingAfterBreak="0">
    <w:nsid w:val="777C19E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5" w15:restartNumberingAfterBreak="0">
    <w:nsid w:val="782862BE"/>
    <w:multiLevelType w:val="multilevel"/>
    <w:tmpl w:val="19D687F0"/>
    <w:lvl w:ilvl="0">
      <w:start w:val="1"/>
      <w:numFmt w:val="taiwaneseCountingThousand"/>
      <w:pStyle w:val="2"/>
      <w:lvlText w:val="%1、"/>
      <w:lvlJc w:val="left"/>
      <w:pPr>
        <w:tabs>
          <w:tab w:val="num" w:pos="480"/>
        </w:tabs>
        <w:ind w:left="480" w:hanging="480"/>
      </w:pPr>
      <w:rPr>
        <w:rFonts w:eastAsia="標楷體" w:hint="eastAsia"/>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lvlText w:val="(%2)"/>
      <w:lvlJc w:val="left"/>
      <w:pPr>
        <w:tabs>
          <w:tab w:val="num" w:pos="840"/>
        </w:tabs>
        <w:ind w:left="840" w:hanging="360"/>
      </w:pPr>
      <w:rPr>
        <w:rFonts w:eastAsia="新細明體" w:hint="eastAsia"/>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right"/>
      <w:pPr>
        <w:tabs>
          <w:tab w:val="num" w:pos="1440"/>
        </w:tabs>
        <w:ind w:left="1440" w:hanging="480"/>
      </w:pPr>
      <w:rPr>
        <w:rFonts w:eastAsia="標楷體" w:hint="eastAsia"/>
        <w:b w:val="0"/>
        <w:i w:val="0"/>
        <w:sz w:val="24"/>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06" w15:restartNumberingAfterBreak="0">
    <w:nsid w:val="787B56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7" w15:restartNumberingAfterBreak="0">
    <w:nsid w:val="78AE03E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8" w15:restartNumberingAfterBreak="0">
    <w:nsid w:val="79C72B2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9" w15:restartNumberingAfterBreak="0">
    <w:nsid w:val="7B38555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0" w15:restartNumberingAfterBreak="0">
    <w:nsid w:val="7C10452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1" w15:restartNumberingAfterBreak="0">
    <w:nsid w:val="7C6C7C1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2" w15:restartNumberingAfterBreak="0">
    <w:nsid w:val="7D7C59D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3" w15:restartNumberingAfterBreak="0">
    <w:nsid w:val="7E3F114A"/>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5"/>
  </w:num>
  <w:num w:numId="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num>
  <w:num w:numId="4">
    <w:abstractNumId w:val="101"/>
  </w:num>
  <w:num w:numId="5">
    <w:abstractNumId w:val="46"/>
  </w:num>
  <w:num w:numId="6">
    <w:abstractNumId w:val="39"/>
  </w:num>
  <w:num w:numId="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17"/>
  </w:num>
  <w:num w:numId="10">
    <w:abstractNumId w:val="79"/>
  </w:num>
  <w:num w:numId="11">
    <w:abstractNumId w:val="85"/>
  </w:num>
  <w:num w:numId="12">
    <w:abstractNumId w:val="6"/>
  </w:num>
  <w:num w:numId="13">
    <w:abstractNumId w:val="57"/>
  </w:num>
  <w:num w:numId="14">
    <w:abstractNumId w:val="67"/>
  </w:num>
  <w:num w:numId="15">
    <w:abstractNumId w:val="83"/>
  </w:num>
  <w:num w:numId="16">
    <w:abstractNumId w:val="37"/>
  </w:num>
  <w:num w:numId="17">
    <w:abstractNumId w:val="76"/>
  </w:num>
  <w:num w:numId="18">
    <w:abstractNumId w:val="9"/>
  </w:num>
  <w:num w:numId="19">
    <w:abstractNumId w:val="47"/>
  </w:num>
  <w:num w:numId="20">
    <w:abstractNumId w:val="93"/>
  </w:num>
  <w:num w:numId="21">
    <w:abstractNumId w:val="113"/>
  </w:num>
  <w:num w:numId="22">
    <w:abstractNumId w:val="56"/>
  </w:num>
  <w:num w:numId="23">
    <w:abstractNumId w:val="16"/>
  </w:num>
  <w:num w:numId="24">
    <w:abstractNumId w:val="91"/>
  </w:num>
  <w:num w:numId="25">
    <w:abstractNumId w:val="102"/>
  </w:num>
  <w:num w:numId="26">
    <w:abstractNumId w:val="50"/>
  </w:num>
  <w:num w:numId="27">
    <w:abstractNumId w:val="14"/>
  </w:num>
  <w:num w:numId="28">
    <w:abstractNumId w:val="59"/>
  </w:num>
  <w:num w:numId="29">
    <w:abstractNumId w:val="36"/>
  </w:num>
  <w:num w:numId="30">
    <w:abstractNumId w:val="53"/>
  </w:num>
  <w:num w:numId="31">
    <w:abstractNumId w:val="4"/>
  </w:num>
  <w:num w:numId="32">
    <w:abstractNumId w:val="0"/>
  </w:num>
  <w:num w:numId="33">
    <w:abstractNumId w:val="20"/>
  </w:num>
  <w:num w:numId="34">
    <w:abstractNumId w:val="78"/>
  </w:num>
  <w:num w:numId="35">
    <w:abstractNumId w:val="98"/>
  </w:num>
  <w:num w:numId="36">
    <w:abstractNumId w:val="41"/>
  </w:num>
  <w:num w:numId="37">
    <w:abstractNumId w:val="2"/>
  </w:num>
  <w:num w:numId="38">
    <w:abstractNumId w:val="88"/>
  </w:num>
  <w:num w:numId="39">
    <w:abstractNumId w:val="108"/>
  </w:num>
  <w:num w:numId="40">
    <w:abstractNumId w:val="92"/>
  </w:num>
  <w:num w:numId="41">
    <w:abstractNumId w:val="112"/>
  </w:num>
  <w:num w:numId="42">
    <w:abstractNumId w:val="45"/>
  </w:num>
  <w:num w:numId="43">
    <w:abstractNumId w:val="10"/>
  </w:num>
  <w:num w:numId="44">
    <w:abstractNumId w:val="95"/>
  </w:num>
  <w:num w:numId="45">
    <w:abstractNumId w:val="3"/>
  </w:num>
  <w:num w:numId="46">
    <w:abstractNumId w:val="69"/>
  </w:num>
  <w:num w:numId="47">
    <w:abstractNumId w:val="81"/>
  </w:num>
  <w:num w:numId="48">
    <w:abstractNumId w:val="43"/>
  </w:num>
  <w:num w:numId="49">
    <w:abstractNumId w:val="32"/>
  </w:num>
  <w:num w:numId="50">
    <w:abstractNumId w:val="52"/>
  </w:num>
  <w:num w:numId="51">
    <w:abstractNumId w:val="75"/>
  </w:num>
  <w:num w:numId="52">
    <w:abstractNumId w:val="23"/>
  </w:num>
  <w:num w:numId="53">
    <w:abstractNumId w:val="60"/>
  </w:num>
  <w:num w:numId="54">
    <w:abstractNumId w:val="38"/>
  </w:num>
  <w:num w:numId="55">
    <w:abstractNumId w:val="18"/>
  </w:num>
  <w:num w:numId="56">
    <w:abstractNumId w:val="55"/>
  </w:num>
  <w:num w:numId="57">
    <w:abstractNumId w:val="87"/>
  </w:num>
  <w:num w:numId="58">
    <w:abstractNumId w:val="103"/>
  </w:num>
  <w:num w:numId="59">
    <w:abstractNumId w:val="48"/>
  </w:num>
  <w:num w:numId="60">
    <w:abstractNumId w:val="35"/>
  </w:num>
  <w:num w:numId="61">
    <w:abstractNumId w:val="33"/>
  </w:num>
  <w:num w:numId="62">
    <w:abstractNumId w:val="97"/>
  </w:num>
  <w:num w:numId="63">
    <w:abstractNumId w:val="80"/>
  </w:num>
  <w:num w:numId="64">
    <w:abstractNumId w:val="65"/>
  </w:num>
  <w:num w:numId="65">
    <w:abstractNumId w:val="42"/>
  </w:num>
  <w:num w:numId="66">
    <w:abstractNumId w:val="71"/>
  </w:num>
  <w:num w:numId="67">
    <w:abstractNumId w:val="54"/>
  </w:num>
  <w:num w:numId="68">
    <w:abstractNumId w:val="8"/>
  </w:num>
  <w:num w:numId="69">
    <w:abstractNumId w:val="51"/>
  </w:num>
  <w:num w:numId="70">
    <w:abstractNumId w:val="62"/>
  </w:num>
  <w:num w:numId="71">
    <w:abstractNumId w:val="7"/>
  </w:num>
  <w:num w:numId="72">
    <w:abstractNumId w:val="107"/>
  </w:num>
  <w:num w:numId="73">
    <w:abstractNumId w:val="73"/>
  </w:num>
  <w:num w:numId="74">
    <w:abstractNumId w:val="96"/>
  </w:num>
  <w:num w:numId="75">
    <w:abstractNumId w:val="89"/>
  </w:num>
  <w:num w:numId="76">
    <w:abstractNumId w:val="74"/>
  </w:num>
  <w:num w:numId="77">
    <w:abstractNumId w:val="82"/>
  </w:num>
  <w:num w:numId="78">
    <w:abstractNumId w:val="27"/>
  </w:num>
  <w:num w:numId="79">
    <w:abstractNumId w:val="109"/>
  </w:num>
  <w:num w:numId="80">
    <w:abstractNumId w:val="49"/>
  </w:num>
  <w:num w:numId="81">
    <w:abstractNumId w:val="104"/>
  </w:num>
  <w:num w:numId="82">
    <w:abstractNumId w:val="111"/>
  </w:num>
  <w:num w:numId="83">
    <w:abstractNumId w:val="68"/>
  </w:num>
  <w:num w:numId="84">
    <w:abstractNumId w:val="19"/>
  </w:num>
  <w:num w:numId="85">
    <w:abstractNumId w:val="30"/>
  </w:num>
  <w:num w:numId="86">
    <w:abstractNumId w:val="100"/>
  </w:num>
  <w:num w:numId="87">
    <w:abstractNumId w:val="99"/>
  </w:num>
  <w:num w:numId="88">
    <w:abstractNumId w:val="26"/>
  </w:num>
  <w:num w:numId="89">
    <w:abstractNumId w:val="70"/>
  </w:num>
  <w:num w:numId="90">
    <w:abstractNumId w:val="11"/>
  </w:num>
  <w:num w:numId="91">
    <w:abstractNumId w:val="94"/>
  </w:num>
  <w:num w:numId="92">
    <w:abstractNumId w:val="13"/>
  </w:num>
  <w:num w:numId="93">
    <w:abstractNumId w:val="77"/>
  </w:num>
  <w:num w:numId="94">
    <w:abstractNumId w:val="40"/>
  </w:num>
  <w:num w:numId="95">
    <w:abstractNumId w:val="24"/>
  </w:num>
  <w:num w:numId="96">
    <w:abstractNumId w:val="22"/>
  </w:num>
  <w:num w:numId="97">
    <w:abstractNumId w:val="72"/>
  </w:num>
  <w:num w:numId="98">
    <w:abstractNumId w:val="106"/>
  </w:num>
  <w:num w:numId="99">
    <w:abstractNumId w:val="110"/>
  </w:num>
  <w:num w:numId="100">
    <w:abstractNumId w:val="5"/>
  </w:num>
  <w:num w:numId="101">
    <w:abstractNumId w:val="34"/>
  </w:num>
  <w:num w:numId="102">
    <w:abstractNumId w:val="15"/>
  </w:num>
  <w:num w:numId="103">
    <w:abstractNumId w:val="66"/>
  </w:num>
  <w:num w:numId="104">
    <w:abstractNumId w:val="12"/>
  </w:num>
  <w:num w:numId="105">
    <w:abstractNumId w:val="1"/>
  </w:num>
  <w:num w:numId="106">
    <w:abstractNumId w:val="25"/>
  </w:num>
  <w:num w:numId="107">
    <w:abstractNumId w:val="84"/>
  </w:num>
  <w:num w:numId="108">
    <w:abstractNumId w:val="63"/>
  </w:num>
  <w:num w:numId="109">
    <w:abstractNumId w:val="86"/>
  </w:num>
  <w:num w:numId="110">
    <w:abstractNumId w:val="29"/>
  </w:num>
  <w:num w:numId="111">
    <w:abstractNumId w:val="90"/>
  </w:num>
  <w:num w:numId="112">
    <w:abstractNumId w:val="64"/>
  </w:num>
  <w:num w:numId="113">
    <w:abstractNumId w:val="61"/>
  </w:num>
  <w:num w:numId="114">
    <w:abstractNumId w:val="31"/>
  </w:num>
  <w:num w:numId="115">
    <w:abstractNumId w:val="21"/>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2FF5"/>
    <w:rsid w:val="000306C9"/>
    <w:rsid w:val="0003320F"/>
    <w:rsid w:val="00047A9B"/>
    <w:rsid w:val="000554B4"/>
    <w:rsid w:val="000868C5"/>
    <w:rsid w:val="00091168"/>
    <w:rsid w:val="000F6915"/>
    <w:rsid w:val="00114433"/>
    <w:rsid w:val="0019479C"/>
    <w:rsid w:val="001D0282"/>
    <w:rsid w:val="001D2C84"/>
    <w:rsid w:val="00257C16"/>
    <w:rsid w:val="00277F78"/>
    <w:rsid w:val="00285B6A"/>
    <w:rsid w:val="00287515"/>
    <w:rsid w:val="00292D88"/>
    <w:rsid w:val="002933F8"/>
    <w:rsid w:val="00297215"/>
    <w:rsid w:val="002A2F45"/>
    <w:rsid w:val="002A42B5"/>
    <w:rsid w:val="002B3293"/>
    <w:rsid w:val="002E0CE4"/>
    <w:rsid w:val="002E6F25"/>
    <w:rsid w:val="00302DE1"/>
    <w:rsid w:val="003255D5"/>
    <w:rsid w:val="00332DC6"/>
    <w:rsid w:val="00334172"/>
    <w:rsid w:val="00337B81"/>
    <w:rsid w:val="00350F0A"/>
    <w:rsid w:val="003802E9"/>
    <w:rsid w:val="003A16EE"/>
    <w:rsid w:val="003D6242"/>
    <w:rsid w:val="00416874"/>
    <w:rsid w:val="0046472B"/>
    <w:rsid w:val="00466F20"/>
    <w:rsid w:val="004A7482"/>
    <w:rsid w:val="004B4360"/>
    <w:rsid w:val="004F0F0C"/>
    <w:rsid w:val="004F422E"/>
    <w:rsid w:val="0050521D"/>
    <w:rsid w:val="00580B2C"/>
    <w:rsid w:val="005B15DD"/>
    <w:rsid w:val="00617D85"/>
    <w:rsid w:val="006A70F0"/>
    <w:rsid w:val="006F2FF5"/>
    <w:rsid w:val="0072678A"/>
    <w:rsid w:val="00764DB6"/>
    <w:rsid w:val="00771584"/>
    <w:rsid w:val="00784B4C"/>
    <w:rsid w:val="007914FD"/>
    <w:rsid w:val="00795142"/>
    <w:rsid w:val="007F4488"/>
    <w:rsid w:val="008008AD"/>
    <w:rsid w:val="008646CE"/>
    <w:rsid w:val="0087479D"/>
    <w:rsid w:val="00886AB5"/>
    <w:rsid w:val="008B2CE2"/>
    <w:rsid w:val="008D3B08"/>
    <w:rsid w:val="008E5869"/>
    <w:rsid w:val="008F2813"/>
    <w:rsid w:val="009013D5"/>
    <w:rsid w:val="00920F78"/>
    <w:rsid w:val="00935B04"/>
    <w:rsid w:val="009555FC"/>
    <w:rsid w:val="009604F8"/>
    <w:rsid w:val="00983299"/>
    <w:rsid w:val="009C4FE0"/>
    <w:rsid w:val="00A0661F"/>
    <w:rsid w:val="00A347D4"/>
    <w:rsid w:val="00A412E6"/>
    <w:rsid w:val="00A420EF"/>
    <w:rsid w:val="00A664D0"/>
    <w:rsid w:val="00A703D6"/>
    <w:rsid w:val="00AA2622"/>
    <w:rsid w:val="00AD67B9"/>
    <w:rsid w:val="00AF44F5"/>
    <w:rsid w:val="00B118B6"/>
    <w:rsid w:val="00B34360"/>
    <w:rsid w:val="00B530F1"/>
    <w:rsid w:val="00B622A9"/>
    <w:rsid w:val="00BB2841"/>
    <w:rsid w:val="00BD6DBE"/>
    <w:rsid w:val="00BE457D"/>
    <w:rsid w:val="00BF308E"/>
    <w:rsid w:val="00C12C78"/>
    <w:rsid w:val="00C379F5"/>
    <w:rsid w:val="00C666FD"/>
    <w:rsid w:val="00CD7FD9"/>
    <w:rsid w:val="00CF16B5"/>
    <w:rsid w:val="00D04899"/>
    <w:rsid w:val="00D52360"/>
    <w:rsid w:val="00D645D4"/>
    <w:rsid w:val="00D917C0"/>
    <w:rsid w:val="00DC59F1"/>
    <w:rsid w:val="00DD2424"/>
    <w:rsid w:val="00DE3075"/>
    <w:rsid w:val="00DE4327"/>
    <w:rsid w:val="00E55F0F"/>
    <w:rsid w:val="00E57F00"/>
    <w:rsid w:val="00E61E95"/>
    <w:rsid w:val="00E63913"/>
    <w:rsid w:val="00EB2F97"/>
    <w:rsid w:val="00EB3F08"/>
    <w:rsid w:val="00EC5108"/>
    <w:rsid w:val="00ED75A2"/>
    <w:rsid w:val="00EE0846"/>
    <w:rsid w:val="00F01478"/>
    <w:rsid w:val="00F313BE"/>
    <w:rsid w:val="00F66375"/>
    <w:rsid w:val="00FA036F"/>
    <w:rsid w:val="00FA5530"/>
    <w:rsid w:val="00FE24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7521E0"/>
  <w15:docId w15:val="{362DD8C8-5CE5-48D0-ACD1-1DAB0BC7B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樣式2"/>
    <w:basedOn w:val="a"/>
    <w:pPr>
      <w:numPr>
        <w:numId w:val="1"/>
      </w:numPr>
    </w:pPr>
  </w:style>
  <w:style w:type="paragraph" w:styleId="a3">
    <w:name w:val="header"/>
    <w:basedOn w:val="a"/>
    <w:link w:val="a4"/>
    <w:rsid w:val="00EB3F08"/>
    <w:pPr>
      <w:tabs>
        <w:tab w:val="center" w:pos="4153"/>
        <w:tab w:val="right" w:pos="8306"/>
      </w:tabs>
      <w:snapToGrid w:val="0"/>
    </w:pPr>
    <w:rPr>
      <w:sz w:val="20"/>
      <w:szCs w:val="20"/>
      <w:lang w:val="x-none" w:eastAsia="x-none"/>
    </w:rPr>
  </w:style>
  <w:style w:type="character" w:customStyle="1" w:styleId="a4">
    <w:name w:val="頁首 字元"/>
    <w:link w:val="a3"/>
    <w:rsid w:val="00EB3F08"/>
    <w:rPr>
      <w:kern w:val="2"/>
    </w:rPr>
  </w:style>
  <w:style w:type="paragraph" w:styleId="a5">
    <w:name w:val="footer"/>
    <w:basedOn w:val="a"/>
    <w:link w:val="a6"/>
    <w:rsid w:val="00EB3F08"/>
    <w:pPr>
      <w:tabs>
        <w:tab w:val="center" w:pos="4153"/>
        <w:tab w:val="right" w:pos="8306"/>
      </w:tabs>
      <w:snapToGrid w:val="0"/>
    </w:pPr>
    <w:rPr>
      <w:sz w:val="20"/>
      <w:szCs w:val="20"/>
      <w:lang w:val="x-none" w:eastAsia="x-none"/>
    </w:rPr>
  </w:style>
  <w:style w:type="character" w:customStyle="1" w:styleId="a6">
    <w:name w:val="頁尾 字元"/>
    <w:link w:val="a5"/>
    <w:rsid w:val="00EB3F0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9008">
      <w:bodyDiv w:val="1"/>
      <w:marLeft w:val="0"/>
      <w:marRight w:val="0"/>
      <w:marTop w:val="0"/>
      <w:marBottom w:val="0"/>
      <w:divBdr>
        <w:top w:val="none" w:sz="0" w:space="0" w:color="auto"/>
        <w:left w:val="none" w:sz="0" w:space="0" w:color="auto"/>
        <w:bottom w:val="none" w:sz="0" w:space="0" w:color="auto"/>
        <w:right w:val="none" w:sz="0" w:space="0" w:color="auto"/>
      </w:divBdr>
    </w:div>
    <w:div w:id="143586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34</Pages>
  <Words>3756</Words>
  <Characters>21414</Characters>
  <Application>Microsoft Office Word</Application>
  <DocSecurity>0</DocSecurity>
  <Lines>178</Lines>
  <Paragraphs>50</Paragraphs>
  <ScaleCrop>false</ScaleCrop>
  <Company>My Company</Company>
  <LinksUpToDate>false</LinksUpToDate>
  <CharactersWithSpaces>25120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縣 94 學年度 上 學期      區       國民中學  Q  年級    R    領域教學計畫表 設計者：</dc:title>
  <dc:creator>翰林出版事業股份有限公司</dc:creator>
  <cp:lastModifiedBy>瑀妡 曾</cp:lastModifiedBy>
  <cp:revision>33</cp:revision>
  <cp:lastPrinted>1900-12-31T16:00:00Z</cp:lastPrinted>
  <dcterms:created xsi:type="dcterms:W3CDTF">2025-01-05T03:59:00Z</dcterms:created>
  <dcterms:modified xsi:type="dcterms:W3CDTF">2025-06-13T06:52:00Z</dcterms:modified>
</cp:coreProperties>
</file>