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7FB7B" w14:textId="730971B2" w:rsidR="00B530F1" w:rsidRDefault="00181D1B">
      <w:pPr>
        <w:jc w:val="center"/>
        <w:rPr>
          <w:rFonts w:ascii="標楷體" w:eastAsia="標楷體" w:hAnsi="標楷體"/>
          <w:snapToGrid w:val="0"/>
          <w:kern w:val="0"/>
          <w:sz w:val="26"/>
          <w:szCs w:val="26"/>
          <w:u w:val="single"/>
        </w:rPr>
      </w:pPr>
      <w:r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>苗栗</w:t>
      </w:r>
      <w:r w:rsidR="00B530F1"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 xml:space="preserve">　</w:t>
      </w:r>
      <w:r w:rsidR="00B530F1">
        <w:rPr>
          <w:rFonts w:ascii="標楷體" w:eastAsia="標楷體" w:hAnsi="標楷體" w:hint="eastAsia"/>
          <w:sz w:val="26"/>
          <w:szCs w:val="26"/>
        </w:rPr>
        <w:t>縣</w:t>
      </w:r>
      <w:r w:rsidR="00257C16">
        <w:rPr>
          <w:rFonts w:ascii="標楷體" w:eastAsia="標楷體" w:hAnsi="標楷體" w:hint="eastAsia"/>
          <w:snapToGrid w:val="0"/>
          <w:kern w:val="0"/>
          <w:sz w:val="26"/>
          <w:szCs w:val="26"/>
          <w:u w:val="single"/>
        </w:rPr>
        <w:t>11</w:t>
      </w:r>
      <w:r w:rsidR="00011AB2">
        <w:rPr>
          <w:rFonts w:ascii="標楷體" w:eastAsia="標楷體" w:hAnsi="標楷體" w:hint="eastAsia"/>
          <w:snapToGrid w:val="0"/>
          <w:kern w:val="0"/>
          <w:sz w:val="26"/>
          <w:szCs w:val="26"/>
          <w:u w:val="single"/>
        </w:rPr>
        <w:t>4</w:t>
      </w:r>
      <w:r w:rsidR="00B530F1">
        <w:rPr>
          <w:rFonts w:ascii="標楷體" w:eastAsia="標楷體" w:hAnsi="標楷體" w:hint="eastAsia"/>
          <w:snapToGrid w:val="0"/>
          <w:kern w:val="0"/>
          <w:sz w:val="26"/>
          <w:szCs w:val="26"/>
        </w:rPr>
        <w:t>學年度 第</w:t>
      </w:r>
      <w:r w:rsidR="00257C16">
        <w:rPr>
          <w:rFonts w:ascii="標楷體" w:eastAsia="標楷體" w:hAnsi="標楷體" w:hint="eastAsia"/>
          <w:snapToGrid w:val="0"/>
          <w:kern w:val="0"/>
          <w:sz w:val="26"/>
          <w:szCs w:val="26"/>
          <w:u w:val="single"/>
        </w:rPr>
        <w:t>二</w:t>
      </w:r>
      <w:r w:rsidR="00B530F1">
        <w:rPr>
          <w:rFonts w:ascii="標楷體" w:eastAsia="標楷體" w:hAnsi="標楷體" w:hint="eastAsia"/>
          <w:snapToGrid w:val="0"/>
          <w:kern w:val="0"/>
          <w:sz w:val="26"/>
          <w:szCs w:val="26"/>
        </w:rPr>
        <w:t>學期</w:t>
      </w:r>
      <w:r w:rsidR="00B530F1"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 xml:space="preserve">　　</w:t>
      </w:r>
      <w:r>
        <w:rPr>
          <w:rFonts w:ascii="標楷體" w:eastAsia="標楷體" w:hAnsi="標楷體" w:hint="eastAsia"/>
          <w:sz w:val="26"/>
          <w:szCs w:val="26"/>
        </w:rPr>
        <w:t>通霄</w:t>
      </w:r>
      <w:r w:rsidR="00B530F1"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 xml:space="preserve">　　</w:t>
      </w:r>
      <w:r w:rsidR="00B530F1">
        <w:rPr>
          <w:rFonts w:ascii="標楷體" w:eastAsia="標楷體" w:hAnsi="標楷體" w:hint="eastAsia"/>
          <w:sz w:val="26"/>
          <w:szCs w:val="26"/>
        </w:rPr>
        <w:t>國民中學</w:t>
      </w:r>
      <w:r w:rsidR="00DE4327" w:rsidRPr="00DE4327">
        <w:rPr>
          <w:rFonts w:ascii="標楷體" w:eastAsia="標楷體" w:hAnsi="標楷體"/>
          <w:color w:val="000000"/>
          <w:u w:val="single"/>
          <w:shd w:val="clear" w:color="auto" w:fill="FFFFFF"/>
        </w:rPr>
        <w:t>七</w:t>
      </w:r>
      <w:r w:rsidR="00935B04">
        <w:rPr>
          <w:rFonts w:ascii="標楷體" w:eastAsia="標楷體" w:hAnsi="標楷體" w:hint="eastAsia"/>
          <w:sz w:val="26"/>
          <w:szCs w:val="26"/>
          <w:u w:val="single"/>
        </w:rPr>
        <w:t>年級</w:t>
      </w:r>
      <w:r w:rsidR="00B530F1">
        <w:rPr>
          <w:rFonts w:ascii="標楷體" w:eastAsia="標楷體" w:hAnsi="標楷體" w:hint="eastAsia"/>
          <w:sz w:val="26"/>
          <w:szCs w:val="26"/>
        </w:rPr>
        <w:t xml:space="preserve"> </w:t>
      </w:r>
      <w:r w:rsidR="00DE4327" w:rsidRPr="00DE4327">
        <w:rPr>
          <w:rFonts w:ascii="標楷體" w:eastAsia="標楷體" w:hAnsi="標楷體"/>
          <w:b/>
          <w:color w:val="000000"/>
          <w:u w:val="single"/>
          <w:shd w:val="clear" w:color="auto" w:fill="FFFFFF"/>
        </w:rPr>
        <w:t>國文</w:t>
      </w:r>
      <w:r w:rsidR="00B530F1">
        <w:rPr>
          <w:rFonts w:ascii="標楷體" w:eastAsia="標楷體" w:hAnsi="標楷體" w:hint="eastAsia"/>
          <w:b/>
          <w:sz w:val="26"/>
          <w:szCs w:val="26"/>
        </w:rPr>
        <w:t xml:space="preserve">領域 教學計畫表 </w:t>
      </w:r>
      <w:r w:rsidR="00B530F1">
        <w:rPr>
          <w:rFonts w:ascii="標楷體" w:eastAsia="標楷體" w:hAnsi="標楷體" w:hint="eastAsia"/>
          <w:sz w:val="26"/>
          <w:szCs w:val="26"/>
        </w:rPr>
        <w:t>設計者：</w:t>
      </w:r>
      <w:r w:rsidR="00C379F5">
        <w:rPr>
          <w:rFonts w:ascii="標楷體" w:eastAsia="標楷體" w:hAnsi="標楷體" w:hint="eastAsia"/>
          <w:snapToGrid w:val="0"/>
          <w:kern w:val="0"/>
          <w:sz w:val="26"/>
          <w:szCs w:val="26"/>
          <w:u w:val="single"/>
        </w:rPr>
        <w:t>國文領域團隊</w:t>
      </w:r>
    </w:p>
    <w:p w14:paraId="76077C8A" w14:textId="77777777" w:rsidR="00B530F1" w:rsidRDefault="00B530F1">
      <w:pPr>
        <w:jc w:val="both"/>
        <w:rPr>
          <w:rFonts w:ascii="標楷體" w:eastAsia="標楷體"/>
          <w:sz w:val="26"/>
          <w:u w:val="single"/>
        </w:rPr>
      </w:pPr>
    </w:p>
    <w:p w14:paraId="1841B8B0" w14:textId="77777777" w:rsidR="00B530F1" w:rsidRDefault="00B530F1">
      <w:pPr>
        <w:jc w:val="both"/>
        <w:rPr>
          <w:rFonts w:ascii="標楷體" w:eastAsia="標楷體"/>
          <w:sz w:val="26"/>
          <w:u w:val="single"/>
        </w:rPr>
      </w:pPr>
    </w:p>
    <w:p w14:paraId="2C5709D6" w14:textId="77777777" w:rsidR="00B530F1" w:rsidRDefault="00B530F1">
      <w:pPr>
        <w:ind w:firstLine="5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一、本領域每週學習節數：</w:t>
      </w:r>
      <w:r w:rsidRPr="00091168">
        <w:rPr>
          <w:rFonts w:ascii="新細明體" w:hAnsi="新細明體" w:hint="eastAsia"/>
          <w:u w:val="single"/>
        </w:rPr>
        <w:t xml:space="preserve">　</w:t>
      </w:r>
      <w:r w:rsidR="00DE4327" w:rsidRPr="00DE4327">
        <w:rPr>
          <w:rFonts w:ascii="新細明體" w:hAnsi="新細明體" w:hint="eastAsia"/>
          <w:snapToGrid w:val="0"/>
          <w:kern w:val="0"/>
          <w:szCs w:val="22"/>
          <w:u w:val="single"/>
        </w:rPr>
        <w:t>5</w:t>
      </w:r>
      <w:r w:rsidRPr="00091168">
        <w:rPr>
          <w:rFonts w:ascii="新細明體" w:hAnsi="新細明體" w:hint="eastAsia"/>
          <w:sz w:val="26"/>
          <w:u w:val="single"/>
        </w:rPr>
        <w:t xml:space="preserve">　</w:t>
      </w:r>
      <w:r>
        <w:rPr>
          <w:rFonts w:ascii="新細明體" w:hAnsi="新細明體" w:hint="eastAsia"/>
        </w:rPr>
        <w:t>節</w:t>
      </w:r>
    </w:p>
    <w:p w14:paraId="22211EAD" w14:textId="77777777" w:rsidR="00CD7FD9" w:rsidRDefault="00B530F1">
      <w:pPr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二、本學期學習總目標：</w:t>
      </w:r>
    </w:p>
    <w:p w14:paraId="6BA294B5" w14:textId="77777777" w:rsidR="005725F8" w:rsidRDefault="00564F2D">
      <w:pPr>
        <w:jc w:val="both"/>
        <w:rPr>
          <w:snapToGrid w:val="0"/>
          <w:sz w:val="20"/>
          <w:szCs w:val="20"/>
        </w:rPr>
      </w:pPr>
      <w:proofErr w:type="gramStart"/>
      <w:r>
        <w:rPr>
          <w:rFonts w:hint="eastAsia"/>
          <w:snapToGrid w:val="0"/>
          <w:sz w:val="20"/>
          <w:szCs w:val="20"/>
        </w:rPr>
        <w:t>本冊包含</w:t>
      </w:r>
      <w:proofErr w:type="gramEnd"/>
      <w:r>
        <w:rPr>
          <w:rFonts w:hint="eastAsia"/>
          <w:snapToGrid w:val="0"/>
          <w:sz w:val="20"/>
          <w:szCs w:val="20"/>
        </w:rPr>
        <w:t>小詩、近體詩、生態保育、處世智慧等不同面向的選文，</w:t>
      </w:r>
      <w:proofErr w:type="gramStart"/>
      <w:r>
        <w:rPr>
          <w:rFonts w:hint="eastAsia"/>
          <w:snapToGrid w:val="0"/>
          <w:sz w:val="20"/>
          <w:szCs w:val="20"/>
        </w:rPr>
        <w:t>第十課更設計</w:t>
      </w:r>
      <w:proofErr w:type="gramEnd"/>
      <w:r>
        <w:rPr>
          <w:rFonts w:hint="eastAsia"/>
          <w:snapToGrid w:val="0"/>
          <w:sz w:val="20"/>
          <w:szCs w:val="20"/>
        </w:rPr>
        <w:t>為「閱讀樂園」，選錄饒富趣味、篇幅較長、引發思考的小說文本，藉以訓練學生閱讀長文的能力。如此安排期使學生培養出正確理解和活用本國語言文字的能力，並能提升讀書興趣、合作學習及自學能力，奠定終身學習的基礎。</w:t>
      </w:r>
    </w:p>
    <w:p w14:paraId="572FD6FE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各課學習重點為：</w:t>
      </w:r>
    </w:p>
    <w:p w14:paraId="6157B633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（一）〈聲音鐘〉：</w:t>
      </w:r>
    </w:p>
    <w:p w14:paraId="7CF599E4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1.</w:t>
      </w:r>
      <w:r>
        <w:rPr>
          <w:rFonts w:hint="eastAsia"/>
          <w:snapToGrid w:val="0"/>
          <w:sz w:val="20"/>
          <w:szCs w:val="20"/>
        </w:rPr>
        <w:t>了解「聲音鐘」的涵義。</w:t>
      </w:r>
    </w:p>
    <w:p w14:paraId="751DB816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2.</w:t>
      </w:r>
      <w:r>
        <w:rPr>
          <w:rFonts w:hint="eastAsia"/>
          <w:snapToGrid w:val="0"/>
          <w:sz w:val="20"/>
          <w:szCs w:val="20"/>
        </w:rPr>
        <w:t>認識生活中的外來語。</w:t>
      </w:r>
    </w:p>
    <w:p w14:paraId="102C125D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3.</w:t>
      </w:r>
      <w:r>
        <w:rPr>
          <w:rFonts w:hint="eastAsia"/>
          <w:snapToGrid w:val="0"/>
          <w:sz w:val="20"/>
          <w:szCs w:val="20"/>
        </w:rPr>
        <w:t>能透過聲音的描摹增添文章</w:t>
      </w:r>
      <w:proofErr w:type="gramStart"/>
      <w:r>
        <w:rPr>
          <w:rFonts w:hint="eastAsia"/>
          <w:snapToGrid w:val="0"/>
          <w:sz w:val="20"/>
          <w:szCs w:val="20"/>
        </w:rPr>
        <w:t>的情味</w:t>
      </w:r>
      <w:proofErr w:type="gramEnd"/>
      <w:r>
        <w:rPr>
          <w:rFonts w:hint="eastAsia"/>
          <w:snapToGrid w:val="0"/>
          <w:sz w:val="20"/>
          <w:szCs w:val="20"/>
        </w:rPr>
        <w:t>。</w:t>
      </w:r>
    </w:p>
    <w:p w14:paraId="05C942B2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（二）〈孩子的鐘塔〉：</w:t>
      </w:r>
    </w:p>
    <w:p w14:paraId="15105007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1.</w:t>
      </w:r>
      <w:r>
        <w:rPr>
          <w:rFonts w:hint="eastAsia"/>
          <w:snapToGrid w:val="0"/>
          <w:sz w:val="20"/>
          <w:szCs w:val="20"/>
        </w:rPr>
        <w:t>明瞭「尼可拉斯效應」的涵義。</w:t>
      </w:r>
    </w:p>
    <w:p w14:paraId="2DDADA36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2.</w:t>
      </w:r>
      <w:r>
        <w:rPr>
          <w:rFonts w:hint="eastAsia"/>
          <w:snapToGrid w:val="0"/>
          <w:sz w:val="20"/>
          <w:szCs w:val="20"/>
        </w:rPr>
        <w:t>能藉由故事表達自己的感悟。</w:t>
      </w:r>
    </w:p>
    <w:p w14:paraId="3FF20FE6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3.</w:t>
      </w:r>
      <w:r>
        <w:rPr>
          <w:rFonts w:hint="eastAsia"/>
          <w:snapToGrid w:val="0"/>
          <w:sz w:val="20"/>
          <w:szCs w:val="20"/>
        </w:rPr>
        <w:t>體會化小愛為大愛的可貴，涵養熱心助人的情操。</w:t>
      </w:r>
    </w:p>
    <w:p w14:paraId="4458D2EE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（三）〈紙船印象〉：</w:t>
      </w:r>
    </w:p>
    <w:p w14:paraId="1EA0CF47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1.</w:t>
      </w:r>
      <w:r>
        <w:rPr>
          <w:rFonts w:hint="eastAsia"/>
          <w:snapToGrid w:val="0"/>
          <w:sz w:val="20"/>
          <w:szCs w:val="20"/>
        </w:rPr>
        <w:t>了解「</w:t>
      </w:r>
      <w:proofErr w:type="gramStart"/>
      <w:r>
        <w:rPr>
          <w:rFonts w:hint="eastAsia"/>
          <w:snapToGrid w:val="0"/>
          <w:sz w:val="20"/>
          <w:szCs w:val="20"/>
        </w:rPr>
        <w:t>紙船</w:t>
      </w:r>
      <w:proofErr w:type="gramEnd"/>
      <w:r>
        <w:rPr>
          <w:rFonts w:hint="eastAsia"/>
          <w:snapToGrid w:val="0"/>
          <w:sz w:val="20"/>
          <w:szCs w:val="20"/>
        </w:rPr>
        <w:t>」所代表的涵義。</w:t>
      </w:r>
    </w:p>
    <w:p w14:paraId="1A3C8FF7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2.</w:t>
      </w:r>
      <w:r>
        <w:rPr>
          <w:rFonts w:hint="eastAsia"/>
          <w:snapToGrid w:val="0"/>
          <w:sz w:val="20"/>
          <w:szCs w:val="20"/>
        </w:rPr>
        <w:t>能藉由具體事物的描述寄託抽象情感。</w:t>
      </w:r>
    </w:p>
    <w:p w14:paraId="206BC0E9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3.</w:t>
      </w:r>
      <w:r>
        <w:rPr>
          <w:rFonts w:hint="eastAsia"/>
          <w:snapToGrid w:val="0"/>
          <w:sz w:val="20"/>
          <w:szCs w:val="20"/>
        </w:rPr>
        <w:t>學習排比的修辭技巧。</w:t>
      </w:r>
    </w:p>
    <w:p w14:paraId="60D47DBD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4.</w:t>
      </w:r>
      <w:r>
        <w:rPr>
          <w:rFonts w:hint="eastAsia"/>
          <w:snapToGrid w:val="0"/>
          <w:sz w:val="20"/>
          <w:szCs w:val="20"/>
        </w:rPr>
        <w:t>能從生活小事體會親情溫馨。</w:t>
      </w:r>
    </w:p>
    <w:p w14:paraId="52E8A65B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（四）〈小詩選〉：</w:t>
      </w:r>
    </w:p>
    <w:p w14:paraId="4242E413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1.</w:t>
      </w:r>
      <w:r>
        <w:rPr>
          <w:rFonts w:hint="eastAsia"/>
          <w:snapToGrid w:val="0"/>
          <w:sz w:val="20"/>
          <w:szCs w:val="20"/>
        </w:rPr>
        <w:t>認識「小詩」的特色。</w:t>
      </w:r>
    </w:p>
    <w:p w14:paraId="1B347FC7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2.</w:t>
      </w:r>
      <w:r>
        <w:rPr>
          <w:rFonts w:hint="eastAsia"/>
          <w:snapToGrid w:val="0"/>
          <w:sz w:val="20"/>
          <w:szCs w:val="20"/>
        </w:rPr>
        <w:t>能掌握事物的特性，藉以抒發情懷。</w:t>
      </w:r>
    </w:p>
    <w:p w14:paraId="4816A4B9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3.</w:t>
      </w:r>
      <w:r>
        <w:rPr>
          <w:rFonts w:hint="eastAsia"/>
          <w:snapToGrid w:val="0"/>
          <w:sz w:val="20"/>
          <w:szCs w:val="20"/>
        </w:rPr>
        <w:t>培養積極的態度追尋理想，並能樂在其中。</w:t>
      </w:r>
    </w:p>
    <w:p w14:paraId="27BA2639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（五）〈近體詩選〉：</w:t>
      </w:r>
    </w:p>
    <w:p w14:paraId="2B592A75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1.</w:t>
      </w:r>
      <w:r>
        <w:rPr>
          <w:rFonts w:hint="eastAsia"/>
          <w:snapToGrid w:val="0"/>
          <w:sz w:val="20"/>
          <w:szCs w:val="20"/>
        </w:rPr>
        <w:t>認識近體詩的體例與特色。</w:t>
      </w:r>
    </w:p>
    <w:p w14:paraId="16BE8480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2.</w:t>
      </w:r>
      <w:r>
        <w:rPr>
          <w:rFonts w:hint="eastAsia"/>
          <w:snapToGrid w:val="0"/>
          <w:sz w:val="20"/>
          <w:szCs w:val="20"/>
        </w:rPr>
        <w:t>以朗誦或吟唱，感受詩歌的音韻節奏之美。</w:t>
      </w:r>
    </w:p>
    <w:p w14:paraId="25EDEC9B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3.</w:t>
      </w:r>
      <w:r>
        <w:rPr>
          <w:rFonts w:hint="eastAsia"/>
          <w:snapToGrid w:val="0"/>
          <w:sz w:val="20"/>
          <w:szCs w:val="20"/>
        </w:rPr>
        <w:t>培養積極進取的胸襟與家國民族的情懷。</w:t>
      </w:r>
    </w:p>
    <w:p w14:paraId="339AC270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（六）〈石虎是我們的龍貓〉：</w:t>
      </w:r>
    </w:p>
    <w:p w14:paraId="53220B24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lastRenderedPageBreak/>
        <w:t>1.</w:t>
      </w:r>
      <w:r>
        <w:rPr>
          <w:rFonts w:hint="eastAsia"/>
          <w:snapToGrid w:val="0"/>
          <w:sz w:val="20"/>
          <w:szCs w:val="20"/>
        </w:rPr>
        <w:t>了解石虎對生態保育的意義。</w:t>
      </w:r>
    </w:p>
    <w:p w14:paraId="5C1256B8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2.</w:t>
      </w:r>
      <w:r>
        <w:rPr>
          <w:rFonts w:hint="eastAsia"/>
          <w:snapToGrid w:val="0"/>
          <w:sz w:val="20"/>
          <w:szCs w:val="20"/>
        </w:rPr>
        <w:t>透過深入觀察，說明問題癥結所在並提出解決方案。</w:t>
      </w:r>
    </w:p>
    <w:p w14:paraId="4695A73C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3.</w:t>
      </w:r>
      <w:r>
        <w:rPr>
          <w:rFonts w:hint="eastAsia"/>
          <w:snapToGrid w:val="0"/>
          <w:sz w:val="20"/>
          <w:szCs w:val="20"/>
        </w:rPr>
        <w:t>培養愛護生態環境的觀念並身體力行。</w:t>
      </w:r>
    </w:p>
    <w:p w14:paraId="763D9331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（七）〈五柳先生傳〉：</w:t>
      </w:r>
    </w:p>
    <w:p w14:paraId="3344BC4F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1.</w:t>
      </w:r>
      <w:r>
        <w:rPr>
          <w:rFonts w:hint="eastAsia"/>
          <w:snapToGrid w:val="0"/>
          <w:sz w:val="20"/>
          <w:szCs w:val="20"/>
        </w:rPr>
        <w:t>認識陶淵明及其人格特質。</w:t>
      </w:r>
    </w:p>
    <w:p w14:paraId="6EF8DFC3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2.</w:t>
      </w:r>
      <w:r>
        <w:rPr>
          <w:rFonts w:hint="eastAsia"/>
          <w:snapToGrid w:val="0"/>
          <w:sz w:val="20"/>
          <w:szCs w:val="20"/>
        </w:rPr>
        <w:t>了解作者假</w:t>
      </w:r>
      <w:proofErr w:type="gramStart"/>
      <w:r>
        <w:rPr>
          <w:rFonts w:hint="eastAsia"/>
          <w:snapToGrid w:val="0"/>
          <w:sz w:val="20"/>
          <w:szCs w:val="20"/>
        </w:rPr>
        <w:t>託</w:t>
      </w:r>
      <w:proofErr w:type="gramEnd"/>
      <w:r>
        <w:rPr>
          <w:rFonts w:hint="eastAsia"/>
          <w:snapToGrid w:val="0"/>
          <w:sz w:val="20"/>
          <w:szCs w:val="20"/>
        </w:rPr>
        <w:t>五柳先生立傳的用意及作法。</w:t>
      </w:r>
    </w:p>
    <w:p w14:paraId="5CAD3D77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3.</w:t>
      </w:r>
      <w:r>
        <w:rPr>
          <w:rFonts w:hint="eastAsia"/>
          <w:snapToGrid w:val="0"/>
          <w:sz w:val="20"/>
          <w:szCs w:val="20"/>
        </w:rPr>
        <w:t>體會作者純真淡泊、安貧樂道的情操。</w:t>
      </w:r>
    </w:p>
    <w:p w14:paraId="7D1BE15B" w14:textId="77777777" w:rsidR="008B6492" w:rsidRPr="008B6492" w:rsidRDefault="008B6492" w:rsidP="008B6492">
      <w:pPr>
        <w:jc w:val="both"/>
        <w:rPr>
          <w:snapToGrid w:val="0"/>
          <w:sz w:val="20"/>
          <w:szCs w:val="20"/>
        </w:rPr>
      </w:pPr>
      <w:r w:rsidRPr="008B6492">
        <w:rPr>
          <w:rFonts w:hint="eastAsia"/>
          <w:snapToGrid w:val="0"/>
          <w:sz w:val="20"/>
          <w:szCs w:val="20"/>
        </w:rPr>
        <w:t>（八）〈摩登土產鳳梨酥〉：</w:t>
      </w:r>
    </w:p>
    <w:p w14:paraId="31A16C2D" w14:textId="77777777" w:rsidR="008B6492" w:rsidRPr="008B6492" w:rsidRDefault="008B6492" w:rsidP="008B6492">
      <w:pPr>
        <w:jc w:val="both"/>
        <w:rPr>
          <w:snapToGrid w:val="0"/>
          <w:sz w:val="20"/>
          <w:szCs w:val="20"/>
        </w:rPr>
      </w:pPr>
      <w:r w:rsidRPr="008B6492">
        <w:rPr>
          <w:rFonts w:hint="eastAsia"/>
          <w:snapToGrid w:val="0"/>
          <w:sz w:val="20"/>
          <w:szCs w:val="20"/>
        </w:rPr>
        <w:t>1.</w:t>
      </w:r>
      <w:r w:rsidRPr="008B6492">
        <w:rPr>
          <w:rFonts w:hint="eastAsia"/>
          <w:snapToGrid w:val="0"/>
          <w:sz w:val="20"/>
          <w:szCs w:val="20"/>
        </w:rPr>
        <w:t>了解鳳梨酥融合傳統與現代的特色。</w:t>
      </w:r>
    </w:p>
    <w:p w14:paraId="18BFC79A" w14:textId="77777777" w:rsidR="008B6492" w:rsidRPr="008B6492" w:rsidRDefault="008B6492" w:rsidP="008B6492">
      <w:pPr>
        <w:jc w:val="both"/>
        <w:rPr>
          <w:snapToGrid w:val="0"/>
          <w:sz w:val="20"/>
          <w:szCs w:val="20"/>
        </w:rPr>
      </w:pPr>
      <w:r w:rsidRPr="008B6492">
        <w:rPr>
          <w:rFonts w:hint="eastAsia"/>
          <w:snapToGrid w:val="0"/>
          <w:sz w:val="20"/>
          <w:szCs w:val="20"/>
        </w:rPr>
        <w:t>2.</w:t>
      </w:r>
      <w:r w:rsidRPr="008B6492">
        <w:rPr>
          <w:rFonts w:hint="eastAsia"/>
          <w:snapToGrid w:val="0"/>
          <w:sz w:val="20"/>
          <w:szCs w:val="20"/>
        </w:rPr>
        <w:t>能清楚說明事物的特性，並表達自己的感悟。</w:t>
      </w:r>
    </w:p>
    <w:p w14:paraId="10591CD7" w14:textId="77777777" w:rsidR="005725F8" w:rsidRDefault="008B6492" w:rsidP="008B6492">
      <w:pPr>
        <w:jc w:val="both"/>
        <w:rPr>
          <w:snapToGrid w:val="0"/>
          <w:sz w:val="20"/>
          <w:szCs w:val="20"/>
        </w:rPr>
      </w:pPr>
      <w:r w:rsidRPr="008B6492">
        <w:rPr>
          <w:rFonts w:hint="eastAsia"/>
          <w:snapToGrid w:val="0"/>
          <w:sz w:val="20"/>
          <w:szCs w:val="20"/>
        </w:rPr>
        <w:t>3.</w:t>
      </w:r>
      <w:r w:rsidRPr="008B6492">
        <w:rPr>
          <w:rFonts w:hint="eastAsia"/>
          <w:snapToGrid w:val="0"/>
          <w:sz w:val="20"/>
          <w:szCs w:val="20"/>
        </w:rPr>
        <w:t>培養尊重多元選擇的生活態度。</w:t>
      </w:r>
    </w:p>
    <w:p w14:paraId="45B418EE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（九）〈謝天〉：</w:t>
      </w:r>
    </w:p>
    <w:p w14:paraId="292D3E79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1.</w:t>
      </w:r>
      <w:r>
        <w:rPr>
          <w:rFonts w:hint="eastAsia"/>
          <w:snapToGrid w:val="0"/>
          <w:sz w:val="20"/>
          <w:szCs w:val="20"/>
        </w:rPr>
        <w:t>了解作者對「謝天」的看法。</w:t>
      </w:r>
    </w:p>
    <w:p w14:paraId="47C283E5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2.</w:t>
      </w:r>
      <w:r>
        <w:rPr>
          <w:rFonts w:hint="eastAsia"/>
          <w:snapToGrid w:val="0"/>
          <w:sz w:val="20"/>
          <w:szCs w:val="20"/>
        </w:rPr>
        <w:t>能運用生活事例來說明道理。</w:t>
      </w:r>
    </w:p>
    <w:p w14:paraId="0C4ABD2A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3.</w:t>
      </w:r>
      <w:r>
        <w:rPr>
          <w:rFonts w:hint="eastAsia"/>
          <w:snapToGrid w:val="0"/>
          <w:sz w:val="20"/>
          <w:szCs w:val="20"/>
        </w:rPr>
        <w:t>培養功成不居的美德與惜福感恩之心。</w:t>
      </w:r>
    </w:p>
    <w:p w14:paraId="2A47A6FC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（十）〈貓的天堂〉：</w:t>
      </w:r>
    </w:p>
    <w:p w14:paraId="19DDEA44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1.</w:t>
      </w:r>
      <w:r>
        <w:rPr>
          <w:rFonts w:hint="eastAsia"/>
          <w:snapToGrid w:val="0"/>
          <w:sz w:val="20"/>
          <w:szCs w:val="20"/>
        </w:rPr>
        <w:t>認識本篇小說推展情節的方式。</w:t>
      </w:r>
    </w:p>
    <w:p w14:paraId="7170E893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2.</w:t>
      </w:r>
      <w:r>
        <w:rPr>
          <w:rFonts w:hint="eastAsia"/>
          <w:snapToGrid w:val="0"/>
          <w:sz w:val="20"/>
          <w:szCs w:val="20"/>
        </w:rPr>
        <w:t>學習小說使用對比手法</w:t>
      </w:r>
      <w:proofErr w:type="gramStart"/>
      <w:r>
        <w:rPr>
          <w:rFonts w:hint="eastAsia"/>
          <w:snapToGrid w:val="0"/>
          <w:sz w:val="20"/>
          <w:szCs w:val="20"/>
        </w:rPr>
        <w:t>凸</w:t>
      </w:r>
      <w:proofErr w:type="gramEnd"/>
      <w:r>
        <w:rPr>
          <w:rFonts w:hint="eastAsia"/>
          <w:snapToGrid w:val="0"/>
          <w:sz w:val="20"/>
          <w:szCs w:val="20"/>
        </w:rPr>
        <w:t>顯故事主題。</w:t>
      </w:r>
    </w:p>
    <w:p w14:paraId="1397403F" w14:textId="77777777" w:rsidR="005725F8" w:rsidRDefault="00564F2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3.</w:t>
      </w:r>
      <w:r>
        <w:rPr>
          <w:rFonts w:hint="eastAsia"/>
          <w:snapToGrid w:val="0"/>
          <w:sz w:val="20"/>
          <w:szCs w:val="20"/>
        </w:rPr>
        <w:t>學習評估不同生活方式做出選擇。</w:t>
      </w:r>
    </w:p>
    <w:p w14:paraId="2C8879A5" w14:textId="77777777" w:rsidR="00056F62" w:rsidRDefault="00056F62"/>
    <w:p w14:paraId="0AAF70BB" w14:textId="77777777" w:rsidR="00C666FD" w:rsidRDefault="00C666FD" w:rsidP="00C666FD">
      <w:pPr>
        <w:jc w:val="both"/>
        <w:rPr>
          <w:snapToGrid w:val="0"/>
          <w:sz w:val="20"/>
          <w:szCs w:val="20"/>
        </w:rPr>
      </w:pPr>
    </w:p>
    <w:p w14:paraId="07847BD8" w14:textId="77777777" w:rsidR="00B530F1" w:rsidRDefault="00B530F1">
      <w:pPr>
        <w:rPr>
          <w:rFonts w:ascii="新細明體"/>
          <w:sz w:val="28"/>
        </w:rPr>
      </w:pPr>
      <w:r>
        <w:rPr>
          <w:rFonts w:ascii="新細明體"/>
        </w:rPr>
        <w:br w:type="page"/>
      </w:r>
      <w:r>
        <w:rPr>
          <w:rFonts w:ascii="新細明體" w:hint="eastAsia"/>
        </w:rPr>
        <w:lastRenderedPageBreak/>
        <w:t>三、本學期課程內涵：</w:t>
      </w: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21"/>
        <w:gridCol w:w="425"/>
        <w:gridCol w:w="426"/>
        <w:gridCol w:w="1134"/>
        <w:gridCol w:w="1134"/>
        <w:gridCol w:w="1134"/>
        <w:gridCol w:w="1134"/>
        <w:gridCol w:w="992"/>
        <w:gridCol w:w="2835"/>
        <w:gridCol w:w="425"/>
        <w:gridCol w:w="1206"/>
        <w:gridCol w:w="1245"/>
        <w:gridCol w:w="1093"/>
        <w:gridCol w:w="1537"/>
      </w:tblGrid>
      <w:tr w:rsidR="00B932D7" w:rsidRPr="00491617" w14:paraId="79146D49" w14:textId="77777777" w:rsidTr="00B932D7">
        <w:trPr>
          <w:tblHeader/>
        </w:trPr>
        <w:tc>
          <w:tcPr>
            <w:tcW w:w="396" w:type="dxa"/>
            <w:shd w:val="clear" w:color="auto" w:fill="B3B3B3"/>
            <w:vAlign w:val="center"/>
          </w:tcPr>
          <w:p w14:paraId="008FD302" w14:textId="77777777" w:rsidR="00B932D7" w:rsidRPr="00491617" w:rsidRDefault="00B932D7" w:rsidP="00935B0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週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次</w:t>
            </w:r>
          </w:p>
        </w:tc>
        <w:tc>
          <w:tcPr>
            <w:tcW w:w="421" w:type="dxa"/>
            <w:shd w:val="clear" w:color="auto" w:fill="B3B3B3"/>
            <w:vAlign w:val="center"/>
          </w:tcPr>
          <w:p w14:paraId="289E966C" w14:textId="77777777" w:rsidR="00B932D7" w:rsidRPr="00457ECA" w:rsidRDefault="00B932D7" w:rsidP="00EC5C36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57ECA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起訖日期</w:t>
            </w:r>
          </w:p>
        </w:tc>
        <w:tc>
          <w:tcPr>
            <w:tcW w:w="425" w:type="dxa"/>
            <w:shd w:val="clear" w:color="auto" w:fill="B3B3B3"/>
            <w:vAlign w:val="center"/>
          </w:tcPr>
          <w:p w14:paraId="66FD6488" w14:textId="77777777" w:rsidR="00B932D7" w:rsidRPr="00491617" w:rsidRDefault="00B932D7" w:rsidP="00935B0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主題</w:t>
            </w:r>
          </w:p>
        </w:tc>
        <w:tc>
          <w:tcPr>
            <w:tcW w:w="426" w:type="dxa"/>
            <w:shd w:val="clear" w:color="auto" w:fill="B3B3B3"/>
            <w:vAlign w:val="center"/>
          </w:tcPr>
          <w:p w14:paraId="22069CB2" w14:textId="77777777" w:rsidR="00B932D7" w:rsidRPr="00491617" w:rsidRDefault="00B932D7" w:rsidP="00935B0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單元名稱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72B62E61" w14:textId="77777777" w:rsidR="00B932D7" w:rsidRPr="00491617" w:rsidRDefault="00B932D7" w:rsidP="00935B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核心素養項目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521E37A6" w14:textId="77777777" w:rsidR="00B932D7" w:rsidRPr="00491617" w:rsidRDefault="00B932D7" w:rsidP="00935B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核心素養具體內涵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6C49B13F" w14:textId="77777777" w:rsidR="00B932D7" w:rsidRPr="00491617" w:rsidRDefault="00B932D7" w:rsidP="00935B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學習表現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6221A4D6" w14:textId="77777777" w:rsidR="00B932D7" w:rsidRPr="00491617" w:rsidRDefault="00B932D7" w:rsidP="00935B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學習內容</w:t>
            </w:r>
          </w:p>
        </w:tc>
        <w:tc>
          <w:tcPr>
            <w:tcW w:w="992" w:type="dxa"/>
            <w:shd w:val="clear" w:color="auto" w:fill="B3B3B3"/>
            <w:vAlign w:val="center"/>
          </w:tcPr>
          <w:p w14:paraId="3FBD95C3" w14:textId="77777777" w:rsidR="00B932D7" w:rsidRPr="00491617" w:rsidRDefault="00B932D7" w:rsidP="00935B0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學習目標</w:t>
            </w:r>
          </w:p>
        </w:tc>
        <w:tc>
          <w:tcPr>
            <w:tcW w:w="2835" w:type="dxa"/>
            <w:shd w:val="clear" w:color="auto" w:fill="B3B3B3"/>
            <w:vAlign w:val="center"/>
          </w:tcPr>
          <w:p w14:paraId="67272285" w14:textId="77777777" w:rsidR="00B932D7" w:rsidRPr="00491617" w:rsidRDefault="00B932D7" w:rsidP="00935B0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教學活動重點</w:t>
            </w:r>
          </w:p>
        </w:tc>
        <w:tc>
          <w:tcPr>
            <w:tcW w:w="425" w:type="dxa"/>
            <w:shd w:val="clear" w:color="auto" w:fill="B3B3B3"/>
            <w:vAlign w:val="center"/>
          </w:tcPr>
          <w:p w14:paraId="6364297F" w14:textId="77777777" w:rsidR="00B932D7" w:rsidRPr="00491617" w:rsidRDefault="00B932D7" w:rsidP="00935B0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教學節數</w:t>
            </w:r>
          </w:p>
        </w:tc>
        <w:tc>
          <w:tcPr>
            <w:tcW w:w="1206" w:type="dxa"/>
            <w:shd w:val="clear" w:color="auto" w:fill="B3B3B3"/>
            <w:vAlign w:val="center"/>
          </w:tcPr>
          <w:p w14:paraId="1498DD88" w14:textId="77777777" w:rsidR="00B932D7" w:rsidRPr="00491617" w:rsidRDefault="00B932D7" w:rsidP="00935B0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教學資源</w:t>
            </w:r>
          </w:p>
        </w:tc>
        <w:tc>
          <w:tcPr>
            <w:tcW w:w="1245" w:type="dxa"/>
            <w:shd w:val="clear" w:color="auto" w:fill="B3B3B3"/>
            <w:vAlign w:val="center"/>
          </w:tcPr>
          <w:p w14:paraId="47776F91" w14:textId="77777777" w:rsidR="00B932D7" w:rsidRPr="00491617" w:rsidRDefault="00B932D7" w:rsidP="00935B0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評量方式</w:t>
            </w:r>
          </w:p>
        </w:tc>
        <w:tc>
          <w:tcPr>
            <w:tcW w:w="1093" w:type="dxa"/>
            <w:shd w:val="clear" w:color="auto" w:fill="B3B3B3"/>
            <w:vAlign w:val="center"/>
          </w:tcPr>
          <w:p w14:paraId="4BFFDA41" w14:textId="77777777" w:rsidR="00B932D7" w:rsidRPr="00491617" w:rsidRDefault="00B932D7" w:rsidP="00935B0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統整相關領域</w:t>
            </w:r>
          </w:p>
        </w:tc>
        <w:tc>
          <w:tcPr>
            <w:tcW w:w="1537" w:type="dxa"/>
            <w:shd w:val="clear" w:color="auto" w:fill="B3B3B3"/>
            <w:vAlign w:val="center"/>
          </w:tcPr>
          <w:p w14:paraId="3164BB84" w14:textId="77777777" w:rsidR="00B932D7" w:rsidRPr="00491617" w:rsidRDefault="00B932D7" w:rsidP="00935B0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議題融入</w:t>
            </w:r>
          </w:p>
          <w:p w14:paraId="007A90DF" w14:textId="77777777" w:rsidR="00B932D7" w:rsidRPr="00491617" w:rsidRDefault="00B932D7" w:rsidP="00935B0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具體內涵</w:t>
            </w:r>
          </w:p>
        </w:tc>
      </w:tr>
      <w:tr w:rsidR="00B932D7" w:rsidRPr="00491617" w14:paraId="436CD601" w14:textId="77777777" w:rsidTr="00B932D7">
        <w:tc>
          <w:tcPr>
            <w:tcW w:w="396" w:type="dxa"/>
            <w:vAlign w:val="center"/>
          </w:tcPr>
          <w:p w14:paraId="1FB18528" w14:textId="77777777" w:rsidR="00B932D7" w:rsidRPr="00491617" w:rsidRDefault="00B932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第一</w:t>
            </w:r>
            <w:proofErr w:type="gramStart"/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784E034E" w14:textId="77777777" w:rsidR="00B932D7" w:rsidRPr="00457ECA" w:rsidRDefault="00B932D7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1/21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1/23</w:t>
            </w:r>
          </w:p>
        </w:tc>
        <w:tc>
          <w:tcPr>
            <w:tcW w:w="425" w:type="dxa"/>
            <w:vAlign w:val="center"/>
          </w:tcPr>
          <w:p w14:paraId="63E1B4E1" w14:textId="77777777" w:rsidR="00B932D7" w:rsidRPr="00491617" w:rsidRDefault="00B932D7">
            <w:pPr>
              <w:widowControl/>
              <w:spacing w:line="240" w:lineRule="exact"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4E50B2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第一課聲音鐘</w:t>
            </w:r>
          </w:p>
        </w:tc>
        <w:tc>
          <w:tcPr>
            <w:tcW w:w="1134" w:type="dxa"/>
          </w:tcPr>
          <w:p w14:paraId="41E9DB31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A1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身心素質與自我精進</w:t>
            </w:r>
          </w:p>
          <w:p w14:paraId="438AC297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3D57E1E3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B2科技資訊與媒體素養</w:t>
            </w:r>
          </w:p>
          <w:p w14:paraId="6F81A2CB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C2人際關係與團隊合作</w:t>
            </w:r>
          </w:p>
        </w:tc>
        <w:tc>
          <w:tcPr>
            <w:tcW w:w="1134" w:type="dxa"/>
          </w:tcPr>
          <w:p w14:paraId="5B4F4413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14:paraId="0AF37056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運用國語文表情達意，增進閱讀理解，進而提升欣賞及評析文本的能力，並能傾聽他人的需求、理解他人的觀點，達到良性的人我溝通與互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動。</w:t>
            </w:r>
          </w:p>
          <w:p w14:paraId="38294824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國-J-B2 運用科技、資訊與各類媒體所提供的素材，進行檢索、統整、解釋及省思，並轉化成生活的能力與素養。</w:t>
            </w:r>
          </w:p>
          <w:p w14:paraId="22C1700F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14:paraId="71F4C74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1-IV-2 依據不同情境，分辨聲情意涵及表達技巧，適切回應。</w:t>
            </w:r>
          </w:p>
          <w:p w14:paraId="568D510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1-IV-4 靈活應用科技與資訊，增進聆聽能力，加強互動學習效果。</w:t>
            </w:r>
          </w:p>
          <w:p w14:paraId="066B0F0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14:paraId="542B647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14:paraId="1FB91D0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2-IV-4 靈活運用科技與資訊，豐富表達內容。</w:t>
            </w:r>
          </w:p>
          <w:p w14:paraId="1B9BE83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3,500字。</w:t>
            </w:r>
          </w:p>
          <w:p w14:paraId="472963A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14:paraId="19E18C7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14:paraId="7CD64F9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5-IV-4 應用閱讀策略增進學習效能，整合跨領域知識轉化為解決問題的能力。</w:t>
            </w:r>
          </w:p>
        </w:tc>
        <w:tc>
          <w:tcPr>
            <w:tcW w:w="1134" w:type="dxa"/>
          </w:tcPr>
          <w:p w14:paraId="44B7A9E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Ab-IV-1 4,000個常用字的字形、字音和字義。</w:t>
            </w:r>
          </w:p>
          <w:p w14:paraId="54FD9AD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14:paraId="202941F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14:paraId="69D41B6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  <w:p w14:paraId="092C68F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Ba-IV-2 各種描寫的作用及呈現的效果。</w:t>
            </w:r>
          </w:p>
          <w:p w14:paraId="07C3425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Ca-IV-1 各類文本中的飲食、服飾、建築形式、交通工具、名勝古蹟及休閒娛樂等文化內涵。</w:t>
            </w:r>
          </w:p>
          <w:p w14:paraId="68D5CEF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Cb-IV-2 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各類文本中所反映的個人與家庭、鄉里、國族及其他社群的關係。</w:t>
            </w:r>
          </w:p>
          <w:p w14:paraId="6D70AF4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14:paraId="1700BAF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1.教導學生認識周遭各種聲音所透露的意義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和情味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12125C5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2.教導學生體會周遭細小事物，並探索其所蘊含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的情味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656D6D0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3.教導學生觀察並發掘生活中，雖平凡卻可愛的事物。</w:t>
            </w:r>
          </w:p>
        </w:tc>
        <w:tc>
          <w:tcPr>
            <w:tcW w:w="2835" w:type="dxa"/>
          </w:tcPr>
          <w:p w14:paraId="31FD070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53027A3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1.請學生思考「聲音鐘」的「聲音」與「鐘」有何關聯？</w:t>
            </w:r>
          </w:p>
          <w:p w14:paraId="211698E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2.請學生回想生活中有哪些聲音能夠與時間、季節、特殊活動作連結。</w:t>
            </w:r>
          </w:p>
          <w:p w14:paraId="7AF5578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312B759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教學活動</w:t>
            </w:r>
          </w:p>
          <w:p w14:paraId="6B4AE77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1.認識作者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──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介紹「陳黎文學倉庫」的網站、作者的生平、重要文學作品和文學上的成就。</w:t>
            </w:r>
          </w:p>
          <w:p w14:paraId="339E904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2.講解課文，介紹文中出現過的臺灣民謠、小吃食物。</w:t>
            </w:r>
          </w:p>
          <w:p w14:paraId="6510E72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3.介紹課文中易混淆字進行形音義比較說明。</w:t>
            </w:r>
          </w:p>
          <w:p w14:paraId="54809F5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656D436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2BBF200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5E3D92EC" w14:textId="77777777" w:rsidR="00B932D7" w:rsidRPr="00491617" w:rsidRDefault="00B932D7" w:rsidP="0057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rFonts w:asciiTheme="minorEastAsia" w:eastAsiaTheme="minorEastAsia" w:hAnsiTheme="minorEastAsia" w:cs="華康中黑體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【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】</w:t>
            </w:r>
          </w:p>
          <w:p w14:paraId="7B3A5FC4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戶外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安排戶外活動，請學生收集並記錄生活周遭的聲音，如市場的吆喝聲、火車站的廣播等，並描述其與環境的關聯。</w:t>
            </w:r>
          </w:p>
          <w:p w14:paraId="0978E1F6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多元文化教育：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探討台灣本地音樂、外來音樂（如西方的鈴聲）在生活中的交融。</w:t>
            </w:r>
          </w:p>
          <w:p w14:paraId="7D81424D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閱讀素養教育：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請學生從網路、電子書或影音資料中查找更多與聲音相關的文化資訊。</w:t>
            </w:r>
          </w:p>
        </w:tc>
        <w:tc>
          <w:tcPr>
            <w:tcW w:w="425" w:type="dxa"/>
          </w:tcPr>
          <w:p w14:paraId="62D97D0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206" w:type="dxa"/>
          </w:tcPr>
          <w:p w14:paraId="4C9F704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14:paraId="1BA4419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0775353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14:paraId="3687666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14:paraId="036F8A8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14:paraId="692331F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2.口語表達</w:t>
            </w:r>
          </w:p>
          <w:p w14:paraId="0640BC6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3.紙筆測驗</w:t>
            </w:r>
          </w:p>
        </w:tc>
        <w:tc>
          <w:tcPr>
            <w:tcW w:w="1093" w:type="dxa"/>
          </w:tcPr>
          <w:p w14:paraId="7C8895E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1.社會學習領域</w:t>
            </w:r>
          </w:p>
          <w:p w14:paraId="1EECB57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2.藝術學習領域</w:t>
            </w:r>
          </w:p>
        </w:tc>
        <w:tc>
          <w:tcPr>
            <w:tcW w:w="1537" w:type="dxa"/>
          </w:tcPr>
          <w:p w14:paraId="79FB30C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14:paraId="348B679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  <w:p w14:paraId="6311B3F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14:paraId="3931053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多J8 探討不同文化接觸時可能產生的衝突、融合或創新。</w:t>
            </w:r>
          </w:p>
          <w:p w14:paraId="28A1A83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5CBFC17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閱J4 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除紙本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閱讀之外，依學習需求選擇適當的閱讀媒材，並了解如何利用適當的管道獲得文本資源。</w:t>
            </w:r>
          </w:p>
        </w:tc>
      </w:tr>
      <w:tr w:rsidR="00B932D7" w:rsidRPr="00491617" w14:paraId="788345FC" w14:textId="77777777" w:rsidTr="00B932D7">
        <w:tc>
          <w:tcPr>
            <w:tcW w:w="396" w:type="dxa"/>
            <w:vAlign w:val="center"/>
          </w:tcPr>
          <w:p w14:paraId="415AC8EB" w14:textId="77777777" w:rsidR="00B932D7" w:rsidRPr="00491617" w:rsidRDefault="00B932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第二</w:t>
            </w:r>
            <w:proofErr w:type="gramStart"/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lastRenderedPageBreak/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52DAB011" w14:textId="77777777" w:rsidR="00B932D7" w:rsidRPr="00457ECA" w:rsidRDefault="00B932D7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lastRenderedPageBreak/>
              <w:t>2/</w:t>
            </w: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lastRenderedPageBreak/>
              <w:t>23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2/27</w:t>
            </w:r>
          </w:p>
        </w:tc>
        <w:tc>
          <w:tcPr>
            <w:tcW w:w="425" w:type="dxa"/>
            <w:vAlign w:val="center"/>
          </w:tcPr>
          <w:p w14:paraId="2AA16E1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E085F9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第一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課聲音鐘</w:t>
            </w:r>
          </w:p>
        </w:tc>
        <w:tc>
          <w:tcPr>
            <w:tcW w:w="1134" w:type="dxa"/>
          </w:tcPr>
          <w:p w14:paraId="7248D0EA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lastRenderedPageBreak/>
              <w:t>A1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身心素質與自我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精進</w:t>
            </w:r>
          </w:p>
          <w:p w14:paraId="6E839AC4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49D5317C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B2科技資訊與媒體素養</w:t>
            </w:r>
          </w:p>
          <w:p w14:paraId="12D84BA0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C2人際關係與團隊合作</w:t>
            </w:r>
          </w:p>
        </w:tc>
        <w:tc>
          <w:tcPr>
            <w:tcW w:w="1134" w:type="dxa"/>
          </w:tcPr>
          <w:p w14:paraId="0ED9E9FB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 xml:space="preserve">國-J-A1 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透過國語文的學習，認識生涯及生命的典範，建立正向價值觀，提高語文自學的興趣。</w:t>
            </w:r>
          </w:p>
          <w:p w14:paraId="58F20624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14:paraId="57E2899D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國-J-B2 運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用科技、資訊與各類媒體所提供的素材，進行檢索、統整、解釋及省思，並轉化成生活的能力與素養。</w:t>
            </w:r>
          </w:p>
          <w:p w14:paraId="28C63383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14:paraId="56B2FC8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1-IV-2 依據不同情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境，分辨聲情意涵及表達技巧，適切回應。</w:t>
            </w:r>
          </w:p>
          <w:p w14:paraId="2B8DF1D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1-IV-4 靈活應用科技與資訊，增進聆聽能力，加強互動學習效果。</w:t>
            </w:r>
          </w:p>
          <w:p w14:paraId="7F83FDE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14:paraId="05AF77B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14:paraId="3791166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2-IV-4 靈活運用科技與資訊，豐富表達內容。</w:t>
            </w:r>
          </w:p>
          <w:p w14:paraId="5416371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認識國字至少4,500字，使用3,500字。</w:t>
            </w:r>
          </w:p>
          <w:p w14:paraId="734CC2A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子、段落與主要概念，指出寫作的目的與觀點。</w:t>
            </w:r>
          </w:p>
          <w:p w14:paraId="62D545B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14:paraId="2AE0091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5-IV-4 應用閱讀策略增進學習效能，整合跨領域知識轉化為解決問題的能力。</w:t>
            </w:r>
          </w:p>
        </w:tc>
        <w:tc>
          <w:tcPr>
            <w:tcW w:w="1134" w:type="dxa"/>
          </w:tcPr>
          <w:p w14:paraId="6FC9BD7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Ab-IV-1 4,000個常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用字的字形、字音和字義。</w:t>
            </w:r>
          </w:p>
          <w:p w14:paraId="2976D06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14:paraId="4E25EC9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14:paraId="1FF2294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  <w:p w14:paraId="2826937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Ba-IV-2 各種描寫的作用及呈現的效果。</w:t>
            </w:r>
          </w:p>
          <w:p w14:paraId="6AF4DE3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Ca-IV-1 各類文本中的飲食、服飾、建築形式、交通工具、名勝古蹟及休閒娛樂等文化內涵。</w:t>
            </w:r>
          </w:p>
          <w:p w14:paraId="4EFD48C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Cb-IV-2 各類文本中所反映的個人與家庭、鄉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里、國族及其他社群的關係。</w:t>
            </w:r>
          </w:p>
          <w:p w14:paraId="65DDFD0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14:paraId="1041676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1.教導學生熱愛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自己的家園，並多留意生活周遭的事物。</w:t>
            </w:r>
          </w:p>
          <w:p w14:paraId="38290DD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2.引導學生觀察語言互相影響的現象。</w:t>
            </w:r>
          </w:p>
          <w:p w14:paraId="1A05FEF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3.教導學生以有情的眼光觀察周遭事物，增添生活情趣。</w:t>
            </w:r>
          </w:p>
        </w:tc>
        <w:tc>
          <w:tcPr>
            <w:tcW w:w="2835" w:type="dxa"/>
          </w:tcPr>
          <w:p w14:paraId="731383E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4EB9036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播放叫賣聲，介紹走動巷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弄間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的叫賣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文化與生活關係，引發學生興趣。</w:t>
            </w:r>
          </w:p>
          <w:p w14:paraId="2AC433E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教學活動</w:t>
            </w:r>
          </w:p>
          <w:p w14:paraId="4407E23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1.講解本課引用在文中的叫賣聲代表的生活文化、運用的前後呼應寫作效果。</w:t>
            </w:r>
          </w:p>
          <w:p w14:paraId="7D7DFB6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2.教師提問，讓學生想想生活中有哪些詞彙是來自外來語，配合課文及「語文充電站」介紹外來語，以「外來語換裝秀」題目作評量後的講解。</w:t>
            </w:r>
          </w:p>
          <w:p w14:paraId="652334D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3.讓學生聆聽「臺灣老聲音」，訓練聆聽訊息、掌握關鍵的能力。</w:t>
            </w:r>
          </w:p>
          <w:p w14:paraId="12AF682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.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習作「點線面寫作策略」練習：以「生活中最難忘的聲音」為主題，完成短文寫作。</w:t>
            </w:r>
          </w:p>
          <w:p w14:paraId="6E3AD17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6183B34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14808E6C" w14:textId="77777777" w:rsidR="00B932D7" w:rsidRPr="00491617" w:rsidRDefault="00B932D7" w:rsidP="00D73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rFonts w:asciiTheme="minorEastAsia" w:eastAsiaTheme="minorEastAsia" w:hAnsiTheme="minorEastAsia" w:cs="華康中黑體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【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】</w:t>
            </w:r>
          </w:p>
          <w:p w14:paraId="22E4757E" w14:textId="77777777" w:rsidR="00B932D7" w:rsidRPr="00491617" w:rsidRDefault="00B932D7" w:rsidP="00D73B9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戶外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教育：</w:t>
            </w:r>
            <w:r w:rsidRPr="0049161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組織學生走入社區，</w:t>
            </w:r>
            <w:proofErr w:type="gramStart"/>
            <w:r w:rsidRPr="0049161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記錄巷弄間的</w:t>
            </w:r>
            <w:proofErr w:type="gramEnd"/>
            <w:r w:rsidRPr="0049161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叫賣聲或其他特色聲音；使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用手機錄音設備錄製當地的聲音，並用簡短文字描述其內容與意義。</w:t>
            </w:r>
            <w:r w:rsidRPr="0049161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 xml:space="preserve">  </w:t>
            </w:r>
          </w:p>
          <w:p w14:paraId="317C155A" w14:textId="77777777" w:rsidR="00B932D7" w:rsidRPr="00491617" w:rsidRDefault="00B932D7" w:rsidP="00D73B93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多元文化教育：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課堂上展示不同國家的叫賣聲與文化，討論其形式、內容和特色；讓學生比較臺灣的叫賣文化與其他國家的異同，分析其文化意涵。</w:t>
            </w:r>
          </w:p>
          <w:p w14:paraId="004BE87A" w14:textId="77777777" w:rsidR="00B932D7" w:rsidRPr="00491617" w:rsidRDefault="00B932D7" w:rsidP="00D73B93">
            <w:pPr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閱讀素養教育：</w:t>
            </w:r>
            <w:r w:rsidRPr="0049161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介紹《聲音鐘》</w:t>
            </w:r>
            <w:r w:rsidRPr="0049161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lastRenderedPageBreak/>
              <w:t>相關的數位資源（如音頻書、數位化文本），並指導學生選擇適合自己的閱讀媒材。</w:t>
            </w:r>
          </w:p>
          <w:p w14:paraId="7B224E6F" w14:textId="77777777" w:rsidR="00B932D7" w:rsidRPr="00491617" w:rsidRDefault="00B932D7" w:rsidP="00D73B93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27E86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0C0C2EE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14:paraId="4A70529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521E7D8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3.作者影片</w:t>
            </w:r>
          </w:p>
          <w:p w14:paraId="76C2366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14:paraId="13ADD42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14:paraId="0EB0A1A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2.口語表達</w:t>
            </w:r>
          </w:p>
          <w:p w14:paraId="29355F9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3.紙筆測驗</w:t>
            </w:r>
          </w:p>
        </w:tc>
        <w:tc>
          <w:tcPr>
            <w:tcW w:w="1093" w:type="dxa"/>
          </w:tcPr>
          <w:p w14:paraId="7FA06C2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1.社會學習領域</w:t>
            </w:r>
          </w:p>
          <w:p w14:paraId="4863227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2.藝術學習領域</w:t>
            </w:r>
          </w:p>
        </w:tc>
        <w:tc>
          <w:tcPr>
            <w:tcW w:w="1537" w:type="dxa"/>
          </w:tcPr>
          <w:p w14:paraId="1E2EDFF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【戶外教育】</w:t>
            </w:r>
          </w:p>
          <w:p w14:paraId="0752D64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戶J2 擴充對環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境的理解，運用所學的知識到生活當中，具備觀察、描述、測量、紀錄的能力。</w:t>
            </w:r>
          </w:p>
          <w:p w14:paraId="0FF4446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14:paraId="28F1FE7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多J8 探討不同文化接觸時可能產生的衝突、融合或創新。</w:t>
            </w:r>
          </w:p>
          <w:p w14:paraId="66BCC2A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7285225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閱J4 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除紙本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閱讀之外，依學習需求選擇適當的閱讀媒材，並了解如何利用適當的管道獲得文本資源。</w:t>
            </w:r>
          </w:p>
        </w:tc>
      </w:tr>
      <w:tr w:rsidR="00B932D7" w:rsidRPr="00491617" w14:paraId="3BABC6D2" w14:textId="77777777" w:rsidTr="00B932D7">
        <w:tc>
          <w:tcPr>
            <w:tcW w:w="396" w:type="dxa"/>
            <w:vAlign w:val="center"/>
          </w:tcPr>
          <w:p w14:paraId="5F20C16B" w14:textId="77777777" w:rsidR="00B932D7" w:rsidRPr="00491617" w:rsidRDefault="00B932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lastRenderedPageBreak/>
              <w:t>第三</w:t>
            </w:r>
            <w:proofErr w:type="gramStart"/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06A8FCDE" w14:textId="77777777" w:rsidR="00B932D7" w:rsidRPr="00457ECA" w:rsidRDefault="00B932D7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3/2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3/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lastRenderedPageBreak/>
              <w:t>6</w:t>
            </w:r>
          </w:p>
        </w:tc>
        <w:tc>
          <w:tcPr>
            <w:tcW w:w="425" w:type="dxa"/>
            <w:vAlign w:val="center"/>
          </w:tcPr>
          <w:p w14:paraId="1BF97FB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DA4F8E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第二課孩子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的鐘塔</w:t>
            </w:r>
          </w:p>
        </w:tc>
        <w:tc>
          <w:tcPr>
            <w:tcW w:w="1134" w:type="dxa"/>
          </w:tcPr>
          <w:p w14:paraId="4CEE8273" w14:textId="77777777" w:rsidR="00B932D7" w:rsidRPr="00491617" w:rsidRDefault="00B932D7">
            <w:pPr>
              <w:spacing w:line="300" w:lineRule="exact"/>
              <w:rPr>
                <w:rFonts w:asciiTheme="minorEastAsia" w:eastAsiaTheme="minorEastAsia" w:hAnsiTheme="minorEastAsia" w:cs="新細明體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 xml:space="preserve">C1道德實踐與公民意識 </w:t>
            </w:r>
          </w:p>
          <w:p w14:paraId="750F5442" w14:textId="77777777" w:rsidR="00B932D7" w:rsidRPr="00491617" w:rsidRDefault="00B932D7">
            <w:pPr>
              <w:spacing w:line="30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C3多元文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化與國際理解</w:t>
            </w:r>
          </w:p>
        </w:tc>
        <w:tc>
          <w:tcPr>
            <w:tcW w:w="1134" w:type="dxa"/>
          </w:tcPr>
          <w:p w14:paraId="68206A0D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國-J-C1 閱讀各類文本，從中培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養道德觀、責任感、同理心，並能觀察生活環境，主動關懷社會，增進對公共議題的興趣。</w:t>
            </w:r>
          </w:p>
          <w:p w14:paraId="3E915B26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 閱讀各類文本，探索不同文化的內涵，欣賞並尊重各國文化的差異性，了解與關懷多元文化的價值與意義。</w:t>
            </w:r>
          </w:p>
        </w:tc>
        <w:tc>
          <w:tcPr>
            <w:tcW w:w="1134" w:type="dxa"/>
          </w:tcPr>
          <w:p w14:paraId="6962A641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 xml:space="preserve">2-Ⅳ-1 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掌握生活情境，適切表情達意，分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享自身經驗。</w:t>
            </w:r>
          </w:p>
          <w:p w14:paraId="08910992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2-Ⅳ-4 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靈活運用科技與資訊，豐富表達內容。</w:t>
            </w:r>
          </w:p>
          <w:p w14:paraId="3F28E67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5-IV-5 大量閱讀多元文本，理解議題內涵及其與個人生活、社會結構的關聯性。</w:t>
            </w:r>
          </w:p>
          <w:p w14:paraId="1F1EB841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5-IV-6 運用圖書館（室）、科技工具，蒐集資訊、組織材料，擴充閱讀視野。</w:t>
            </w:r>
          </w:p>
        </w:tc>
        <w:tc>
          <w:tcPr>
            <w:tcW w:w="1134" w:type="dxa"/>
          </w:tcPr>
          <w:p w14:paraId="788F5899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Ad-Ⅳ-1 篇章的主旨、結構、寓意與分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析。</w:t>
            </w:r>
          </w:p>
          <w:p w14:paraId="2E46CE42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Bb-Ⅳ-5 藉由敘述事件與描寫景物間接抒情。 </w:t>
            </w:r>
          </w:p>
          <w:p w14:paraId="6D638A5F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Cb-Ⅳ-2 各類文本中所反映的個人與家庭、鄉里、國族及其他社群的關係。</w:t>
            </w:r>
          </w:p>
        </w:tc>
        <w:tc>
          <w:tcPr>
            <w:tcW w:w="992" w:type="dxa"/>
          </w:tcPr>
          <w:p w14:paraId="1EC05AE5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認識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李黎與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器官捐贈之概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念、「尼可拉斯效應」之涵義</w:t>
            </w:r>
          </w:p>
          <w:p w14:paraId="546BCABF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體會文本中的情感。</w:t>
            </w:r>
          </w:p>
          <w:p w14:paraId="464DED22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分享自己的生活經驗與感受。</w:t>
            </w:r>
          </w:p>
        </w:tc>
        <w:tc>
          <w:tcPr>
            <w:tcW w:w="2835" w:type="dxa"/>
          </w:tcPr>
          <w:p w14:paraId="368F12D6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‧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引起活動</w:t>
            </w:r>
          </w:p>
          <w:p w14:paraId="29D25B48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請學生搜尋器官捐贈資料，加以整理並簡介。</w:t>
            </w:r>
          </w:p>
          <w:p w14:paraId="0604B433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D81B03C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‧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教學活動</w:t>
            </w:r>
          </w:p>
          <w:p w14:paraId="7352F856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介紹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李黎的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生平與寫作特色、創作歷程，並透過影音認識作者。</w:t>
            </w:r>
          </w:p>
          <w:p w14:paraId="510DF5E6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說明器官捐贈的概念。</w:t>
            </w:r>
          </w:p>
          <w:p w14:paraId="1F9F5FBC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說明「尼可拉斯效應」之涵義。</w:t>
            </w:r>
          </w:p>
          <w:p w14:paraId="40286758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4.連結自身經驗，請學生分享自己與親人相處的生活事例與切身感受。</w:t>
            </w:r>
          </w:p>
          <w:p w14:paraId="69116FB6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5.閱讀文本內容後，請學生設身處地、感同身受，能理解生命教育之意義。</w:t>
            </w:r>
          </w:p>
          <w:p w14:paraId="5CF783AA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E82F5D7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總結活動</w:t>
            </w:r>
          </w:p>
          <w:p w14:paraId="211DEDDB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143ABF9B" w14:textId="77777777" w:rsidR="00B932D7" w:rsidRPr="00491617" w:rsidRDefault="00B932D7" w:rsidP="00A27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rFonts w:asciiTheme="minorEastAsia" w:eastAsiaTheme="minorEastAsia" w:hAnsiTheme="minorEastAsia" w:cs="華康中黑體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【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】</w:t>
            </w:r>
          </w:p>
          <w:p w14:paraId="2CD55701" w14:textId="77777777" w:rsidR="00B932D7" w:rsidRPr="00491617" w:rsidRDefault="00B932D7" w:rsidP="00A2754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生命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組織學生分組，分享親友的生命故事，討論如何面對生老病死的現象</w:t>
            </w:r>
            <w:r w:rsidRPr="0049161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；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幫助學生以正向態度面對生命的終結，認識生命的延續方式（如器官捐贈）。</w:t>
            </w:r>
            <w:r w:rsidRPr="0049161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 xml:space="preserve">  </w:t>
            </w:r>
          </w:p>
          <w:p w14:paraId="0F7795F6" w14:textId="77777777" w:rsidR="00B932D7" w:rsidRPr="00491617" w:rsidRDefault="00B932D7" w:rsidP="00A27545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家庭教育：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設置角色扮演活動：讓學生扮演器官捐贈者的家屬</w:t>
            </w:r>
            <w:proofErr w:type="gramStart"/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或受捐者</w:t>
            </w:r>
            <w:proofErr w:type="gramEnd"/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，通過模擬體驗理解器官捐贈的情感衝突。</w:t>
            </w:r>
          </w:p>
        </w:tc>
        <w:tc>
          <w:tcPr>
            <w:tcW w:w="425" w:type="dxa"/>
          </w:tcPr>
          <w:p w14:paraId="79C0B49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70DDD85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14:paraId="09C1F58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70F3EC4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14:paraId="58BBD27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14:paraId="38859FC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1.口語表達</w:t>
            </w:r>
          </w:p>
          <w:p w14:paraId="794E935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2.學習單</w:t>
            </w:r>
          </w:p>
          <w:p w14:paraId="5678585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3.紙筆測驗</w:t>
            </w:r>
          </w:p>
        </w:tc>
        <w:tc>
          <w:tcPr>
            <w:tcW w:w="1093" w:type="dxa"/>
          </w:tcPr>
          <w:p w14:paraId="61E1B75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1.社會學習領域</w:t>
            </w:r>
          </w:p>
          <w:p w14:paraId="2B42F46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2.綜合活動學習領域</w:t>
            </w:r>
          </w:p>
        </w:tc>
        <w:tc>
          <w:tcPr>
            <w:tcW w:w="1537" w:type="dxa"/>
          </w:tcPr>
          <w:p w14:paraId="42A7A415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14:paraId="344E9318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生J3 反思生老病死與人生無常的現象，探索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人生的目的、價值與意義。</w:t>
            </w:r>
          </w:p>
          <w:p w14:paraId="456DD4EA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生J6 察覺知性與感性的衝突，尋求知、情、意、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行統整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之途徑。</w:t>
            </w:r>
          </w:p>
          <w:p w14:paraId="218DDCA4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【家庭教育】</w:t>
            </w:r>
          </w:p>
          <w:p w14:paraId="5A564BE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家J2 探討社會與自然環境對個人及家庭的影響。</w:t>
            </w:r>
          </w:p>
        </w:tc>
      </w:tr>
      <w:tr w:rsidR="00B932D7" w:rsidRPr="00491617" w14:paraId="6BA060F2" w14:textId="77777777" w:rsidTr="00B932D7">
        <w:tc>
          <w:tcPr>
            <w:tcW w:w="396" w:type="dxa"/>
            <w:vAlign w:val="center"/>
          </w:tcPr>
          <w:p w14:paraId="47F74C91" w14:textId="77777777" w:rsidR="00B932D7" w:rsidRPr="00491617" w:rsidRDefault="00B932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lastRenderedPageBreak/>
              <w:t>第四</w:t>
            </w:r>
            <w:proofErr w:type="gramStart"/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lastRenderedPageBreak/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75412E30" w14:textId="77777777" w:rsidR="00B932D7" w:rsidRPr="00457ECA" w:rsidRDefault="00B932D7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lastRenderedPageBreak/>
              <w:t>3/</w:t>
            </w: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lastRenderedPageBreak/>
              <w:t>9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3/13</w:t>
            </w:r>
          </w:p>
        </w:tc>
        <w:tc>
          <w:tcPr>
            <w:tcW w:w="425" w:type="dxa"/>
            <w:vAlign w:val="center"/>
          </w:tcPr>
          <w:p w14:paraId="6095EDA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2CA45FA" w14:textId="77777777" w:rsidR="00B932D7" w:rsidRPr="00491617" w:rsidRDefault="00B932D7">
            <w:pPr>
              <w:spacing w:line="260" w:lineRule="exact"/>
              <w:ind w:leftChars="17" w:left="42" w:hanging="1"/>
              <w:jc w:val="both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第二</w:t>
            </w:r>
            <w:r w:rsidRPr="00491617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課</w:t>
            </w:r>
          </w:p>
          <w:p w14:paraId="54EB77C3" w14:textId="77777777" w:rsidR="00B932D7" w:rsidRPr="00491617" w:rsidRDefault="00B932D7">
            <w:pPr>
              <w:spacing w:line="260" w:lineRule="exact"/>
              <w:ind w:leftChars="17" w:left="42" w:hanging="1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孩子的鐘塔</w:t>
            </w:r>
          </w:p>
        </w:tc>
        <w:tc>
          <w:tcPr>
            <w:tcW w:w="1134" w:type="dxa"/>
          </w:tcPr>
          <w:p w14:paraId="685E5C10" w14:textId="77777777" w:rsidR="00B932D7" w:rsidRPr="00491617" w:rsidRDefault="00B932D7">
            <w:pPr>
              <w:spacing w:line="300" w:lineRule="exact"/>
              <w:rPr>
                <w:rFonts w:asciiTheme="minorEastAsia" w:eastAsiaTheme="minorEastAsia" w:hAnsiTheme="minorEastAsia" w:cs="新細明體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C1道德實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 xml:space="preserve">踐與公民意識 </w:t>
            </w:r>
          </w:p>
          <w:p w14:paraId="06FEC50E" w14:textId="77777777" w:rsidR="00B932D7" w:rsidRPr="00491617" w:rsidRDefault="00B932D7">
            <w:pPr>
              <w:spacing w:line="30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C3多元文化與國際理解</w:t>
            </w:r>
          </w:p>
        </w:tc>
        <w:tc>
          <w:tcPr>
            <w:tcW w:w="1134" w:type="dxa"/>
          </w:tcPr>
          <w:p w14:paraId="76DA6B7F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國-J-C1 閱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讀各類文本，從中培養道德觀、責任感、同理心，並能觀察生活環境，主動關懷社會，增進對公共議題的興趣。</w:t>
            </w:r>
          </w:p>
          <w:p w14:paraId="345AD6EE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 閱讀各類文本，探索不同文化的內涵，欣賞並尊重各國文化的差異性，了解與關懷多元文化的價值與意義。</w:t>
            </w:r>
          </w:p>
        </w:tc>
        <w:tc>
          <w:tcPr>
            <w:tcW w:w="1134" w:type="dxa"/>
          </w:tcPr>
          <w:p w14:paraId="1BF4429A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 xml:space="preserve">2-Ⅳ-1 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掌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握生活情境，適切表情達意，分享自身經驗。</w:t>
            </w:r>
          </w:p>
          <w:p w14:paraId="04ABD522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2-Ⅳ-4 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靈活運用科技與資訊，豐富表達內容。</w:t>
            </w:r>
          </w:p>
          <w:p w14:paraId="4F1C1BE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5-IV-5 大量閱讀多元文本，理解議題內涵及其與個人生活、社會結構的關聯性。</w:t>
            </w:r>
          </w:p>
          <w:p w14:paraId="0466EFEB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5-IV-6 運用圖書館（室）、科技工具，蒐集資訊、組織材料，擴充閱讀視野。</w:t>
            </w:r>
          </w:p>
        </w:tc>
        <w:tc>
          <w:tcPr>
            <w:tcW w:w="1134" w:type="dxa"/>
          </w:tcPr>
          <w:p w14:paraId="7C0EC809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 xml:space="preserve">Ad-Ⅳ-1 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篇章的主旨、結構、寓意與分析。</w:t>
            </w:r>
          </w:p>
          <w:p w14:paraId="5E1CEDEA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Bb-Ⅳ-5 藉由敘述事件與描寫景物間接抒情。 </w:t>
            </w:r>
          </w:p>
          <w:p w14:paraId="16E01289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Cb-Ⅳ-2 各類文本中所反映的個人與家庭、鄉里、國族及其他社群的關係。</w:t>
            </w:r>
          </w:p>
        </w:tc>
        <w:tc>
          <w:tcPr>
            <w:tcW w:w="992" w:type="dxa"/>
          </w:tcPr>
          <w:p w14:paraId="2D33D428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1.透過閱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讀與文本分析理解抒情文「藉事抒懷」的表現手法。</w:t>
            </w:r>
          </w:p>
          <w:p w14:paraId="385ED9D3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2.體會〈孩子的鐘塔〉一文的意涵及情感。</w:t>
            </w:r>
          </w:p>
          <w:p w14:paraId="29D73E95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3.了解生命教育的重要意義及學習藉故事傳達自己的體悟。</w:t>
            </w:r>
          </w:p>
          <w:p w14:paraId="4188A62E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4.欣賞融合抒情與敘述的文學作品，並能藉此手法加以仿作。</w:t>
            </w:r>
          </w:p>
        </w:tc>
        <w:tc>
          <w:tcPr>
            <w:tcW w:w="2835" w:type="dxa"/>
          </w:tcPr>
          <w:p w14:paraId="325C1A90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1273D6B7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請學生分段誦讀〈孩子的鐘塔〉。</w:t>
            </w:r>
          </w:p>
          <w:p w14:paraId="0100DA24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18BD3846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教學活動</w:t>
            </w:r>
          </w:p>
          <w:p w14:paraId="2E249AD1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1.根據文章內容進行提問教學，並帶領學生體會文字背後的意境。</w:t>
            </w:r>
          </w:p>
          <w:p w14:paraId="4D540A8C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2.分析寫作手法：以「藉事抒懷」的表現手法，使文句變得更為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深入、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真摯。</w:t>
            </w:r>
          </w:p>
          <w:p w14:paraId="2C256B0C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3.請學生分享自己的親身經歷、生活實例，或是報章媒體的相關報導，藉此讓學生了解人間處處是溫情。</w:t>
            </w:r>
          </w:p>
          <w:p w14:paraId="328886C6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4.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課本「讀後檢測站」、「問題與討論」、「應用練習」等分析討論。</w:t>
            </w:r>
          </w:p>
          <w:p w14:paraId="3AA7247C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392F789F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6D3341DA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62723D15" w14:textId="77777777" w:rsidR="00B932D7" w:rsidRPr="00491617" w:rsidRDefault="00B932D7" w:rsidP="00907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rFonts w:asciiTheme="minorEastAsia" w:eastAsiaTheme="minorEastAsia" w:hAnsiTheme="minorEastAsia" w:cs="華康中黑體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【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】</w:t>
            </w:r>
          </w:p>
          <w:p w14:paraId="539E3641" w14:textId="77777777" w:rsidR="00B932D7" w:rsidRPr="00491617" w:rsidRDefault="00B932D7" w:rsidP="00907E07">
            <w:pPr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生命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教育：</w:t>
            </w:r>
            <w:r w:rsidRPr="0049161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幫助學生理解情感衝突的複雜性，並學會感同身受。</w:t>
            </w:r>
          </w:p>
          <w:p w14:paraId="77943D77" w14:textId="77777777" w:rsidR="00B932D7" w:rsidRPr="00491617" w:rsidRDefault="00B932D7" w:rsidP="00907E07">
            <w:pPr>
              <w:spacing w:line="3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家庭教育：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討論器官捐贈如何影響家庭關係及其在社會中的正面效應。</w:t>
            </w:r>
          </w:p>
        </w:tc>
        <w:tc>
          <w:tcPr>
            <w:tcW w:w="425" w:type="dxa"/>
          </w:tcPr>
          <w:p w14:paraId="0D0706F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61A36B53" w14:textId="77777777" w:rsidR="00B932D7" w:rsidRPr="00491617" w:rsidRDefault="00B932D7">
            <w:pPr>
              <w:spacing w:line="24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14:paraId="55594C6E" w14:textId="77777777" w:rsidR="00B932D7" w:rsidRPr="00491617" w:rsidRDefault="00B932D7">
            <w:pPr>
              <w:spacing w:line="24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5DD60CC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3.作者影片</w:t>
            </w:r>
          </w:p>
          <w:p w14:paraId="77B4E89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14:paraId="724BA878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1.作業呈現</w:t>
            </w:r>
          </w:p>
          <w:p w14:paraId="5B8AE5AC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2.口語表達</w:t>
            </w:r>
          </w:p>
          <w:p w14:paraId="7A99EED8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3.文章朗誦</w:t>
            </w:r>
          </w:p>
        </w:tc>
        <w:tc>
          <w:tcPr>
            <w:tcW w:w="1093" w:type="dxa"/>
          </w:tcPr>
          <w:p w14:paraId="7E6CBBDE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1.社會學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習領域</w:t>
            </w:r>
          </w:p>
          <w:p w14:paraId="2C7026F7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 w:cs="Gungsuh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2.綜合活動學習領域</w:t>
            </w:r>
          </w:p>
        </w:tc>
        <w:tc>
          <w:tcPr>
            <w:tcW w:w="1537" w:type="dxa"/>
          </w:tcPr>
          <w:p w14:paraId="65939A2F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【生命教育】</w:t>
            </w:r>
          </w:p>
          <w:p w14:paraId="6A8EEFB6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生J3 反思生老病死與人生無常的現象，探索人生的目的、價值與意義。</w:t>
            </w:r>
          </w:p>
          <w:p w14:paraId="088F15E0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生J6 察覺知性與感性的衝突，尋求知、情、意、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行統整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之途徑。</w:t>
            </w:r>
          </w:p>
          <w:p w14:paraId="7446F668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【家庭教育】</w:t>
            </w:r>
          </w:p>
          <w:p w14:paraId="6167F149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 w:cs="新細明體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家J2 探討社會與自然環境對個人及家庭的影響。</w:t>
            </w:r>
          </w:p>
        </w:tc>
      </w:tr>
      <w:tr w:rsidR="00B932D7" w:rsidRPr="00491617" w14:paraId="2EF1F93B" w14:textId="77777777" w:rsidTr="00B932D7">
        <w:tc>
          <w:tcPr>
            <w:tcW w:w="396" w:type="dxa"/>
            <w:vAlign w:val="center"/>
          </w:tcPr>
          <w:p w14:paraId="02B4258B" w14:textId="77777777" w:rsidR="00B932D7" w:rsidRPr="00491617" w:rsidRDefault="00B932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lastRenderedPageBreak/>
              <w:t>第五</w:t>
            </w:r>
            <w:proofErr w:type="gramStart"/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lastRenderedPageBreak/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54110243" w14:textId="77777777" w:rsidR="00B932D7" w:rsidRPr="00457ECA" w:rsidRDefault="00B932D7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lastRenderedPageBreak/>
              <w:t>3/</w:t>
            </w: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lastRenderedPageBreak/>
              <w:t>16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3/20</w:t>
            </w:r>
          </w:p>
        </w:tc>
        <w:tc>
          <w:tcPr>
            <w:tcW w:w="425" w:type="dxa"/>
            <w:vAlign w:val="center"/>
          </w:tcPr>
          <w:p w14:paraId="2B90AA1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7DA3ED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第三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課紙船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印象</w:t>
            </w:r>
          </w:p>
        </w:tc>
        <w:tc>
          <w:tcPr>
            <w:tcW w:w="1134" w:type="dxa"/>
          </w:tcPr>
          <w:p w14:paraId="3AA8F1E7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lastRenderedPageBreak/>
              <w:t>A2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系統思考與解決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問題</w:t>
            </w:r>
          </w:p>
          <w:p w14:paraId="7E550F2B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2033E62D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B3藝術涵養與美感素養</w:t>
            </w:r>
          </w:p>
          <w:p w14:paraId="02120213" w14:textId="77777777" w:rsidR="00B932D7" w:rsidRPr="00491617" w:rsidRDefault="00B932D7">
            <w:pPr>
              <w:autoSpaceDE w:val="0"/>
              <w:autoSpaceDN w:val="0"/>
              <w:adjustRightInd w:val="0"/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C3多元文化與國際理解</w:t>
            </w:r>
          </w:p>
        </w:tc>
        <w:tc>
          <w:tcPr>
            <w:tcW w:w="1134" w:type="dxa"/>
          </w:tcPr>
          <w:p w14:paraId="07E64F73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 xml:space="preserve">國-J-A2 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透過欣賞各類文本，培養思辨的能力，並能反思內容主題，應用於日常生活中，有效處理問題。</w:t>
            </w:r>
          </w:p>
          <w:p w14:paraId="29829944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14:paraId="123E8FCD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國-J-B3 具備欣賞文學與相關藝術的能力，並培養創作的興趣，透過對文本的反思與分享，印證生活經驗，提升審美判斷力。</w:t>
            </w:r>
          </w:p>
          <w:p w14:paraId="051F685B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 閱讀各類文本，探索不同文化的內涵，欣賞並尊重各國文化的差異性，了解與關懷多元文化的價值與意義。</w:t>
            </w:r>
          </w:p>
        </w:tc>
        <w:tc>
          <w:tcPr>
            <w:tcW w:w="1134" w:type="dxa"/>
          </w:tcPr>
          <w:p w14:paraId="20F321B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1-IV-1 以同理心，聆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聽各項發言，並加以記錄、歸納。</w:t>
            </w:r>
          </w:p>
          <w:p w14:paraId="2A6169F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14:paraId="762A3FC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14:paraId="4DDE2CE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認識國字至少4,500字，使用3,500字。</w:t>
            </w:r>
          </w:p>
          <w:p w14:paraId="5F6D1CD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14:paraId="77F8412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14:paraId="09E8D90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5-IV-4 應用閱讀策略增進學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習效能，整合跨領域知識轉化為解決問題的能力。</w:t>
            </w:r>
          </w:p>
          <w:p w14:paraId="44DAA34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5-IV-5 大量閱讀多元文本，理解議題內涵及其與個人生活、社會結構的關聯性。</w:t>
            </w:r>
          </w:p>
          <w:p w14:paraId="12B5D9E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6-IV-3 靈活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運用仿寫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、改寫等技巧，增進寫作能力。</w:t>
            </w:r>
          </w:p>
        </w:tc>
        <w:tc>
          <w:tcPr>
            <w:tcW w:w="1134" w:type="dxa"/>
          </w:tcPr>
          <w:p w14:paraId="6575D60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Ac-IV-3 文句表達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的邏輯與意義。</w:t>
            </w:r>
          </w:p>
          <w:p w14:paraId="74A0933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14:paraId="4F3CD2E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  <w:p w14:paraId="6B733EE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Ba-IV-1 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順敘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、倒敘、插敘與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補敘法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3F4222F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Ba-IV-2 各種描寫的作用及呈現的效果。</w:t>
            </w:r>
          </w:p>
          <w:p w14:paraId="6743B31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14:paraId="2B3A925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1.訓練自我覺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察，記錄大腦印象深淺的狀況。</w:t>
            </w:r>
          </w:p>
          <w:p w14:paraId="010DA9D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2.學習排比的修辭技巧。</w:t>
            </w:r>
          </w:p>
        </w:tc>
        <w:tc>
          <w:tcPr>
            <w:tcW w:w="2835" w:type="dxa"/>
          </w:tcPr>
          <w:p w14:paraId="04387AF7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05D20684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根據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課名「紙船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」，先讓學生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lastRenderedPageBreak/>
              <w:t>想想分享自己兒時印象深刻的遊戲或玩具，再介紹臺灣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古早童玩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，以增添學習興趣。</w:t>
            </w:r>
          </w:p>
          <w:p w14:paraId="65509814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5FE71294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教學活動</w:t>
            </w:r>
          </w:p>
          <w:p w14:paraId="3EC0A1F0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1.介紹田莊作家洪醒夫的生平、寫作風格及代表作品。</w:t>
            </w:r>
          </w:p>
          <w:p w14:paraId="7F115CC9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2.賞析首段的寫法，讓學生用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九宮格寫下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排列出記憶深淺的事物。</w:t>
            </w:r>
          </w:p>
          <w:p w14:paraId="58217ABD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3.講解文中對印象深淺、描述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放紙船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情景的寫作手法。</w:t>
            </w:r>
          </w:p>
          <w:p w14:paraId="176E77E9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4.進一步請學生練習完成應用練習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一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「排比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搜一搜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」的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判斷，從生活中的流行歌感受到排比手法帶來的節奏感、與情意深度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03FAD18E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5.請學生以習作P22「小小寫作家」的四幅漫畫，用排比手法描述造句。抽出4名學生用口語回答的方式，接龍完成。</w:t>
            </w:r>
          </w:p>
          <w:p w14:paraId="4845F8FF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3F6E2242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7F250CB9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4B6611BD" w14:textId="77777777" w:rsidR="00B932D7" w:rsidRPr="00491617" w:rsidRDefault="00B932D7" w:rsidP="00FD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Theme="minorEastAsia" w:eastAsiaTheme="minorEastAsia" w:hAnsiTheme="minorEastAsia" w:cs="華康中黑體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【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】</w:t>
            </w:r>
          </w:p>
          <w:p w14:paraId="25C3554E" w14:textId="77777777" w:rsidR="00B932D7" w:rsidRPr="00491617" w:rsidRDefault="00B932D7" w:rsidP="00FD38A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家庭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討論「溝通與支持」在日常生活中的重要性，讓學生分享自己如何用行動支持家人或同學。</w:t>
            </w:r>
          </w:p>
          <w:p w14:paraId="51AC5C6A" w14:textId="77777777" w:rsidR="00B932D7" w:rsidRPr="00491617" w:rsidRDefault="00B932D7" w:rsidP="00FD38A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品德教育：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結合</w:t>
            </w:r>
            <w:proofErr w:type="gramStart"/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洪醒夫</w:t>
            </w:r>
            <w:proofErr w:type="gramEnd"/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作品中的家庭情感，討論孝</w:t>
            </w:r>
            <w:proofErr w:type="gramStart"/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悌</w:t>
            </w:r>
            <w:proofErr w:type="gramEnd"/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仁愛在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日常生活中的實踐方式。</w:t>
            </w:r>
          </w:p>
          <w:p w14:paraId="5C62287F" w14:textId="77777777" w:rsidR="00B932D7" w:rsidRPr="00491617" w:rsidRDefault="00B932D7" w:rsidP="00FD38A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多元文化教育：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探討洪醒夫作品中田莊文化的特色，讓學生了解臺灣農村生活的歷史與意義。</w:t>
            </w:r>
          </w:p>
          <w:p w14:paraId="3CB86FBF" w14:textId="77777777" w:rsidR="00B932D7" w:rsidRPr="00491617" w:rsidRDefault="00B932D7" w:rsidP="00FD38A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閱讀素養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安排學生比對洪醒夫的不同作品，分析其中寫作風格的共同點與差異。</w:t>
            </w:r>
          </w:p>
        </w:tc>
        <w:tc>
          <w:tcPr>
            <w:tcW w:w="425" w:type="dxa"/>
          </w:tcPr>
          <w:p w14:paraId="0AA3C38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47912DB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14:paraId="2794BD1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1027313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3.作者影片</w:t>
            </w:r>
          </w:p>
          <w:p w14:paraId="4A97C93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14:paraId="3C104D8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1.口語表達</w:t>
            </w:r>
          </w:p>
          <w:p w14:paraId="587C07F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14:paraId="294B791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3.學習單</w:t>
            </w:r>
          </w:p>
          <w:p w14:paraId="4F71045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4.主題寫作</w:t>
            </w:r>
          </w:p>
        </w:tc>
        <w:tc>
          <w:tcPr>
            <w:tcW w:w="1093" w:type="dxa"/>
          </w:tcPr>
          <w:p w14:paraId="3DC0D5D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1.社會學習領域</w:t>
            </w:r>
          </w:p>
          <w:p w14:paraId="29D8C7E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2.自然學習領域</w:t>
            </w:r>
          </w:p>
          <w:p w14:paraId="7C7A2CE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3.藝術學習領域</w:t>
            </w:r>
          </w:p>
        </w:tc>
        <w:tc>
          <w:tcPr>
            <w:tcW w:w="1537" w:type="dxa"/>
          </w:tcPr>
          <w:p w14:paraId="761A86E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【家庭教育】</w:t>
            </w:r>
          </w:p>
          <w:p w14:paraId="72B5D05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家J5 了解與家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人溝通互動及相互支持的適切方式。</w:t>
            </w:r>
          </w:p>
          <w:p w14:paraId="440668A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44E9C0C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品EJU2 孝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悌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仁愛。</w:t>
            </w:r>
          </w:p>
          <w:p w14:paraId="5695AAF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品EJU7 欣賞感恩。</w:t>
            </w:r>
          </w:p>
          <w:p w14:paraId="46CDD98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14:paraId="621E97D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多J2 關懷我族文化遺產的傳承與興革。</w:t>
            </w:r>
          </w:p>
          <w:p w14:paraId="4AB3C26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6D351B0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閱J2 發展跨文本的比對、分析、深究的能力，以判讀文本知識的正確性。</w:t>
            </w:r>
          </w:p>
          <w:p w14:paraId="295B4EF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閱J5 活用文本，認識並運用滿足基本生活需求所使用之文本。</w:t>
            </w:r>
          </w:p>
        </w:tc>
      </w:tr>
      <w:tr w:rsidR="00B932D7" w:rsidRPr="00491617" w14:paraId="06EF690A" w14:textId="77777777" w:rsidTr="00B932D7">
        <w:tc>
          <w:tcPr>
            <w:tcW w:w="396" w:type="dxa"/>
            <w:vAlign w:val="center"/>
          </w:tcPr>
          <w:p w14:paraId="13F3248D" w14:textId="77777777" w:rsidR="00B932D7" w:rsidRPr="00491617" w:rsidRDefault="00B932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lastRenderedPageBreak/>
              <w:t>第六</w:t>
            </w:r>
            <w:proofErr w:type="gramStart"/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lastRenderedPageBreak/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71CE0013" w14:textId="77777777" w:rsidR="00B932D7" w:rsidRPr="00457ECA" w:rsidRDefault="00B932D7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lastRenderedPageBreak/>
              <w:t>3/</w:t>
            </w: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lastRenderedPageBreak/>
              <w:t>23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3/27</w:t>
            </w:r>
          </w:p>
        </w:tc>
        <w:tc>
          <w:tcPr>
            <w:tcW w:w="425" w:type="dxa"/>
            <w:vAlign w:val="center"/>
          </w:tcPr>
          <w:p w14:paraId="06E5C45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7AA767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第三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課紙船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印象</w:t>
            </w:r>
          </w:p>
        </w:tc>
        <w:tc>
          <w:tcPr>
            <w:tcW w:w="1134" w:type="dxa"/>
          </w:tcPr>
          <w:p w14:paraId="218F1E1A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lastRenderedPageBreak/>
              <w:t>A2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系統思考與解決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問題</w:t>
            </w:r>
          </w:p>
          <w:p w14:paraId="0A829CBF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4FC401EF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B3藝術涵養與美感素養</w:t>
            </w:r>
          </w:p>
          <w:p w14:paraId="2D8B10A8" w14:textId="77777777" w:rsidR="00B932D7" w:rsidRPr="00491617" w:rsidRDefault="00B932D7">
            <w:pPr>
              <w:autoSpaceDE w:val="0"/>
              <w:autoSpaceDN w:val="0"/>
              <w:adjustRightInd w:val="0"/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C3多元文化與國際理解</w:t>
            </w:r>
          </w:p>
        </w:tc>
        <w:tc>
          <w:tcPr>
            <w:tcW w:w="1134" w:type="dxa"/>
          </w:tcPr>
          <w:p w14:paraId="4B0AC6E9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 xml:space="preserve">國-J-A2 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透過欣賞各類文本，培養思辨的能力，並能反思內容主題，應用於日常生活中，有效處理問題。</w:t>
            </w:r>
          </w:p>
          <w:p w14:paraId="777DB63A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14:paraId="2CC4CA41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國-J-B3 具備欣賞文學與相關藝術的能力，並培養創作的興趣，透過對文本的反思與分享，印證生活經驗，提升審美判斷力。</w:t>
            </w:r>
          </w:p>
          <w:p w14:paraId="148FEAC5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 閱讀各類文本，探索不同文化的內涵，欣賞並尊重各國文化的差異性，了解與關懷多元文化的價值與意義。</w:t>
            </w:r>
          </w:p>
        </w:tc>
        <w:tc>
          <w:tcPr>
            <w:tcW w:w="1134" w:type="dxa"/>
          </w:tcPr>
          <w:p w14:paraId="702E422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1-IV-1 以同理心，聆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聽各項發言，並加以記錄、歸納。</w:t>
            </w:r>
          </w:p>
          <w:p w14:paraId="39ACFA6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14:paraId="3C0E533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14:paraId="0C9A9DF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認識國字至少4,500字，使用3,500字。</w:t>
            </w:r>
          </w:p>
          <w:p w14:paraId="22AA45A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14:paraId="793DD68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14:paraId="545AE25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5-IV-4 應用閱讀策略增進學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習效能，整合跨領域知識轉化為解決問題的能力。</w:t>
            </w:r>
          </w:p>
          <w:p w14:paraId="3DAAD8F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5-IV-5 大量閱讀多元文本，理解議題內涵及其與個人生活、社會結構的關聯性。</w:t>
            </w:r>
          </w:p>
          <w:p w14:paraId="5E53152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6-IV-3 靈活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運用仿寫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、改寫等技巧，增進寫作能力。</w:t>
            </w:r>
          </w:p>
        </w:tc>
        <w:tc>
          <w:tcPr>
            <w:tcW w:w="1134" w:type="dxa"/>
          </w:tcPr>
          <w:p w14:paraId="345FA90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Ac-IV-3 文句表達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的邏輯與意義。</w:t>
            </w:r>
          </w:p>
          <w:p w14:paraId="54E430E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14:paraId="51360DE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  <w:p w14:paraId="21C1136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Ba-IV-1 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順敘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、倒敘、插敘與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補敘法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0712ACF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Ba-IV-2 各種描寫的作用及呈現的效果。</w:t>
            </w:r>
          </w:p>
          <w:p w14:paraId="72814E7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14:paraId="65AB74C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1.了解「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紙船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」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所代表的涵義。</w:t>
            </w:r>
          </w:p>
          <w:p w14:paraId="7DAB0E5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2.學習藉物抒情的寫作手法。</w:t>
            </w:r>
          </w:p>
          <w:p w14:paraId="2653087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3.懂得從生活小事去體會親情的溫馨。</w:t>
            </w:r>
          </w:p>
          <w:p w14:paraId="5A78685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4.認識年齡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代稱詞及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相關典故。</w:t>
            </w:r>
          </w:p>
        </w:tc>
        <w:tc>
          <w:tcPr>
            <w:tcW w:w="2835" w:type="dxa"/>
          </w:tcPr>
          <w:p w14:paraId="5846AFE9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2AD7583C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請學生回想過往的成長中，有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lastRenderedPageBreak/>
              <w:t>沒有什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麼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東西會讓自己想起往事？而這件事情是親友對自己的照顧。</w:t>
            </w:r>
          </w:p>
          <w:p w14:paraId="2260C06D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74C2EC23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教學活動</w:t>
            </w:r>
          </w:p>
          <w:p w14:paraId="74E9F30C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1.講解課文，強調「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紙船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」在文中的涵義。</w:t>
            </w:r>
          </w:p>
          <w:p w14:paraId="4E1E08C5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2.搭配「語文充電站」介紹年齡的代稱與相關典故。</w:t>
            </w:r>
          </w:p>
          <w:p w14:paraId="71435FAE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3.引導學生完成應用練習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三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「年齡代稱」。</w:t>
            </w:r>
          </w:p>
          <w:p w14:paraId="40BA888D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4F156A41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039A2213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4B19D9F1" w14:textId="77777777" w:rsidR="00B932D7" w:rsidRPr="00491617" w:rsidRDefault="00B932D7" w:rsidP="003C3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eastAsiaTheme="minorEastAsia" w:hAnsiTheme="minorEastAsia" w:cs="華康中黑體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【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】</w:t>
            </w:r>
          </w:p>
          <w:p w14:paraId="39CABE61" w14:textId="77777777" w:rsidR="00B932D7" w:rsidRPr="00491617" w:rsidRDefault="00B932D7" w:rsidP="003C3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家庭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討論如何在家庭中透過分享與支持，建立良好的溝通模式。</w:t>
            </w:r>
          </w:p>
          <w:p w14:paraId="31F6622F" w14:textId="77777777" w:rsidR="00B932D7" w:rsidRPr="00491617" w:rsidRDefault="00B932D7" w:rsidP="003C3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品德教育：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結合</w:t>
            </w:r>
            <w:proofErr w:type="gramStart"/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洪醒夫</w:t>
            </w:r>
            <w:proofErr w:type="gramEnd"/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作品中的家庭情感，討論孝</w:t>
            </w:r>
            <w:proofErr w:type="gramStart"/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悌</w:t>
            </w:r>
            <w:proofErr w:type="gramEnd"/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仁愛在日常生活中的實踐方式。</w:t>
            </w:r>
          </w:p>
          <w:p w14:paraId="542181D6" w14:textId="77777777" w:rsidR="00B932D7" w:rsidRPr="00491617" w:rsidRDefault="00B932D7" w:rsidP="003C371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多元文化教育：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探討洪醒夫作品中田莊文化的特色，讓學生了解臺灣農村生活的歷史與意義。</w:t>
            </w:r>
          </w:p>
          <w:p w14:paraId="247EC3A3" w14:textId="77777777" w:rsidR="00B932D7" w:rsidRPr="00491617" w:rsidRDefault="00B932D7" w:rsidP="003C371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閱讀素養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安排學生比對洪醒夫的不同作品，分析其中寫作風格的共同點與差異。</w:t>
            </w:r>
          </w:p>
        </w:tc>
        <w:tc>
          <w:tcPr>
            <w:tcW w:w="425" w:type="dxa"/>
          </w:tcPr>
          <w:p w14:paraId="2E24165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3979BE1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14:paraId="0E7DE12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0E327CF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3.作者影片</w:t>
            </w:r>
          </w:p>
          <w:p w14:paraId="41F1D31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14:paraId="753D249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1.口語表達</w:t>
            </w:r>
          </w:p>
          <w:p w14:paraId="45B207B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14:paraId="59DE63A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3.學習單</w:t>
            </w:r>
          </w:p>
          <w:p w14:paraId="43A0C5C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4.主題寫作</w:t>
            </w:r>
          </w:p>
        </w:tc>
        <w:tc>
          <w:tcPr>
            <w:tcW w:w="1093" w:type="dxa"/>
          </w:tcPr>
          <w:p w14:paraId="09D0E05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1.社會學習領域</w:t>
            </w:r>
          </w:p>
          <w:p w14:paraId="2D3AB95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2.自然學習領域</w:t>
            </w:r>
          </w:p>
          <w:p w14:paraId="40E58C6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3.藝術學習領域</w:t>
            </w:r>
          </w:p>
        </w:tc>
        <w:tc>
          <w:tcPr>
            <w:tcW w:w="1537" w:type="dxa"/>
          </w:tcPr>
          <w:p w14:paraId="414956E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【家庭教育】</w:t>
            </w:r>
          </w:p>
          <w:p w14:paraId="3597372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家J5 了解與家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人溝通互動及相互支持的適切方式。</w:t>
            </w:r>
          </w:p>
          <w:p w14:paraId="052ABFB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540970F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品EJU2 孝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悌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仁愛。</w:t>
            </w:r>
          </w:p>
          <w:p w14:paraId="093FE1B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品EJU7 欣賞感恩。</w:t>
            </w:r>
          </w:p>
          <w:p w14:paraId="72C2FA7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14:paraId="3D1001B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多J2 關懷我族文化遺產的傳承與興革。</w:t>
            </w:r>
          </w:p>
          <w:p w14:paraId="2A1EE32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7DFD644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閱J2 發展跨文本的比對、分析、深究的能力，以判讀文本知識的正確性。</w:t>
            </w:r>
          </w:p>
          <w:p w14:paraId="7CFCBD1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閱J5 活用文本，認識並運用滿足基本生活需求所使用之文本。</w:t>
            </w:r>
          </w:p>
        </w:tc>
      </w:tr>
      <w:tr w:rsidR="00B932D7" w:rsidRPr="00491617" w14:paraId="411AA17A" w14:textId="77777777" w:rsidTr="00B932D7">
        <w:tc>
          <w:tcPr>
            <w:tcW w:w="396" w:type="dxa"/>
            <w:vAlign w:val="center"/>
          </w:tcPr>
          <w:p w14:paraId="299D48FA" w14:textId="77777777" w:rsidR="00B932D7" w:rsidRPr="00491617" w:rsidRDefault="00B932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lastRenderedPageBreak/>
              <w:t>第七</w:t>
            </w:r>
            <w:proofErr w:type="gramStart"/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lastRenderedPageBreak/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120555F8" w14:textId="77777777" w:rsidR="00B932D7" w:rsidRPr="00457ECA" w:rsidRDefault="00B932D7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lastRenderedPageBreak/>
              <w:t>3/</w:t>
            </w: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lastRenderedPageBreak/>
              <w:t>30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4/3</w:t>
            </w:r>
          </w:p>
        </w:tc>
        <w:tc>
          <w:tcPr>
            <w:tcW w:w="425" w:type="dxa"/>
            <w:vAlign w:val="center"/>
          </w:tcPr>
          <w:p w14:paraId="71BFD8F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7F28B3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語文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常識（一）漢字的結構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第一次段考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134" w:type="dxa"/>
          </w:tcPr>
          <w:p w14:paraId="5ED2912B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lastRenderedPageBreak/>
              <w:t>A2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系統思考與解決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問題</w:t>
            </w:r>
          </w:p>
          <w:p w14:paraId="4F180B91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B2科技資訊與媒體素養</w:t>
            </w:r>
          </w:p>
          <w:p w14:paraId="6880978F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B3藝術涵養與美感素養</w:t>
            </w:r>
          </w:p>
          <w:p w14:paraId="284339A5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07299C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 xml:space="preserve">國-J-A2 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透過欣賞各類文本，培養思辨的能力，並能反思內容主題，應用於日常生活中，有效處理問題。</w:t>
            </w:r>
          </w:p>
          <w:p w14:paraId="4BD42821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國-J-B2 運用科技、資訊與各類媒體所提供的素材，進行檢索、統整、解釋及省思，並轉化成生活的能力與素養。</w:t>
            </w:r>
          </w:p>
          <w:p w14:paraId="25144764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力，並培養創作的興趣，透過對文本的反思與分享，印證生活經驗，提升審美判斷力。</w:t>
            </w:r>
          </w:p>
        </w:tc>
        <w:tc>
          <w:tcPr>
            <w:tcW w:w="1134" w:type="dxa"/>
          </w:tcPr>
          <w:p w14:paraId="1603932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2-IV-2 有效把握聽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聞內容的邏輯，做出提問或回饋。</w:t>
            </w:r>
          </w:p>
          <w:p w14:paraId="2231387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2-IV-4 靈活運用科技與資訊，豐富表達內容。</w:t>
            </w:r>
          </w:p>
          <w:p w14:paraId="55507D1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認識國字至少4,500字，使用3,500字。</w:t>
            </w:r>
          </w:p>
          <w:p w14:paraId="0BDB638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4-IV-2 認識造字的原則，輔助識字，了解文字的形、音、義。</w:t>
            </w:r>
          </w:p>
          <w:p w14:paraId="7A85DDC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4-IV-6 能夠寫出正確美觀的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硬筆字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7C9ADE4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5-IV-6 運用圖書館（室）、科技工具，蒐集資訊、組織材料，擴充閱讀視野。</w:t>
            </w:r>
          </w:p>
        </w:tc>
        <w:tc>
          <w:tcPr>
            <w:tcW w:w="1134" w:type="dxa"/>
          </w:tcPr>
          <w:p w14:paraId="5C4F58A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Ab-IV-1 4,000個常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用字的字形、字音和字義。</w:t>
            </w:r>
          </w:p>
          <w:p w14:paraId="6B083A4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Ab-IV-3 基本的造字原則：象形、指事、會意、形聲。</w:t>
            </w:r>
          </w:p>
        </w:tc>
        <w:tc>
          <w:tcPr>
            <w:tcW w:w="992" w:type="dxa"/>
          </w:tcPr>
          <w:p w14:paraId="35AFD60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1.認識象形、指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事、會意、形聲的定義及造字方法。</w:t>
            </w:r>
          </w:p>
          <w:p w14:paraId="35B2EC0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2.能分辨象形、指事、會意、形聲之間的差異。</w:t>
            </w:r>
          </w:p>
          <w:p w14:paraId="2C1519A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3.對於字形結構明確的字，能指出其造字方法。</w:t>
            </w:r>
          </w:p>
          <w:p w14:paraId="4085674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4.能了解筆畫、偏旁變化和間架結構原理。</w:t>
            </w:r>
          </w:p>
        </w:tc>
        <w:tc>
          <w:tcPr>
            <w:tcW w:w="2835" w:type="dxa"/>
          </w:tcPr>
          <w:p w14:paraId="58D8835C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05343578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1.介紹文字產生的作用與傳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lastRenderedPageBreak/>
              <w:t>說。</w:t>
            </w:r>
          </w:p>
          <w:p w14:paraId="3EF3F64A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2.讓學生觀察實物圖像與象形字的差異。</w:t>
            </w:r>
          </w:p>
          <w:p w14:paraId="303C497A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例如：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人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、水、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山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、魚、鳥等。</w:t>
            </w:r>
          </w:p>
          <w:p w14:paraId="13DBA9EF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3.讓學生體會指示字如何透過部件表達抽象概念。例如：本、末、甘、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刃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等。</w:t>
            </w:r>
          </w:p>
          <w:p w14:paraId="6D12FCC7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4.請學生試著念出下列同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體會意字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：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驫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、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猋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、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麤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、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磊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、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鑫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、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淼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、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垚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0C785F06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5.解釋「江」、「河」是什麼樣的形聲字，讓學生分組完成六種類型的形聲字報告。</w:t>
            </w:r>
          </w:p>
          <w:p w14:paraId="00E21F0F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6.運用「漢字的結構動畫」與學生互動，認識漢字形體。</w:t>
            </w:r>
          </w:p>
          <w:p w14:paraId="7DCE2690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68AA5148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教學活動</w:t>
            </w:r>
          </w:p>
          <w:p w14:paraId="68FD1CFB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1.介紹並解釋象形、指事、會意、形聲的定義及造字的方法。</w:t>
            </w:r>
          </w:p>
          <w:p w14:paraId="514DC39E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2.教導學生觀察字形的演變，並指出造字法則。</w:t>
            </w:r>
          </w:p>
          <w:p w14:paraId="2F565699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3.教導學生分辨形聲字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的形符和聲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符。</w:t>
            </w:r>
          </w:p>
          <w:p w14:paraId="1E44E907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4.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請學生完成應用練習三「造字『部』一樣」，根據圖文呈現的構造說明，判斷這些同部首的字會是使用哪種造字方法。</w:t>
            </w:r>
          </w:p>
          <w:p w14:paraId="54AC62EB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745BC61B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7FCBF9DC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4F3D5718" w14:textId="77777777" w:rsidR="00B932D7" w:rsidRPr="00491617" w:rsidRDefault="00B932D7" w:rsidP="008C5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eastAsiaTheme="minorEastAsia" w:hAnsiTheme="minorEastAsia" w:cs="華康中黑體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【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】</w:t>
            </w:r>
          </w:p>
          <w:p w14:paraId="7F431C64" w14:textId="77777777" w:rsidR="00B932D7" w:rsidRPr="00491617" w:rsidRDefault="00B932D7" w:rsidP="008C5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多元文化教育：</w:t>
            </w:r>
            <w:r w:rsidRPr="0049161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結合漢字的學</w:t>
            </w:r>
            <w:r w:rsidRPr="0049161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lastRenderedPageBreak/>
              <w:t>習，討論全球文字文化的多樣性與價值，讓學生明白文字有其不可取代的重要性。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引導學生思考漢字在中華文化中的意義，鼓勵珍惜與傳承漢字書寫與應用的技巧。</w:t>
            </w:r>
          </w:p>
        </w:tc>
        <w:tc>
          <w:tcPr>
            <w:tcW w:w="425" w:type="dxa"/>
          </w:tcPr>
          <w:p w14:paraId="4CA51F0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75A3AB8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1.漢字的結構學習單</w:t>
            </w:r>
          </w:p>
          <w:p w14:paraId="22F73F8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2.漢字的結構動畫</w:t>
            </w:r>
          </w:p>
          <w:p w14:paraId="024D7CA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3.漢字動畫網路資源</w:t>
            </w:r>
          </w:p>
        </w:tc>
        <w:tc>
          <w:tcPr>
            <w:tcW w:w="1245" w:type="dxa"/>
          </w:tcPr>
          <w:p w14:paraId="71B4059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14:paraId="2247FD9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2.資料蒐集</w:t>
            </w:r>
          </w:p>
          <w:p w14:paraId="3ED7E15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3.口頭報告</w:t>
            </w:r>
          </w:p>
        </w:tc>
        <w:tc>
          <w:tcPr>
            <w:tcW w:w="1093" w:type="dxa"/>
          </w:tcPr>
          <w:p w14:paraId="7AEBD65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1.藝術學習領域</w:t>
            </w:r>
          </w:p>
          <w:p w14:paraId="448B83E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2.科技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學習</w:t>
            </w:r>
            <w:r w:rsidRPr="00491617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領域</w:t>
            </w:r>
          </w:p>
        </w:tc>
        <w:tc>
          <w:tcPr>
            <w:tcW w:w="1537" w:type="dxa"/>
          </w:tcPr>
          <w:p w14:paraId="374F1D5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【多元文化教育】</w:t>
            </w:r>
          </w:p>
          <w:p w14:paraId="71255AD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多J1 珍惜並維護我族文化。</w:t>
            </w:r>
          </w:p>
        </w:tc>
      </w:tr>
      <w:tr w:rsidR="00B932D7" w:rsidRPr="00491617" w14:paraId="51BFA1CB" w14:textId="77777777" w:rsidTr="00B932D7">
        <w:tc>
          <w:tcPr>
            <w:tcW w:w="396" w:type="dxa"/>
            <w:vAlign w:val="center"/>
          </w:tcPr>
          <w:p w14:paraId="35B1A827" w14:textId="77777777" w:rsidR="00B932D7" w:rsidRPr="00491617" w:rsidRDefault="00B932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lastRenderedPageBreak/>
              <w:t>第八</w:t>
            </w:r>
            <w:proofErr w:type="gramStart"/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7B8CAA0B" w14:textId="77777777" w:rsidR="00B932D7" w:rsidRPr="00457ECA" w:rsidRDefault="00B932D7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4/6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4/10</w:t>
            </w:r>
          </w:p>
        </w:tc>
        <w:tc>
          <w:tcPr>
            <w:tcW w:w="425" w:type="dxa"/>
            <w:vAlign w:val="center"/>
          </w:tcPr>
          <w:p w14:paraId="5E646BF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D8DF7CF" w14:textId="77777777" w:rsidR="00B932D7" w:rsidRPr="00491617" w:rsidRDefault="00B932D7">
            <w:pPr>
              <w:spacing w:line="260" w:lineRule="exact"/>
              <w:ind w:leftChars="17" w:left="42" w:hanging="1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第四課小詩選</w:t>
            </w:r>
            <w:proofErr w:type="gramEnd"/>
          </w:p>
        </w:tc>
        <w:tc>
          <w:tcPr>
            <w:tcW w:w="1134" w:type="dxa"/>
          </w:tcPr>
          <w:p w14:paraId="5A689252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A2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系統思考與解決問題</w:t>
            </w:r>
          </w:p>
          <w:p w14:paraId="78C2309F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B3藝術涵養與美感素養</w:t>
            </w:r>
          </w:p>
        </w:tc>
        <w:tc>
          <w:tcPr>
            <w:tcW w:w="1134" w:type="dxa"/>
          </w:tcPr>
          <w:p w14:paraId="4CD045FD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14:paraId="6D19C90F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具備欣賞文學與相關藝術的能力，並培養創作的興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趣，透過對文本的反思與分享，印證生活經驗，提升審美判斷力。</w:t>
            </w:r>
          </w:p>
        </w:tc>
        <w:tc>
          <w:tcPr>
            <w:tcW w:w="1134" w:type="dxa"/>
          </w:tcPr>
          <w:p w14:paraId="11432F9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1-IV-4 靈活應用科技與資訊，增進聆聽能力，加強互動學習效果。</w:t>
            </w:r>
          </w:p>
          <w:p w14:paraId="5985D0D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14:paraId="7DA9437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認識國字至少4,500字，使用3,500字。</w:t>
            </w:r>
          </w:p>
          <w:p w14:paraId="618DD5A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4-IV-3 能運用字典或辭典了解一字多音及一字多義的現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象。</w:t>
            </w:r>
          </w:p>
          <w:p w14:paraId="194AC5D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4-IV-6 能夠寫出正確美觀的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硬筆字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6494458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5-IV-1 比較不同標點符號的表達效果，流暢朗讀各類文本，並表現情感的起伏變化。</w:t>
            </w:r>
          </w:p>
          <w:p w14:paraId="273B70D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14:paraId="2E65593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6-IV-3 靈活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運用仿寫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、改寫等技巧，增進寫作能力。</w:t>
            </w:r>
          </w:p>
          <w:p w14:paraId="011CCD7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6-IV-4 依據需求書寫各類文本。</w:t>
            </w:r>
          </w:p>
        </w:tc>
        <w:tc>
          <w:tcPr>
            <w:tcW w:w="1134" w:type="dxa"/>
          </w:tcPr>
          <w:p w14:paraId="49039F21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Ac-IV-3 文句表達的邏輯與意義。</w:t>
            </w:r>
          </w:p>
          <w:p w14:paraId="2AFC9EB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Ad-IV-2 新詩、現代散文、現代小說、劇本。</w:t>
            </w:r>
          </w:p>
          <w:p w14:paraId="38619CBC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Ba-IV-2 各種描寫的作用及呈現的效果。</w:t>
            </w:r>
          </w:p>
          <w:p w14:paraId="13C6B25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Bb-IV-5 藉由敘述事件與描寫景物間接抒情。</w:t>
            </w:r>
          </w:p>
        </w:tc>
        <w:tc>
          <w:tcPr>
            <w:tcW w:w="992" w:type="dxa"/>
          </w:tcPr>
          <w:p w14:paraId="48B55A0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1.認識小詩的特色：篇幅短小、涵義豐富。</w:t>
            </w:r>
          </w:p>
          <w:p w14:paraId="704A7F0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2.認識〈跳水〉呈現出的色彩藝術與動態感。</w:t>
            </w:r>
          </w:p>
          <w:p w14:paraId="74F7FEE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3.認識〈風箏〉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一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詩如何與現實人生連結。</w:t>
            </w:r>
          </w:p>
        </w:tc>
        <w:tc>
          <w:tcPr>
            <w:tcW w:w="2835" w:type="dxa"/>
          </w:tcPr>
          <w:p w14:paraId="68FA5874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67203C12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1.請學生先搜尋「跳水」、「放風箏」兩項活動相關資訊。</w:t>
            </w:r>
          </w:p>
          <w:p w14:paraId="5AAD67E3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2.請學生分享跳水或放風箏的經驗與感受。</w:t>
            </w:r>
          </w:p>
          <w:p w14:paraId="49775824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.老師總結學生報告的內容，介紹「跳水」、「放風箏」兩項活動。</w:t>
            </w:r>
          </w:p>
          <w:p w14:paraId="027D2D68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17439778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教學活動</w:t>
            </w:r>
          </w:p>
          <w:p w14:paraId="1716A247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1.透過影音認識作者（艾青、白靈）生平與寫作風格。</w:t>
            </w:r>
          </w:p>
          <w:p w14:paraId="5A5C3371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2.分享跳水比賽的資訊，與〈跳水〉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一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詩的涵義（若能以「樂在其中」的心態去追求理想，往往也能帶來美好的回應）作結合。</w:t>
            </w:r>
          </w:p>
          <w:p w14:paraId="1E2E51FD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3.教導學生從課文中的「湛藍」、「雪白」，感受〈跳水〉這首色彩鮮明、充滿畫面感的小詩。</w:t>
            </w:r>
          </w:p>
          <w:p w14:paraId="720C2BE0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4.蒐集造型特殊的風箏圖片或實物。</w:t>
            </w:r>
          </w:p>
          <w:p w14:paraId="57FC2FD4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5.將放風箏時，「期望風箏放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lastRenderedPageBreak/>
              <w:t>得越高越好」的心境，與人生中「青雲直上」的渴望連結，讓學生感受小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詩以小喻大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，以有限蘊含無限的特色。</w:t>
            </w:r>
          </w:p>
          <w:p w14:paraId="00C3B0CF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6E62B20A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5B55165B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6A4775A6" w14:textId="77777777" w:rsidR="00B932D7" w:rsidRPr="00491617" w:rsidRDefault="00B932D7" w:rsidP="00315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eastAsiaTheme="minorEastAsia" w:hAnsiTheme="minorEastAsia" w:cs="華康中黑體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【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】</w:t>
            </w:r>
          </w:p>
          <w:p w14:paraId="52796447" w14:textId="77777777" w:rsidR="00B932D7" w:rsidRPr="00491617" w:rsidRDefault="00B932D7" w:rsidP="003151A0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閱讀素養教育：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引導學生運用閱讀策略，從詩歌中提取關鍵訊息與情感表達。</w:t>
            </w:r>
          </w:p>
          <w:p w14:paraId="1608E51E" w14:textId="77777777" w:rsidR="00B932D7" w:rsidRPr="00491617" w:rsidRDefault="00B932D7" w:rsidP="003151A0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生命教育：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引導學生思考人生中自由選擇與必然限制的關係。</w:t>
            </w:r>
          </w:p>
        </w:tc>
        <w:tc>
          <w:tcPr>
            <w:tcW w:w="425" w:type="dxa"/>
          </w:tcPr>
          <w:p w14:paraId="6E4A63E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36E74AA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14:paraId="6227588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1A7D3DC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14:paraId="51B75D8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14:paraId="028C996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14:paraId="66E6D51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2.詩歌朗誦</w:t>
            </w:r>
          </w:p>
          <w:p w14:paraId="4088F1A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3.口頭報告</w:t>
            </w:r>
          </w:p>
          <w:p w14:paraId="60AB638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4.主題寫作</w:t>
            </w:r>
          </w:p>
        </w:tc>
        <w:tc>
          <w:tcPr>
            <w:tcW w:w="1093" w:type="dxa"/>
          </w:tcPr>
          <w:p w14:paraId="2A16971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1.藝術學習領域</w:t>
            </w:r>
          </w:p>
          <w:p w14:paraId="3FAF7E7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2.綜合活動學習領域</w:t>
            </w:r>
          </w:p>
          <w:p w14:paraId="4A94442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3.自然學習領域</w:t>
            </w:r>
          </w:p>
        </w:tc>
        <w:tc>
          <w:tcPr>
            <w:tcW w:w="1537" w:type="dxa"/>
          </w:tcPr>
          <w:p w14:paraId="35081FC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13B70BC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閱J6 懂得在不同學習及生活情境中使用文本之規則。</w:t>
            </w:r>
          </w:p>
          <w:p w14:paraId="704C856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閱J10 主動尋求多元的詮釋，並試著表達自己的想法。</w:t>
            </w:r>
          </w:p>
          <w:p w14:paraId="42A6704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14:paraId="062EF02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生J2 探討完整的人的各個面向，包括身體與心理、理性與感性、自由與命定、境遇與嚮往，理解人的主體能動性，培養適切的自我觀。</w:t>
            </w:r>
          </w:p>
        </w:tc>
      </w:tr>
      <w:tr w:rsidR="00B932D7" w:rsidRPr="00491617" w14:paraId="7CCD7956" w14:textId="77777777" w:rsidTr="00B932D7">
        <w:tc>
          <w:tcPr>
            <w:tcW w:w="396" w:type="dxa"/>
            <w:vAlign w:val="center"/>
          </w:tcPr>
          <w:p w14:paraId="3FAEC73B" w14:textId="77777777" w:rsidR="00B932D7" w:rsidRPr="00491617" w:rsidRDefault="00B932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第九</w:t>
            </w:r>
            <w:proofErr w:type="gramStart"/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2F1DFE26" w14:textId="77777777" w:rsidR="00B932D7" w:rsidRPr="00457ECA" w:rsidRDefault="00B932D7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4/13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4/17</w:t>
            </w:r>
          </w:p>
        </w:tc>
        <w:tc>
          <w:tcPr>
            <w:tcW w:w="425" w:type="dxa"/>
            <w:vAlign w:val="center"/>
          </w:tcPr>
          <w:p w14:paraId="2CABB7D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2B9A51A" w14:textId="77777777" w:rsidR="00B932D7" w:rsidRPr="00491617" w:rsidRDefault="00B932D7">
            <w:pPr>
              <w:spacing w:line="260" w:lineRule="exact"/>
              <w:ind w:leftChars="17" w:left="42" w:hanging="1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第四課小詩選</w:t>
            </w:r>
            <w:proofErr w:type="gramEnd"/>
          </w:p>
        </w:tc>
        <w:tc>
          <w:tcPr>
            <w:tcW w:w="1134" w:type="dxa"/>
          </w:tcPr>
          <w:p w14:paraId="36FFAE0A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A2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系統思考與解決問題</w:t>
            </w:r>
          </w:p>
          <w:p w14:paraId="09C47613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B3藝術涵養與美感素養</w:t>
            </w:r>
          </w:p>
        </w:tc>
        <w:tc>
          <w:tcPr>
            <w:tcW w:w="1134" w:type="dxa"/>
          </w:tcPr>
          <w:p w14:paraId="50F27278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思內容主題，應用於日常生活中，有效處理問題。</w:t>
            </w:r>
          </w:p>
          <w:p w14:paraId="001E4EF2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具備欣賞文學與相關藝術的能力，並培養創作的興趣，透過對文本的反思與分享，印證生活經驗，提升審美判斷力。</w:t>
            </w:r>
          </w:p>
        </w:tc>
        <w:tc>
          <w:tcPr>
            <w:tcW w:w="1134" w:type="dxa"/>
          </w:tcPr>
          <w:p w14:paraId="25C75C3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1-IV-4 靈活應用科技與資訊，增進聆聽能力，加強互動學習效果。</w:t>
            </w:r>
          </w:p>
          <w:p w14:paraId="6C29ED6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境，適切表情達意，分享自身經驗。</w:t>
            </w:r>
          </w:p>
          <w:p w14:paraId="1F85192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認識國字至少4,500字，使用3,500字。</w:t>
            </w:r>
          </w:p>
          <w:p w14:paraId="5021CDF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4-IV-3 能運用字典或辭典了解一字多音及一字多義的現象。</w:t>
            </w:r>
          </w:p>
          <w:p w14:paraId="3BE6974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4-IV-6 能夠寫出正確美觀的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硬筆字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18465AE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5-IV-1 比較不同標點符號的表達效果，流暢朗讀各類文本，並表現情感的起伏變化。</w:t>
            </w:r>
          </w:p>
          <w:p w14:paraId="5E194CA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14:paraId="0B9E26C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6-IV-3 靈活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運用仿寫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、改寫等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技巧，增進寫作能力。</w:t>
            </w:r>
          </w:p>
          <w:p w14:paraId="4D42ECD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6-IV-4 依據需求書寫各類文本。</w:t>
            </w:r>
          </w:p>
        </w:tc>
        <w:tc>
          <w:tcPr>
            <w:tcW w:w="1134" w:type="dxa"/>
          </w:tcPr>
          <w:p w14:paraId="1B851607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Ac-IV-3 文句表達的邏輯與意義。</w:t>
            </w:r>
          </w:p>
          <w:p w14:paraId="5BAAD22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Ad-IV-2 新詩、現代散文、現代小說、劇本。</w:t>
            </w:r>
          </w:p>
          <w:p w14:paraId="434DD4B3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Ba-IV-2 各種描寫的作用及呈現的效果。</w:t>
            </w:r>
          </w:p>
          <w:p w14:paraId="1BE5B46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Bb-IV-5 藉由敘述事件與描寫景物間接抒情。</w:t>
            </w:r>
          </w:p>
        </w:tc>
        <w:tc>
          <w:tcPr>
            <w:tcW w:w="992" w:type="dxa"/>
          </w:tcPr>
          <w:p w14:paraId="5646203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1.透過聆聽與朗誦體會詩歌的聲情之美。</w:t>
            </w:r>
          </w:p>
          <w:p w14:paraId="5B4FC20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2.感受積極態度追求理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想的精神。</w:t>
            </w:r>
          </w:p>
          <w:p w14:paraId="1DD3D97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3.能在平凡的事物中發現文學之真。</w:t>
            </w:r>
          </w:p>
        </w:tc>
        <w:tc>
          <w:tcPr>
            <w:tcW w:w="2835" w:type="dxa"/>
          </w:tcPr>
          <w:p w14:paraId="634A9048" w14:textId="77777777" w:rsidR="00B932D7" w:rsidRPr="00491617" w:rsidRDefault="00B932D7" w:rsidP="0057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3E8E0322" w14:textId="77777777" w:rsidR="00B932D7" w:rsidRPr="00491617" w:rsidRDefault="00B932D7" w:rsidP="0057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1.請學生分組朗誦〈跳水〉、〈風箏〉。</w:t>
            </w:r>
          </w:p>
          <w:p w14:paraId="691AF52F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2.分析兩首小詩都具有「藉事或物抒發情懷」的特色，進而鼓勵學生培養正向、積極追尋理想的態度。</w:t>
            </w:r>
          </w:p>
          <w:p w14:paraId="4A3CF101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3.述說「小詩」以「行」為結構的表達方式。</w:t>
            </w:r>
          </w:p>
          <w:p w14:paraId="1EF6808B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71AE0B6A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教學活動</w:t>
            </w:r>
          </w:p>
          <w:p w14:paraId="3CF8E72E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1.小詩鑑賞：閱讀小詩，仔細揣摩，分辨出它所歌詠或描述的對象、活動。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（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應用練習一、二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  <w:p w14:paraId="33C9AB59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2.習作「點線面寫作策略」練習：以「靜物寫生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──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○○○」為主題，讓學生自己選擇一個物件，運用觀察力與想像力，完成段落寫作。</w:t>
            </w:r>
          </w:p>
          <w:p w14:paraId="5ABF54CA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7924B2F4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0FF23839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5A63A6AA" w14:textId="77777777" w:rsidR="00B932D7" w:rsidRPr="00491617" w:rsidRDefault="00B932D7" w:rsidP="004B5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eastAsiaTheme="minorEastAsia" w:hAnsiTheme="minorEastAsia" w:cs="華康中黑體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【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】</w:t>
            </w:r>
          </w:p>
          <w:p w14:paraId="3BFDBE4C" w14:textId="77777777" w:rsidR="00B932D7" w:rsidRPr="00491617" w:rsidRDefault="00B932D7" w:rsidP="004B5CF4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閱讀素養教育：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培養學生主動實踐文本的能力，並從不同角度解讀學習。</w:t>
            </w:r>
          </w:p>
          <w:p w14:paraId="107A2ABA" w14:textId="77777777" w:rsidR="00B932D7" w:rsidRPr="00491617" w:rsidRDefault="00B932D7" w:rsidP="004B5CF4">
            <w:pPr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生命教育：</w:t>
            </w:r>
            <w:r w:rsidRPr="0049161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幫助學生探索自我，培養對生命價值的深刻理解。</w:t>
            </w:r>
          </w:p>
        </w:tc>
        <w:tc>
          <w:tcPr>
            <w:tcW w:w="425" w:type="dxa"/>
          </w:tcPr>
          <w:p w14:paraId="39C5CF2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74A7E93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14:paraId="68AC01E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29D304F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14:paraId="1F725B1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14:paraId="011D2F4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14:paraId="57ABEA9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2.詩歌朗誦</w:t>
            </w:r>
          </w:p>
          <w:p w14:paraId="7954AD3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3.口頭報告</w:t>
            </w:r>
          </w:p>
          <w:p w14:paraId="4085883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4.主題寫作</w:t>
            </w:r>
          </w:p>
        </w:tc>
        <w:tc>
          <w:tcPr>
            <w:tcW w:w="1093" w:type="dxa"/>
          </w:tcPr>
          <w:p w14:paraId="5DC7AE9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1.藝術學習領域</w:t>
            </w:r>
          </w:p>
          <w:p w14:paraId="50811C4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2.綜合活動學習領域</w:t>
            </w:r>
          </w:p>
          <w:p w14:paraId="04260E8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3.自然學習領域</w:t>
            </w:r>
          </w:p>
        </w:tc>
        <w:tc>
          <w:tcPr>
            <w:tcW w:w="1537" w:type="dxa"/>
          </w:tcPr>
          <w:p w14:paraId="4308493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2FEE1D6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閱J6 懂得在不同學習及生活情境中使用文本之規則。</w:t>
            </w:r>
          </w:p>
          <w:p w14:paraId="5CEA980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閱J10 主動尋求多元的詮釋，並試著表達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自己的想法。</w:t>
            </w:r>
          </w:p>
          <w:p w14:paraId="2ED7842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14:paraId="1CF4F7A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生J2 探討完整的人的各個面向，包括身體與心理、理性與感性、自由與命定、境遇與嚮往，理解人的主體能動性，培養適切的自我觀。</w:t>
            </w:r>
          </w:p>
        </w:tc>
      </w:tr>
      <w:tr w:rsidR="00B932D7" w:rsidRPr="00491617" w14:paraId="45DB5CFF" w14:textId="77777777" w:rsidTr="00B932D7">
        <w:tc>
          <w:tcPr>
            <w:tcW w:w="396" w:type="dxa"/>
            <w:vAlign w:val="center"/>
          </w:tcPr>
          <w:p w14:paraId="71B4D6DE" w14:textId="77777777" w:rsidR="00B932D7" w:rsidRPr="00491617" w:rsidRDefault="00B932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lastRenderedPageBreak/>
              <w:t>第十</w:t>
            </w:r>
            <w:proofErr w:type="gramStart"/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41A401F4" w14:textId="77777777" w:rsidR="00B932D7" w:rsidRPr="00457ECA" w:rsidRDefault="00B932D7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4/20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4/24</w:t>
            </w:r>
          </w:p>
        </w:tc>
        <w:tc>
          <w:tcPr>
            <w:tcW w:w="425" w:type="dxa"/>
            <w:vAlign w:val="center"/>
          </w:tcPr>
          <w:p w14:paraId="4BEBB87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D11A53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第五課近體詩選</w:t>
            </w:r>
          </w:p>
        </w:tc>
        <w:tc>
          <w:tcPr>
            <w:tcW w:w="1134" w:type="dxa"/>
          </w:tcPr>
          <w:p w14:paraId="18FC4151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A1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身心素質與自我精進</w:t>
            </w:r>
          </w:p>
          <w:p w14:paraId="20629074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004C6552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B3藝術涵養與美感素養</w:t>
            </w:r>
          </w:p>
          <w:p w14:paraId="0DD7B097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C1道德實踐與公民意識</w:t>
            </w:r>
          </w:p>
        </w:tc>
        <w:tc>
          <w:tcPr>
            <w:tcW w:w="1134" w:type="dxa"/>
          </w:tcPr>
          <w:p w14:paraId="269E545F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14:paraId="2317753F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點，達到良性的人我溝通與互動。</w:t>
            </w:r>
          </w:p>
          <w:p w14:paraId="55F9A86F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具備欣賞文學與相關藝術的能力，並培養創作的興趣，透過對文本的反思與分享，印證生活經驗，提升審美判斷力。</w:t>
            </w:r>
          </w:p>
          <w:p w14:paraId="65BF8D27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懷社會，增進對公共議題的興趣。</w:t>
            </w:r>
          </w:p>
        </w:tc>
        <w:tc>
          <w:tcPr>
            <w:tcW w:w="1134" w:type="dxa"/>
          </w:tcPr>
          <w:p w14:paraId="0097016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1-IV-2 依據不同情境，分辨聲情意涵及表達技巧，適切回應。</w:t>
            </w:r>
          </w:p>
          <w:p w14:paraId="3C1DF6B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14:paraId="648F38C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14:paraId="65811AB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認識國字至少4,500字，使用3,500字。</w:t>
            </w:r>
          </w:p>
          <w:p w14:paraId="24EB50E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4-IV-3 能運用字典或辭典了解一字多音及一字多義的現象。</w:t>
            </w:r>
          </w:p>
          <w:p w14:paraId="728A6C2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4-IV-6 能夠寫出正確美觀的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硬筆字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4363F8A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14:paraId="6D46C21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14:paraId="4E9182C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5-IV-4 應用閱讀策略增進學習效能，整合跨領域知識轉化為解決問題的能力。</w:t>
            </w:r>
          </w:p>
        </w:tc>
        <w:tc>
          <w:tcPr>
            <w:tcW w:w="1134" w:type="dxa"/>
          </w:tcPr>
          <w:p w14:paraId="3F53585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Ab-IV-6 常用文言文的詞義及語詞結構。</w:t>
            </w:r>
          </w:p>
          <w:p w14:paraId="7B7032E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Ab-IV-7 常用文言文的字詞、虛字、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古今義變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1A5EB8F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14:paraId="3EE9BF5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14:paraId="285EDCA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Ad-IV-3 韻文：如古體詩、樂府詩、近體詩、詞、曲等。</w:t>
            </w:r>
          </w:p>
          <w:p w14:paraId="5A44B1C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Bb-IV-1 自我及人際交流的感受。</w:t>
            </w:r>
          </w:p>
          <w:p w14:paraId="18655D2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Bb-IV-4 直接抒情。</w:t>
            </w:r>
          </w:p>
          <w:p w14:paraId="03B3D26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Bb-IV-5 藉由敘述事件與描寫景物間接抒情。</w:t>
            </w:r>
          </w:p>
          <w:p w14:paraId="249A769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Cb-IV-2 各類文本中所反映的個人與家庭、鄉里、國族及其他社群的關係。</w:t>
            </w:r>
          </w:p>
          <w:p w14:paraId="54C4E7F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14:paraId="21037F1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1.能指出本課絕句與律詩押韻的字與對仗的句子。</w:t>
            </w:r>
          </w:p>
          <w:p w14:paraId="1E2E799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2.認識本課第一首詩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──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作者（王之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渙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）的生平大略與詩作風格。</w:t>
            </w:r>
          </w:p>
          <w:p w14:paraId="77FB0AC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3.認識本課第二首詩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──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作者（杜甫）的生平大略與詩作風格。</w:t>
            </w:r>
          </w:p>
          <w:p w14:paraId="74D8DF8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4.培養閱讀古典詩歌的興趣。</w:t>
            </w:r>
          </w:p>
        </w:tc>
        <w:tc>
          <w:tcPr>
            <w:tcW w:w="2835" w:type="dxa"/>
          </w:tcPr>
          <w:p w14:paraId="3F047EFC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引起活動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 </w:t>
            </w:r>
          </w:p>
          <w:p w14:paraId="2A8858E6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點名學生背誦上學期在〈朋友相交〉學過的絕句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──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〈黃鶴樓送孟浩然之廣陵〉，再請其他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學生回想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上學期及小學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曾經學過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或聽過的絕句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4BC730BE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2.講解近體詩（絕句、律詩）的格律，並介紹近體詩的大略發展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33A5C3EA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7959A825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教學活動</w:t>
            </w:r>
          </w:p>
          <w:p w14:paraId="7F947FDC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1.介紹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王之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渙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生平與詩歌特色。</w:t>
            </w:r>
          </w:p>
          <w:p w14:paraId="7EFA14D4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2.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說明〈登鸛雀樓〉中，登高望遠的涵義。</w:t>
            </w:r>
          </w:p>
          <w:p w14:paraId="5AFDF73C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3.請學生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閱讀習作的閱讀饗宴單元〈春望〉，體會杜甫目睹安史之亂長安淪陷後的心情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5C029A21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介紹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杜甫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生平與詩歌特色。</w:t>
            </w:r>
          </w:p>
          <w:p w14:paraId="6ADFBBF4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243A62EC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6EF1C522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4C249B8B" w14:textId="77777777" w:rsidR="00B932D7" w:rsidRPr="00491617" w:rsidRDefault="00B932D7" w:rsidP="004B5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eastAsiaTheme="minorEastAsia" w:hAnsiTheme="minorEastAsia" w:cs="華康中黑體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【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】</w:t>
            </w:r>
          </w:p>
          <w:p w14:paraId="336FF671" w14:textId="77777777" w:rsidR="00B932D7" w:rsidRPr="00491617" w:rsidRDefault="00B932D7" w:rsidP="004B5CF4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閱讀素養教育：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引導學生以多元閱讀策略分析詩歌內涵，接觸格律美與情感深度。</w:t>
            </w:r>
          </w:p>
          <w:p w14:paraId="694E29CF" w14:textId="77777777" w:rsidR="00B932D7" w:rsidRPr="00491617" w:rsidRDefault="00B932D7" w:rsidP="004B5CF4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人權教育：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探討戰爭與和平對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人類生活的影響，並理解民主與和平的重要性。</w:t>
            </w:r>
          </w:p>
          <w:p w14:paraId="76A6E574" w14:textId="77777777" w:rsidR="00B932D7" w:rsidRPr="00491617" w:rsidRDefault="00B932D7" w:rsidP="004B5CF4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生命教育：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引導學生反思人生的變幻無常，並探索人生的目的與價值。</w:t>
            </w:r>
          </w:p>
        </w:tc>
        <w:tc>
          <w:tcPr>
            <w:tcW w:w="425" w:type="dxa"/>
          </w:tcPr>
          <w:p w14:paraId="7BBD8B9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31A255F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14:paraId="3BC89A4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19D4774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14:paraId="06F1C46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14:paraId="0409625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14:paraId="770D734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2.詩歌背誦、吟唱</w:t>
            </w:r>
          </w:p>
          <w:p w14:paraId="5A0D1B7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3.紙筆測驗</w:t>
            </w:r>
          </w:p>
        </w:tc>
        <w:tc>
          <w:tcPr>
            <w:tcW w:w="1093" w:type="dxa"/>
          </w:tcPr>
          <w:p w14:paraId="43E2F9E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1.藝術學習領域</w:t>
            </w:r>
          </w:p>
          <w:p w14:paraId="7599AE5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2.社會學習領域</w:t>
            </w:r>
          </w:p>
        </w:tc>
        <w:tc>
          <w:tcPr>
            <w:tcW w:w="1537" w:type="dxa"/>
          </w:tcPr>
          <w:p w14:paraId="23C22BE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6B1A1C5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閱J1 發展多元文本的閱讀策略。</w:t>
            </w:r>
          </w:p>
          <w:p w14:paraId="63BE525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14:paraId="176A469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  <w:p w14:paraId="632337B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人J13 理解戰爭、和平對人類生活的影響。</w:t>
            </w:r>
          </w:p>
          <w:p w14:paraId="591E5DE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14:paraId="7D050D4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生J3 反思生老病死與人生無常的現象，探索人生的目的、價值與意義。</w:t>
            </w:r>
          </w:p>
        </w:tc>
      </w:tr>
      <w:tr w:rsidR="00B932D7" w:rsidRPr="00491617" w14:paraId="7AE8195F" w14:textId="77777777" w:rsidTr="00B932D7">
        <w:tc>
          <w:tcPr>
            <w:tcW w:w="396" w:type="dxa"/>
            <w:vAlign w:val="center"/>
          </w:tcPr>
          <w:p w14:paraId="0B8B7463" w14:textId="77777777" w:rsidR="00B932D7" w:rsidRPr="00491617" w:rsidRDefault="00B932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lastRenderedPageBreak/>
              <w:t>第十一</w:t>
            </w:r>
            <w:proofErr w:type="gramStart"/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7FFCB3F5" w14:textId="77777777" w:rsidR="00B932D7" w:rsidRPr="00457ECA" w:rsidRDefault="00B932D7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4/27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5/1</w:t>
            </w:r>
          </w:p>
        </w:tc>
        <w:tc>
          <w:tcPr>
            <w:tcW w:w="425" w:type="dxa"/>
            <w:vAlign w:val="center"/>
          </w:tcPr>
          <w:p w14:paraId="1C90AE7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582242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第五課近體詩選</w:t>
            </w:r>
          </w:p>
        </w:tc>
        <w:tc>
          <w:tcPr>
            <w:tcW w:w="1134" w:type="dxa"/>
          </w:tcPr>
          <w:p w14:paraId="1CB20852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A1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身心素質與自我精進</w:t>
            </w:r>
          </w:p>
          <w:p w14:paraId="74F5F9F1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1B828FAF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B3藝術涵養與美感素養</w:t>
            </w:r>
          </w:p>
          <w:p w14:paraId="7ACEED3C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C1道德實踐與公民意識</w:t>
            </w:r>
          </w:p>
        </w:tc>
        <w:tc>
          <w:tcPr>
            <w:tcW w:w="1134" w:type="dxa"/>
          </w:tcPr>
          <w:p w14:paraId="6F700DA1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14:paraId="38C7DCFD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點，達到良性的人我溝通與互動。</w:t>
            </w:r>
          </w:p>
          <w:p w14:paraId="6675A75B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具備欣賞文學與相關藝術的能力，並培養創作的興趣，透過對文本的反思與分享，印證生活經驗，提升審美判斷力。</w:t>
            </w:r>
          </w:p>
          <w:p w14:paraId="4AA238E8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懷社會，增進對公共議題的興趣。</w:t>
            </w:r>
          </w:p>
        </w:tc>
        <w:tc>
          <w:tcPr>
            <w:tcW w:w="1134" w:type="dxa"/>
          </w:tcPr>
          <w:p w14:paraId="4C6DF6D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1-IV-4 靈活應用科技與資訊，增進聆聽能力，加強互動學習效果。</w:t>
            </w:r>
          </w:p>
          <w:p w14:paraId="31A493A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14:paraId="11C0D12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14:paraId="2D23643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認識國字至少4,500字，使用3,500字。</w:t>
            </w:r>
          </w:p>
          <w:p w14:paraId="41C920B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4-IV-3 能運用字典或辭典了解一字多音及一字多義的現象。</w:t>
            </w:r>
          </w:p>
          <w:p w14:paraId="5BF830C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4-IV-6 能夠寫出正確美觀的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硬筆字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5B73C2D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14:paraId="0305B02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14:paraId="0C44AFE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5-IV-4 應用閱讀策略增進學習效能，整合跨領域知識轉化為解決問題的能力。</w:t>
            </w:r>
          </w:p>
        </w:tc>
        <w:tc>
          <w:tcPr>
            <w:tcW w:w="1134" w:type="dxa"/>
          </w:tcPr>
          <w:p w14:paraId="421CE69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Ab-IV-6 常用文言文的詞義及語詞結構。</w:t>
            </w:r>
          </w:p>
          <w:p w14:paraId="69C63B9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Ab-IV-7 常用文言文的字詞、虛字、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古今義變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74E98C4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14:paraId="3EB7CAB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14:paraId="2BE80A5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Ad-IV-3 韻文：如古體詩、樂府詩、近體詩、詞、曲等。</w:t>
            </w:r>
          </w:p>
          <w:p w14:paraId="7FE2B41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Bb-IV-1 自我及人際交流的感受。</w:t>
            </w:r>
          </w:p>
          <w:p w14:paraId="37234DB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Bb-IV-4 直接抒情。</w:t>
            </w:r>
          </w:p>
          <w:p w14:paraId="606A29D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Bb-IV-5 藉由敘述事件與描寫景物間接抒情。</w:t>
            </w:r>
          </w:p>
          <w:p w14:paraId="63D429A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Cb-IV-2 各類文本中所反映的個人與家庭、鄉里、國族及其他社群的關係。</w:t>
            </w:r>
          </w:p>
          <w:p w14:paraId="5D4F7C0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14:paraId="4D5622D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1.認識本課第三首詩作者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──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賴和的生平大略。</w:t>
            </w:r>
          </w:p>
          <w:p w14:paraId="7C84379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2.認識本課第三首詩作風格特色及寫作動機。</w:t>
            </w:r>
          </w:p>
          <w:p w14:paraId="7755D51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3.培養愛鄉、愛國的情操。</w:t>
            </w:r>
          </w:p>
          <w:p w14:paraId="32DC3AB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4.培養閱讀古典詩歌的興趣。</w:t>
            </w:r>
          </w:p>
        </w:tc>
        <w:tc>
          <w:tcPr>
            <w:tcW w:w="2835" w:type="dxa"/>
          </w:tcPr>
          <w:p w14:paraId="45C4EE85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2EFF4A12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1.聆聽三種〈聞官軍收河南河北〉的詩歌表演，感受音韻之美。</w:t>
            </w:r>
          </w:p>
          <w:p w14:paraId="12C961A5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2.說明杜甫〈聞官軍收河南河北〉和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杜牧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〈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過華清宮其一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〉的創作，都與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唐代由盛轉衰的重大事件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──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「安史之亂」有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密切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關係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52B3A6E5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5116829F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教學活動</w:t>
            </w:r>
          </w:p>
          <w:p w14:paraId="679DE906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1.說明〈聞官軍收河南河北〉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一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詩押韻的字與對仗的句子。</w:t>
            </w:r>
          </w:p>
          <w:p w14:paraId="30016E29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2.重要字詞解釋：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劍外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、卻看妻子、漫卷、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放歌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、縱酒、青春。</w:t>
            </w:r>
          </w:p>
          <w:p w14:paraId="41EBF2B6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3.介紹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杜牧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生平與詩歌特色。</w:t>
            </w:r>
          </w:p>
          <w:p w14:paraId="13CB0577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4.說明〈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過華清宮其一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〉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一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詩押韻的字與情意。</w:t>
            </w:r>
          </w:p>
          <w:p w14:paraId="6E9D556F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5.重要字詞解釋：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繡成堆、次第、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一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騎、紅塵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24E36DCD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43F8094B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1D896873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3B78D453" w14:textId="77777777" w:rsidR="00B932D7" w:rsidRPr="00491617" w:rsidRDefault="00B932D7" w:rsidP="007C7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eastAsiaTheme="minorEastAsia" w:hAnsiTheme="minorEastAsia" w:cs="華康中黑體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【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】</w:t>
            </w:r>
          </w:p>
          <w:p w14:paraId="2576581C" w14:textId="77777777" w:rsidR="00B932D7" w:rsidRPr="00491617" w:rsidRDefault="00B932D7" w:rsidP="007C7DAF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閱讀素養教育：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引導學生以多元閱讀策略分析詩歌內涵，接觸格律美與情感深度。</w:t>
            </w:r>
          </w:p>
          <w:p w14:paraId="481EE97C" w14:textId="77777777" w:rsidR="00B932D7" w:rsidRPr="00491617" w:rsidRDefault="00B932D7" w:rsidP="007C7DAF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人權教育：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探討戰爭與和平對人類生活的影響，並理解民主與和平的重要性。</w:t>
            </w:r>
          </w:p>
          <w:p w14:paraId="64F0268B" w14:textId="77777777" w:rsidR="00B932D7" w:rsidRPr="00491617" w:rsidRDefault="00B932D7" w:rsidP="007C7DAF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生命教育：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引導學生反思人生的變幻無常，並探索人生的目的與價值。</w:t>
            </w:r>
          </w:p>
        </w:tc>
        <w:tc>
          <w:tcPr>
            <w:tcW w:w="425" w:type="dxa"/>
          </w:tcPr>
          <w:p w14:paraId="6C037CE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5CDCBFE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14:paraId="1BB9F9A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48AC1AA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14:paraId="0D86F9A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14:paraId="0E23F04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14:paraId="13C5BC9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2.詩歌背誦、吟唱</w:t>
            </w:r>
          </w:p>
          <w:p w14:paraId="23E1D7A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3.口語表達</w:t>
            </w:r>
          </w:p>
        </w:tc>
        <w:tc>
          <w:tcPr>
            <w:tcW w:w="1093" w:type="dxa"/>
          </w:tcPr>
          <w:p w14:paraId="2A1B353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1.藝術學習領域</w:t>
            </w:r>
          </w:p>
          <w:p w14:paraId="70D4D85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2.社會學習領域</w:t>
            </w:r>
          </w:p>
        </w:tc>
        <w:tc>
          <w:tcPr>
            <w:tcW w:w="1537" w:type="dxa"/>
          </w:tcPr>
          <w:p w14:paraId="307B7FC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0CE0F15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閱J1 發展多元文本的閱讀策略。</w:t>
            </w:r>
          </w:p>
          <w:p w14:paraId="2C979BD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14:paraId="4F41EC3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  <w:p w14:paraId="2F0F7F1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人J13 理解戰爭、和平對人類生活的影響。</w:t>
            </w:r>
          </w:p>
          <w:p w14:paraId="008AE33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14:paraId="6B3C146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生J3 反思生老病死與人生無常的現象，探索人生的目的、價值與意義。</w:t>
            </w:r>
          </w:p>
        </w:tc>
      </w:tr>
      <w:tr w:rsidR="00B932D7" w:rsidRPr="00491617" w14:paraId="53CF5CD0" w14:textId="77777777" w:rsidTr="00B932D7">
        <w:tc>
          <w:tcPr>
            <w:tcW w:w="396" w:type="dxa"/>
            <w:vAlign w:val="center"/>
          </w:tcPr>
          <w:p w14:paraId="3522486D" w14:textId="77777777" w:rsidR="00B932D7" w:rsidRPr="00491617" w:rsidRDefault="00B932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lastRenderedPageBreak/>
              <w:t>第十二</w:t>
            </w:r>
            <w:proofErr w:type="gramStart"/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7F413B43" w14:textId="77777777" w:rsidR="00B932D7" w:rsidRPr="00457ECA" w:rsidRDefault="00B932D7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5/4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5/8</w:t>
            </w:r>
          </w:p>
        </w:tc>
        <w:tc>
          <w:tcPr>
            <w:tcW w:w="425" w:type="dxa"/>
            <w:vAlign w:val="center"/>
          </w:tcPr>
          <w:p w14:paraId="048B65F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2D45D12" w14:textId="77777777" w:rsidR="00B932D7" w:rsidRPr="00491617" w:rsidRDefault="00B932D7">
            <w:pPr>
              <w:spacing w:line="260" w:lineRule="exact"/>
              <w:ind w:leftChars="17" w:left="42" w:hanging="1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第六課石虎是我們的龍貓</w:t>
            </w:r>
          </w:p>
        </w:tc>
        <w:tc>
          <w:tcPr>
            <w:tcW w:w="1134" w:type="dxa"/>
          </w:tcPr>
          <w:p w14:paraId="5803644A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A2系統思考與解決問題</w:t>
            </w:r>
          </w:p>
          <w:p w14:paraId="152B4254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379C4305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B2科技資訊與媒體素養</w:t>
            </w:r>
          </w:p>
          <w:p w14:paraId="00C3DAA1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C1道德實踐與公民意識</w:t>
            </w:r>
          </w:p>
        </w:tc>
        <w:tc>
          <w:tcPr>
            <w:tcW w:w="1134" w:type="dxa"/>
          </w:tcPr>
          <w:p w14:paraId="74A714B9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14:paraId="48D2ECED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他人的觀點，達到良性的人我溝通與互動。</w:t>
            </w:r>
          </w:p>
          <w:p w14:paraId="5ED81EE1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國-J-B2 運用科技、資訊與各類媒體所提供的素材，進行檢索、統整、解釋及省思，並轉化成生活的能力與素養。</w:t>
            </w:r>
          </w:p>
          <w:p w14:paraId="24259553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懷社會，增進對公共議題的興趣。</w:t>
            </w:r>
          </w:p>
        </w:tc>
        <w:tc>
          <w:tcPr>
            <w:tcW w:w="1134" w:type="dxa"/>
          </w:tcPr>
          <w:p w14:paraId="50DE671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1-IV-1 以同理心，聆聽各項發言，並加以記錄、歸納。</w:t>
            </w:r>
          </w:p>
          <w:p w14:paraId="7F25EAA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1-IV-2 依據不同情境，分辨聲情意涵及表達技巧，適切回應。</w:t>
            </w:r>
          </w:p>
          <w:p w14:paraId="6CA891F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14:paraId="19F5781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14:paraId="790CFAD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認識國字至少4,500字，使用3,500字。</w:t>
            </w:r>
          </w:p>
          <w:p w14:paraId="01FF3CC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解各類文本的句子、段落與主要概念，指出寫作的目的與觀點。</w:t>
            </w:r>
          </w:p>
          <w:p w14:paraId="37CB8D1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14:paraId="16F15DD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5-IV-4 應用閱讀策略增進學習效能，整合跨領域知識轉化為解決問題的能力。</w:t>
            </w:r>
          </w:p>
        </w:tc>
        <w:tc>
          <w:tcPr>
            <w:tcW w:w="1134" w:type="dxa"/>
          </w:tcPr>
          <w:p w14:paraId="44A8E1F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Ab-IV-5 5,000個常用語詞的使用。</w:t>
            </w:r>
          </w:p>
          <w:p w14:paraId="1DF1555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14:paraId="4E639C3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14:paraId="5E6C808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Bc-IV-2 描述、列舉、因果、問題解決、比較、分類、定義等寫作手法。</w:t>
            </w:r>
          </w:p>
          <w:p w14:paraId="038BD51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Ca-IV-2 各類文本中表現科技文明演進、生存環境發展的文化內涵。</w:t>
            </w:r>
          </w:p>
          <w:p w14:paraId="267AE4F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術、信仰、思想等文化內涵。</w:t>
            </w:r>
          </w:p>
        </w:tc>
        <w:tc>
          <w:tcPr>
            <w:tcW w:w="992" w:type="dxa"/>
          </w:tcPr>
          <w:p w14:paraId="53ADC89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1.認識劉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克襄的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重要作品及寫作風格。</w:t>
            </w:r>
          </w:p>
          <w:p w14:paraId="4CF631C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了解淺山生態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與人類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生活間的密切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關係。</w:t>
            </w:r>
          </w:p>
          <w:p w14:paraId="1BE0C47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3.辨識石虎的外貌，能珍愛瀕絕的珍奇動物，更要做好生態環境的保護。</w:t>
            </w:r>
          </w:p>
        </w:tc>
        <w:tc>
          <w:tcPr>
            <w:tcW w:w="2835" w:type="dxa"/>
          </w:tcPr>
          <w:p w14:paraId="18DCBD0E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674D76AF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1.先讓學生觀看「石虎」與「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虎斑貓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」的圖片或影片，讓學生辨識兩者差異，加以搶答。</w:t>
            </w:r>
          </w:p>
          <w:p w14:paraId="21CF050C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2.教師引導學生先思考篇名〈石虎是我們的龍貓〉有什麼涵義？</w:t>
            </w:r>
          </w:p>
          <w:p w14:paraId="1E015F4C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3.教師拿出龍貓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的圖照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，簡單說明〈龍貓〉這部電影裡，「龍貓」的身分與帶給日本社會的影響。</w:t>
            </w:r>
          </w:p>
          <w:p w14:paraId="35B1BA75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7E4AD7CB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教學活動</w:t>
            </w:r>
          </w:p>
          <w:p w14:paraId="184576EB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1.介紹作者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──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劉克襄生平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及創作風格。</w:t>
            </w:r>
          </w:p>
          <w:p w14:paraId="3BEFC5B3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2.介紹作者寫作的時空背景（2014年）。</w:t>
            </w:r>
          </w:p>
          <w:p w14:paraId="788043EF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3.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概述淺山生態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的定義。</w:t>
            </w:r>
          </w:p>
          <w:p w14:paraId="6BBB14D8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4.石虎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在淺山生態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扮演的角色。</w:t>
            </w:r>
          </w:p>
          <w:p w14:paraId="031B8767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5.石虎目前的生存狀況。</w:t>
            </w:r>
          </w:p>
          <w:p w14:paraId="5226214E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6.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講解並與學生討論課文內容。</w:t>
            </w:r>
          </w:p>
          <w:p w14:paraId="1BD89198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5E56400B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2DE3DF4E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19FA901A" w14:textId="77777777" w:rsidR="00B932D7" w:rsidRPr="00491617" w:rsidRDefault="00B932D7" w:rsidP="007C7DAF">
            <w:pPr>
              <w:tabs>
                <w:tab w:val="left" w:pos="1800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</w:p>
          <w:p w14:paraId="3C76E3FA" w14:textId="77777777" w:rsidR="00B932D7" w:rsidRPr="00491617" w:rsidRDefault="00B932D7" w:rsidP="007C7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eastAsiaTheme="minorEastAsia" w:hAnsiTheme="minorEastAsia" w:cs="華康中黑體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lastRenderedPageBreak/>
              <w:t>【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】</w:t>
            </w:r>
          </w:p>
          <w:p w14:paraId="3814BFF1" w14:textId="77777777" w:rsidR="00B932D7" w:rsidRPr="00491617" w:rsidRDefault="00B932D7" w:rsidP="007C7DAF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戶外教育：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透過實地參訪加深學生對台灣自然環境的認知。</w:t>
            </w:r>
          </w:p>
          <w:p w14:paraId="0F145D64" w14:textId="77777777" w:rsidR="00B932D7" w:rsidRPr="00491617" w:rsidRDefault="00B932D7" w:rsidP="007C7DAF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環境教育：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了解石虎的生存挑戰，激發學生注意動物保育。</w:t>
            </w:r>
          </w:p>
          <w:p w14:paraId="1B4F7AD4" w14:textId="77777777" w:rsidR="00B932D7" w:rsidRPr="00491617" w:rsidRDefault="00B932D7" w:rsidP="007C7DAF">
            <w:pPr>
              <w:tabs>
                <w:tab w:val="left" w:pos="1800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閱讀素養教育：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幫助學生從多元媒介材料中獲取訊息，提升閱讀能力。</w:t>
            </w:r>
          </w:p>
        </w:tc>
        <w:tc>
          <w:tcPr>
            <w:tcW w:w="425" w:type="dxa"/>
          </w:tcPr>
          <w:p w14:paraId="5327E50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3C89A7A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14:paraId="07F1FD1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698787D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3.與石虎相關影片、報導</w:t>
            </w:r>
          </w:p>
          <w:p w14:paraId="0F73223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14:paraId="4EF3788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1.口語表達</w:t>
            </w:r>
          </w:p>
          <w:p w14:paraId="6D63E53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2.學習單</w:t>
            </w:r>
          </w:p>
          <w:p w14:paraId="2C5DCA8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3.作業評量</w:t>
            </w:r>
          </w:p>
        </w:tc>
        <w:tc>
          <w:tcPr>
            <w:tcW w:w="1093" w:type="dxa"/>
          </w:tcPr>
          <w:p w14:paraId="252F324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1.自然學習領域</w:t>
            </w:r>
          </w:p>
          <w:p w14:paraId="1EA7843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2.綜合活動學習領域</w:t>
            </w:r>
          </w:p>
        </w:tc>
        <w:tc>
          <w:tcPr>
            <w:tcW w:w="1537" w:type="dxa"/>
          </w:tcPr>
          <w:p w14:paraId="1B88DA7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14:paraId="6C32244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戶J1 善用教室外、戶外及校外教學，認識臺灣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環境並參訪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自然及文化資產，如國家公園、國家風景區及國家森林公園等。</w:t>
            </w:r>
          </w:p>
          <w:p w14:paraId="5AA6AD3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14:paraId="474F960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環J1 了解生物多樣性及環境承載力的重要性。</w:t>
            </w:r>
          </w:p>
          <w:p w14:paraId="533A96B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環J2 了解人與周遭動物的互動關係，認識動物需求，並關切動物福利。</w:t>
            </w:r>
          </w:p>
          <w:p w14:paraId="09B4584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66AB49F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閱J4 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除紙本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</w:p>
          <w:p w14:paraId="5440C4E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閱J9 樂於參與閱讀相關的學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習活動，並與他人交流。</w:t>
            </w:r>
          </w:p>
        </w:tc>
      </w:tr>
      <w:tr w:rsidR="00B932D7" w:rsidRPr="00491617" w14:paraId="185EE127" w14:textId="77777777" w:rsidTr="00B932D7">
        <w:tc>
          <w:tcPr>
            <w:tcW w:w="396" w:type="dxa"/>
            <w:vAlign w:val="center"/>
          </w:tcPr>
          <w:p w14:paraId="5528718D" w14:textId="77777777" w:rsidR="00B932D7" w:rsidRPr="00491617" w:rsidRDefault="00B932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lastRenderedPageBreak/>
              <w:t>第十三</w:t>
            </w:r>
            <w:proofErr w:type="gramStart"/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0B990DD6" w14:textId="77777777" w:rsidR="00B932D7" w:rsidRPr="00457ECA" w:rsidRDefault="00B932D7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5/11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5/15</w:t>
            </w:r>
          </w:p>
        </w:tc>
        <w:tc>
          <w:tcPr>
            <w:tcW w:w="425" w:type="dxa"/>
            <w:vAlign w:val="center"/>
          </w:tcPr>
          <w:p w14:paraId="09B4758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B0D8B04" w14:textId="77777777" w:rsidR="00B932D7" w:rsidRPr="00491617" w:rsidRDefault="00B932D7">
            <w:pPr>
              <w:spacing w:line="260" w:lineRule="exact"/>
              <w:ind w:leftChars="17" w:left="42" w:hanging="1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第六課石虎是我們的龍貓</w:t>
            </w:r>
          </w:p>
        </w:tc>
        <w:tc>
          <w:tcPr>
            <w:tcW w:w="1134" w:type="dxa"/>
          </w:tcPr>
          <w:p w14:paraId="019B0388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A2系統思考與解決問題</w:t>
            </w:r>
          </w:p>
          <w:p w14:paraId="32E31B40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4D992B7C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B2科技資訊與媒體素養</w:t>
            </w:r>
          </w:p>
          <w:p w14:paraId="08261319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C1道德實踐與公民意識</w:t>
            </w:r>
          </w:p>
        </w:tc>
        <w:tc>
          <w:tcPr>
            <w:tcW w:w="1134" w:type="dxa"/>
          </w:tcPr>
          <w:p w14:paraId="37B75630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14:paraId="0F723A72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他人的觀點，達到良性的人我溝通與互動。</w:t>
            </w:r>
          </w:p>
          <w:p w14:paraId="2C38D413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國-J-B2 運用科技、資訊與各類媒體所提供的素材，進行檢索、統整、解釋及省思，並轉化成生活的能力與素養。</w:t>
            </w:r>
          </w:p>
          <w:p w14:paraId="1B2C9A45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懷社會，增進對公共議題的興趣。</w:t>
            </w:r>
          </w:p>
        </w:tc>
        <w:tc>
          <w:tcPr>
            <w:tcW w:w="1134" w:type="dxa"/>
          </w:tcPr>
          <w:p w14:paraId="192719D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1-IV-1 以同理心，聆聽各項發言，並加以記錄、歸納。</w:t>
            </w:r>
          </w:p>
          <w:p w14:paraId="0C171F9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1-IV-2 依據不同情境，分辨聲情意涵及表達技巧，適切回應。</w:t>
            </w:r>
          </w:p>
          <w:p w14:paraId="6E24304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14:paraId="7D5C419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14:paraId="574D5A8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認識國字至少4,500字，使用3,500字。</w:t>
            </w:r>
          </w:p>
          <w:p w14:paraId="4D96E60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解各類文本的句子、段落與主要概念，指出寫作的目的與觀點。</w:t>
            </w:r>
          </w:p>
          <w:p w14:paraId="310467F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14:paraId="1115A0D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5-IV-4 應用閱讀策略增進學習效能，整合跨領域知識轉化為解決問題的能力。</w:t>
            </w:r>
          </w:p>
        </w:tc>
        <w:tc>
          <w:tcPr>
            <w:tcW w:w="1134" w:type="dxa"/>
          </w:tcPr>
          <w:p w14:paraId="05C8025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Ab-IV-5 5,000個常用語詞的使用。</w:t>
            </w:r>
          </w:p>
          <w:p w14:paraId="650F94B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14:paraId="21C8C55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14:paraId="2E46549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Bc-IV-2 描述、列舉、因果、問題解決、比較、分類、定義等寫作手法。</w:t>
            </w:r>
          </w:p>
          <w:p w14:paraId="5B273BF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Ca-IV-2 各類文本中表現科技文明演進、生存環境發展的文化內涵。</w:t>
            </w:r>
          </w:p>
          <w:p w14:paraId="0B33F47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術、信仰、思想等文化內涵。</w:t>
            </w:r>
          </w:p>
        </w:tc>
        <w:tc>
          <w:tcPr>
            <w:tcW w:w="992" w:type="dxa"/>
          </w:tcPr>
          <w:p w14:paraId="6335E6C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1.了解愛護生態的具體作為。</w:t>
            </w:r>
          </w:p>
          <w:p w14:paraId="25E4061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2.學習觀察問題、說明問題癥結、提出解決方案的問題解決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三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步驟。</w:t>
            </w:r>
          </w:p>
        </w:tc>
        <w:tc>
          <w:tcPr>
            <w:tcW w:w="2835" w:type="dxa"/>
          </w:tcPr>
          <w:p w14:paraId="37CA5C00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693835F4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分析〈石虎是我們的龍貓〉寫作手法：從山林自然環境過度開發，臺灣特有動物石虎銳減，思考山林開發問題。</w:t>
            </w:r>
          </w:p>
          <w:p w14:paraId="2C7AB632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7AAC6CDC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教學活動</w:t>
            </w:r>
          </w:p>
          <w:p w14:paraId="43D925D0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1.從石虎保育的議題引導學生完成應用練習二「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友善棲地</w:t>
            </w:r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守護石虎」。</w:t>
            </w:r>
          </w:p>
          <w:p w14:paraId="7C8C79FF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2.發下數則與石虎相關的報導，讓學生按發現問題（石虎生存遇到那些危機）、分析問題（這些危機的產生原因）、提出建議（目前有哪些保育石虎的作為）三個步驟加以分類整理，各組派到黑板寫下答案。</w:t>
            </w:r>
          </w:p>
          <w:p w14:paraId="343118E2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3.引導各組學生分別從校園現象找出問題，練習用「問題解決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三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步驟」完成應用練習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一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5A9469A5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0AA5CD17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15B99F49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0D206247" w14:textId="77777777" w:rsidR="00B932D7" w:rsidRPr="00491617" w:rsidRDefault="00B932D7" w:rsidP="007C7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eastAsiaTheme="minorEastAsia" w:hAnsiTheme="minorEastAsia" w:cs="華康中黑體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【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】</w:t>
            </w:r>
          </w:p>
          <w:p w14:paraId="2E66FE75" w14:textId="77777777" w:rsidR="00B932D7" w:rsidRPr="00491617" w:rsidRDefault="00B932D7" w:rsidP="007C7DAF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戶外教育：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讓學生親身體驗學習台灣的自然環境及防護措施。</w:t>
            </w:r>
          </w:p>
          <w:p w14:paraId="403C9EFA" w14:textId="77777777" w:rsidR="00B932D7" w:rsidRPr="00491617" w:rsidRDefault="00B932D7" w:rsidP="007C7DAF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環境教育：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讓學生在小組內分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享自己的閱讀心得，並討論如何在日常生活中支持動物保護行動。</w:t>
            </w:r>
          </w:p>
        </w:tc>
        <w:tc>
          <w:tcPr>
            <w:tcW w:w="425" w:type="dxa"/>
          </w:tcPr>
          <w:p w14:paraId="70ABB9C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0703FDA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14:paraId="3F261BF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340BFD6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3.與石虎相關影片、報導</w:t>
            </w:r>
          </w:p>
          <w:p w14:paraId="4B05C32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14:paraId="371D258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1.小組報告</w:t>
            </w:r>
          </w:p>
          <w:p w14:paraId="7435B53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2.學習單</w:t>
            </w:r>
          </w:p>
          <w:p w14:paraId="4B76AF0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3.作業評量</w:t>
            </w:r>
          </w:p>
        </w:tc>
        <w:tc>
          <w:tcPr>
            <w:tcW w:w="1093" w:type="dxa"/>
          </w:tcPr>
          <w:p w14:paraId="2325F05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1.自然學習領域</w:t>
            </w:r>
          </w:p>
          <w:p w14:paraId="018328E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2.綜合活動學習領域</w:t>
            </w:r>
          </w:p>
        </w:tc>
        <w:tc>
          <w:tcPr>
            <w:tcW w:w="1537" w:type="dxa"/>
          </w:tcPr>
          <w:p w14:paraId="1FC50F3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14:paraId="65E4AC8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戶J1 善用教室外、戶外及校外教學，認識臺灣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環境並參訪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自然及文化資產，如國家公園、國家風景區及國家森林公園等。</w:t>
            </w:r>
          </w:p>
          <w:p w14:paraId="10BAD72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14:paraId="6ADD905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環J1 了解生物多樣性及環境承載力的重要性。</w:t>
            </w:r>
          </w:p>
          <w:p w14:paraId="50F7663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環J2 了解人與周遭動物的互動關係，認識動物需求，並關切動物福利。</w:t>
            </w:r>
          </w:p>
          <w:p w14:paraId="3E1A567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13746D2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閱J4 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除紙本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</w:p>
          <w:p w14:paraId="748B203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閱J9 樂於參與閱讀相關的學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習活動，並與他人交流。</w:t>
            </w:r>
          </w:p>
        </w:tc>
      </w:tr>
      <w:tr w:rsidR="00B932D7" w:rsidRPr="00491617" w14:paraId="6EA99D8D" w14:textId="77777777" w:rsidTr="00B932D7">
        <w:tc>
          <w:tcPr>
            <w:tcW w:w="396" w:type="dxa"/>
            <w:vAlign w:val="center"/>
          </w:tcPr>
          <w:p w14:paraId="0AF057A2" w14:textId="77777777" w:rsidR="00B932D7" w:rsidRPr="00491617" w:rsidRDefault="00B932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lastRenderedPageBreak/>
              <w:t>第十四</w:t>
            </w:r>
            <w:proofErr w:type="gramStart"/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415E99C0" w14:textId="77777777" w:rsidR="00B932D7" w:rsidRPr="00457ECA" w:rsidRDefault="00B932D7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5/18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5/22</w:t>
            </w:r>
          </w:p>
        </w:tc>
        <w:tc>
          <w:tcPr>
            <w:tcW w:w="425" w:type="dxa"/>
            <w:vAlign w:val="center"/>
          </w:tcPr>
          <w:p w14:paraId="653D218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53D376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語文常識（二）漢字的流變與書法欣賞（第二次段考）</w:t>
            </w:r>
          </w:p>
        </w:tc>
        <w:tc>
          <w:tcPr>
            <w:tcW w:w="1134" w:type="dxa"/>
          </w:tcPr>
          <w:p w14:paraId="48824234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A3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規劃執行與創新應變</w:t>
            </w:r>
          </w:p>
          <w:p w14:paraId="4832A71F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B2科技資訊與媒體素養</w:t>
            </w:r>
          </w:p>
          <w:p w14:paraId="5A422F1F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B3藝術涵養與美感素養</w:t>
            </w:r>
          </w:p>
          <w:p w14:paraId="38169074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C2人際關係與團隊合作</w:t>
            </w:r>
          </w:p>
        </w:tc>
        <w:tc>
          <w:tcPr>
            <w:tcW w:w="1134" w:type="dxa"/>
          </w:tcPr>
          <w:p w14:paraId="54B083F6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國-J-A3 運用國語文能力吸收新知，並訂定計畫、自主學習，發揮創新精神，增進個人的應變能力。</w:t>
            </w:r>
          </w:p>
          <w:p w14:paraId="12C35BB2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國-J-B2 運用科技、資訊與各類媒體所提供的素材，進行檢索、統整、解釋及省思，並轉化成生活的能力與素養。</w:t>
            </w:r>
          </w:p>
          <w:p w14:paraId="6BA181A5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國-J-B3 具備欣賞文學與相關藝術的能力，並培養創作的興趣，透過對文本的反思與分享，印證生活經驗，提升審美判斷力。</w:t>
            </w:r>
          </w:p>
          <w:p w14:paraId="2DF789CF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14:paraId="0C6E8F3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1-IV-4 靈活應用科技與資訊，增進聆聽能力，加強互動學習效果。</w:t>
            </w:r>
          </w:p>
          <w:p w14:paraId="0878C94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14:paraId="1CCDBD2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2-IV-4 靈活運用科技與資訊，豐富表達內容。</w:t>
            </w:r>
          </w:p>
          <w:p w14:paraId="1BDD276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認識國字至少4,500字，使用3,500字。</w:t>
            </w:r>
          </w:p>
          <w:p w14:paraId="0E3E604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4-IV-4 認識各種書體，欣賞名家碑帖。</w:t>
            </w:r>
          </w:p>
          <w:p w14:paraId="0A00824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4-IV-5 欣賞書法的行款和布局、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行氣及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風格。</w:t>
            </w:r>
          </w:p>
          <w:p w14:paraId="5092824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4-IV-6 能夠寫出正確美觀的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硬筆字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1F9CEF9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5-IV-6 運用圖書館（室）、科技工具，蒐集資訊、組織材料，擴充閱讀視野。</w:t>
            </w:r>
          </w:p>
        </w:tc>
        <w:tc>
          <w:tcPr>
            <w:tcW w:w="1134" w:type="dxa"/>
          </w:tcPr>
          <w:p w14:paraId="62A0D2E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Ab-IV-8 各體書法與名家碑帖的認識與欣賞。</w:t>
            </w:r>
          </w:p>
          <w:p w14:paraId="4EC8516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Ca-IV-1 各類文本中的飲食、服飾、建築形式、交通工具、名勝古蹟及休閒娛樂等文化內涵。</w:t>
            </w:r>
          </w:p>
          <w:p w14:paraId="75E7693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Cb-IV-2 各類文本中所反映的個人與家庭、鄉里、國族及其他社群的關係。</w:t>
            </w:r>
          </w:p>
          <w:p w14:paraId="49BCD89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14:paraId="6CCE293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1.認識各種字體之間演變與傳承的關係。</w:t>
            </w:r>
          </w:p>
          <w:p w14:paraId="3C110A3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2.從文字形體的演變，了解漢字的實用性與藝術性。</w:t>
            </w:r>
          </w:p>
          <w:p w14:paraId="74C0A52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3.能賞析書法作品的筆畫、形體結構、布局、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行氣和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行款。</w:t>
            </w:r>
          </w:p>
          <w:p w14:paraId="1D8DDC6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4.能欣賞楷書名家碑帖，並辨識各種書體（篆、隸、楷、草、行）的特色。</w:t>
            </w:r>
          </w:p>
        </w:tc>
        <w:tc>
          <w:tcPr>
            <w:tcW w:w="2835" w:type="dxa"/>
          </w:tcPr>
          <w:p w14:paraId="664E5893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66A8FFD4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老師可列舉廟宇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楹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柱、石刻、匾額</w:t>
            </w:r>
            <w:proofErr w:type="gramStart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等圖照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，讓學生發現這些字體的不同，引起學習動機。</w:t>
            </w:r>
          </w:p>
          <w:p w14:paraId="7C6B4E97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3BB2EA3F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教學活動</w:t>
            </w:r>
          </w:p>
          <w:p w14:paraId="59D1423C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1.說明各種字體之間演變與傳承的關係。</w:t>
            </w:r>
          </w:p>
          <w:p w14:paraId="4BE6DF59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2.述說文字形體的演變，及漢字的實用性與藝術性。</w:t>
            </w:r>
          </w:p>
          <w:p w14:paraId="73133438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3.引導學生發現各文字形體間筆畫的差異與特點，介紹各形體名稱，加深學習印象。</w:t>
            </w:r>
          </w:p>
          <w:p w14:paraId="42C72ED9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4.帶學生欣賞王羲之、張旭、顏真卿、柳公權的代表碑帖，認識其書法特色。</w:t>
            </w:r>
          </w:p>
          <w:p w14:paraId="6E5D00E3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5.講述這幾位名家的書法故事，增加學生學習興趣。</w:t>
            </w:r>
          </w:p>
          <w:p w14:paraId="00F7FE4D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6.請學生完成應用練習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「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漢字藝廊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」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44E390EF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693C0D2B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3FD228F3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7C79D58E" w14:textId="77777777" w:rsidR="00B932D7" w:rsidRPr="00491617" w:rsidRDefault="00B932D7" w:rsidP="004D5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eastAsiaTheme="minorEastAsia" w:hAnsiTheme="minorEastAsia" w:cs="華康中黑體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【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】</w:t>
            </w:r>
          </w:p>
          <w:p w14:paraId="69029C46" w14:textId="77777777" w:rsidR="00B932D7" w:rsidRPr="00491617" w:rsidRDefault="00B932D7" w:rsidP="004D5D34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多元文化教育：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介紹書法的意義，並探討不同國家與地區，書法與書寫文化的傳承與創新。</w:t>
            </w:r>
          </w:p>
          <w:p w14:paraId="243214A7" w14:textId="77777777" w:rsidR="00B932D7" w:rsidRPr="00491617" w:rsidRDefault="00B932D7" w:rsidP="004D5D34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4F21B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66CE05A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1.書法形體的撲克牌</w:t>
            </w:r>
          </w:p>
          <w:p w14:paraId="08BCE2F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2.翰林國中國文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YouTube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頻道</w:t>
            </w:r>
          </w:p>
        </w:tc>
        <w:tc>
          <w:tcPr>
            <w:tcW w:w="1245" w:type="dxa"/>
          </w:tcPr>
          <w:p w14:paraId="515CEAA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14:paraId="74A24A2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2.口語表達</w:t>
            </w:r>
          </w:p>
        </w:tc>
        <w:tc>
          <w:tcPr>
            <w:tcW w:w="1093" w:type="dxa"/>
          </w:tcPr>
          <w:p w14:paraId="11048DD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藝術學習領域</w:t>
            </w:r>
          </w:p>
        </w:tc>
        <w:tc>
          <w:tcPr>
            <w:tcW w:w="1537" w:type="dxa"/>
          </w:tcPr>
          <w:p w14:paraId="76C1734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14:paraId="76712BC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多J2 關懷我族文化遺產的傳承與興革。</w:t>
            </w:r>
          </w:p>
        </w:tc>
      </w:tr>
      <w:tr w:rsidR="00B932D7" w:rsidRPr="00491617" w14:paraId="4ACE5D45" w14:textId="77777777" w:rsidTr="00B932D7">
        <w:tc>
          <w:tcPr>
            <w:tcW w:w="396" w:type="dxa"/>
            <w:vAlign w:val="center"/>
          </w:tcPr>
          <w:p w14:paraId="7C0E1AD6" w14:textId="77777777" w:rsidR="00B932D7" w:rsidRPr="00491617" w:rsidRDefault="00B932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第十</w:t>
            </w:r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lastRenderedPageBreak/>
              <w:t>五</w:t>
            </w:r>
            <w:proofErr w:type="gramStart"/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4428843F" w14:textId="77777777" w:rsidR="00B932D7" w:rsidRPr="00457ECA" w:rsidRDefault="00B932D7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lastRenderedPageBreak/>
              <w:t>5/</w:t>
            </w: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lastRenderedPageBreak/>
              <w:t>25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5/29</w:t>
            </w:r>
          </w:p>
        </w:tc>
        <w:tc>
          <w:tcPr>
            <w:tcW w:w="425" w:type="dxa"/>
            <w:vAlign w:val="center"/>
          </w:tcPr>
          <w:p w14:paraId="61662C2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7B8575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第七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課</w:t>
            </w:r>
          </w:p>
          <w:p w14:paraId="65FA8A0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五柳先生傳</w:t>
            </w:r>
          </w:p>
        </w:tc>
        <w:tc>
          <w:tcPr>
            <w:tcW w:w="1134" w:type="dxa"/>
          </w:tcPr>
          <w:p w14:paraId="578E12F2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A1身心素質與自我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精進</w:t>
            </w:r>
          </w:p>
          <w:p w14:paraId="0079B70B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A2系統思考與解決問題</w:t>
            </w:r>
          </w:p>
          <w:p w14:paraId="586FCE67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544E221B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C2人際關係與團隊合作</w:t>
            </w:r>
          </w:p>
        </w:tc>
        <w:tc>
          <w:tcPr>
            <w:tcW w:w="1134" w:type="dxa"/>
          </w:tcPr>
          <w:p w14:paraId="547F3F32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 xml:space="preserve">國-J-A1 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透過國語文的學習，認識生涯及生命的典範，建立正向價值觀，提高語文自學的興趣。</w:t>
            </w:r>
          </w:p>
          <w:p w14:paraId="30A855C1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14:paraId="44EE98DE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賞及評析文本的能力，並能傾聽他人的需求、理解他人的觀點，達到良性的人我溝通與互動。</w:t>
            </w:r>
          </w:p>
          <w:p w14:paraId="106B48A1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14:paraId="7ECE030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1-Ⅳ-2 依據不同情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境，分辨聲情意涵及表達技巧，適切回應。</w:t>
            </w:r>
          </w:p>
          <w:p w14:paraId="4056383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2-Ⅳ-2 有效把握聽聞內容的邏輯，做出提問或回饋。</w:t>
            </w:r>
          </w:p>
          <w:p w14:paraId="46B89E8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4-Ⅳ-1 認識國字至少4,500 字，使用 3,500字。</w:t>
            </w:r>
          </w:p>
          <w:p w14:paraId="33A6927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4-Ⅳ-3 能運用字典或辭典了解一字多音及一字多義的現象。</w:t>
            </w:r>
          </w:p>
          <w:p w14:paraId="184E790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5-Ⅳ-2 理解各類文本的句子、段落與主要概念，指出寫作的目的與觀點。</w:t>
            </w:r>
          </w:p>
          <w:p w14:paraId="15862DE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5-Ⅳ-3 理解各類文本內容、形式和寫作特色。</w:t>
            </w:r>
          </w:p>
          <w:p w14:paraId="579AE1E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6-Ⅳ-3 靈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活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運用仿寫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、改寫等技巧，增進寫作能力。</w:t>
            </w:r>
          </w:p>
        </w:tc>
        <w:tc>
          <w:tcPr>
            <w:tcW w:w="1134" w:type="dxa"/>
          </w:tcPr>
          <w:p w14:paraId="6BD8907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Ab-Ⅳ-6 常用文言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文的詞義及語詞結構。</w:t>
            </w:r>
          </w:p>
          <w:p w14:paraId="6E2A03C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Ab-Ⅳ-7 常用文言文的字詞、虛字、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古今義變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5CDF190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Ac-Ⅳ-3 文句表達的邏輯與意義。</w:t>
            </w:r>
          </w:p>
          <w:p w14:paraId="75D0A6A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Ad-Ⅳ-1 篇章的主旨、結構、寓意與分析。</w:t>
            </w:r>
          </w:p>
          <w:p w14:paraId="6096C8A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Ad-Ⅳ-4 非韻文：如古文、古典小說、語錄體、寓言等。</w:t>
            </w:r>
          </w:p>
          <w:p w14:paraId="139BD8E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Cb-Ⅳ-2 各類文本中所反映的個人與家庭、鄉里、國族及其他社群的關係。</w:t>
            </w:r>
          </w:p>
          <w:p w14:paraId="5CDBE40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Cc-Ⅳ-1 各類文本中的藝術、信仰、思想等文化內涵。</w:t>
            </w:r>
          </w:p>
        </w:tc>
        <w:tc>
          <w:tcPr>
            <w:tcW w:w="992" w:type="dxa"/>
          </w:tcPr>
          <w:p w14:paraId="7AC8253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1.認識作者陶淵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明以及其人格特質。</w:t>
            </w:r>
          </w:p>
          <w:p w14:paraId="6B491AD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2.了解作者假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託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五柳先生立意作傳的手法及用意。</w:t>
            </w:r>
          </w:p>
          <w:p w14:paraId="6E9815E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3.體會作者安貧樂道的精神。</w:t>
            </w:r>
          </w:p>
          <w:p w14:paraId="5B8D30B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529372D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A97413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68D6F22A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請學生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先從篇名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〈五柳先生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傳〉找線索：人物名號的由來、傳記類的文體</w:t>
            </w:r>
          </w:p>
          <w:p w14:paraId="19151971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2.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從五柳先生的名號為例，探討古人名字的關係。</w:t>
            </w:r>
          </w:p>
          <w:p w14:paraId="597DB1E8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3.請學生想一想「傳記」的內容應該介紹人物哪些資料？老師將學生的答案寫在黑板上。</w:t>
            </w:r>
          </w:p>
          <w:p w14:paraId="461EF16A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2C204B12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教學活動</w:t>
            </w:r>
          </w:p>
          <w:p w14:paraId="6DECCA07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講解課文內容與注釋。</w:t>
            </w:r>
          </w:p>
          <w:p w14:paraId="300F5C3D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講解偏義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複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詞的定義，並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補充例詞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，例如：恩怨、窗戶、忘記等，引導學生完成應用練習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一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58526700" w14:textId="77777777" w:rsidR="00B932D7" w:rsidRPr="00491617" w:rsidRDefault="00B932D7" w:rsidP="0057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3.介紹作者陶淵明的生平大略。</w:t>
            </w:r>
          </w:p>
          <w:p w14:paraId="6C4658D8" w14:textId="77777777" w:rsidR="00B932D7" w:rsidRPr="00491617" w:rsidRDefault="00B932D7" w:rsidP="0057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4.講述作者假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託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五柳先生以自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況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的寫作手法。</w:t>
            </w:r>
          </w:p>
          <w:p w14:paraId="61CB3B3F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4CACC590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1B2411D0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針對已經習得的知識加以評量，檢測其學習狀況，並針對同學該次評量不足的部分予以加強。</w:t>
            </w:r>
          </w:p>
          <w:p w14:paraId="51CC0CA3" w14:textId="77777777" w:rsidR="00B932D7" w:rsidRPr="00491617" w:rsidRDefault="00B932D7" w:rsidP="00F80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eastAsiaTheme="minorEastAsia" w:hAnsiTheme="minorEastAsia" w:cs="華康中黑體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【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】</w:t>
            </w:r>
          </w:p>
          <w:p w14:paraId="1C0DAC46" w14:textId="77777777" w:rsidR="00B932D7" w:rsidRPr="00491617" w:rsidRDefault="00B932D7" w:rsidP="00F80B86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生命教育：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引導學生探索人的各種生命，並反思如何在多變的現實中找到自己的方向。</w:t>
            </w:r>
          </w:p>
          <w:p w14:paraId="5396B1DA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生涯規劃教育：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幫助學生認識自己的人格特質，並思考如何根據自身價值觀規劃未來的學習與職業道路。</w:t>
            </w:r>
          </w:p>
          <w:p w14:paraId="5731C96B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閱讀素養教育：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提升學生的閱讀理解能力，鼓勵學生進行多元閱讀。</w:t>
            </w:r>
          </w:p>
        </w:tc>
        <w:tc>
          <w:tcPr>
            <w:tcW w:w="425" w:type="dxa"/>
          </w:tcPr>
          <w:p w14:paraId="2C08E3D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6C18898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14:paraId="0460567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7EE1A7A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3.作者影片</w:t>
            </w:r>
          </w:p>
          <w:p w14:paraId="31EAD4F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14:paraId="18F8F34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1.口語表達</w:t>
            </w:r>
          </w:p>
          <w:p w14:paraId="2198D13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2.學習單</w:t>
            </w:r>
          </w:p>
          <w:p w14:paraId="7E9E10B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3.作業評量</w:t>
            </w:r>
          </w:p>
        </w:tc>
        <w:tc>
          <w:tcPr>
            <w:tcW w:w="1093" w:type="dxa"/>
          </w:tcPr>
          <w:p w14:paraId="10F3A34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1.社會學習領域</w:t>
            </w:r>
          </w:p>
          <w:p w14:paraId="6DCCBFF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2.綜合活動學習領域</w:t>
            </w:r>
          </w:p>
        </w:tc>
        <w:tc>
          <w:tcPr>
            <w:tcW w:w="1537" w:type="dxa"/>
          </w:tcPr>
          <w:p w14:paraId="62EDAF1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【生命教育】</w:t>
            </w:r>
          </w:p>
          <w:p w14:paraId="5362D41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生J2 探討完整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的人的各個面向，包括身體與心理、理性與感性、自由與命定、境遇與嚮往，理解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人的主體能動性，培養適切的自我觀。</w:t>
            </w:r>
          </w:p>
          <w:p w14:paraId="116FE5F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【生涯規劃教育】</w:t>
            </w:r>
          </w:p>
          <w:p w14:paraId="0CD67D5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涯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J4 了解自己的人格特質與價值觀。</w:t>
            </w:r>
          </w:p>
          <w:p w14:paraId="1B92499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561D21E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閱J1 發展多元文本的閱讀策略。</w:t>
            </w:r>
          </w:p>
          <w:p w14:paraId="36AAA02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閱J8 在學習上遇到問題時，願意尋找課外資料，解決困難。</w:t>
            </w:r>
          </w:p>
        </w:tc>
      </w:tr>
      <w:tr w:rsidR="00B932D7" w:rsidRPr="00491617" w14:paraId="7E88399E" w14:textId="77777777" w:rsidTr="00B932D7">
        <w:tc>
          <w:tcPr>
            <w:tcW w:w="396" w:type="dxa"/>
            <w:vAlign w:val="center"/>
          </w:tcPr>
          <w:p w14:paraId="69DCF1E3" w14:textId="77777777" w:rsidR="00B932D7" w:rsidRPr="00491617" w:rsidRDefault="00B932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lastRenderedPageBreak/>
              <w:t>第十六</w:t>
            </w:r>
            <w:proofErr w:type="gramStart"/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5C3878CA" w14:textId="77777777" w:rsidR="00B932D7" w:rsidRPr="00457ECA" w:rsidRDefault="00B932D7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6/1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6/5</w:t>
            </w:r>
          </w:p>
        </w:tc>
        <w:tc>
          <w:tcPr>
            <w:tcW w:w="425" w:type="dxa"/>
            <w:vAlign w:val="center"/>
          </w:tcPr>
          <w:p w14:paraId="7D7EC9B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40DD77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第七課</w:t>
            </w:r>
          </w:p>
          <w:p w14:paraId="220EA8B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五柳先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生傳</w:t>
            </w:r>
          </w:p>
        </w:tc>
        <w:tc>
          <w:tcPr>
            <w:tcW w:w="1134" w:type="dxa"/>
          </w:tcPr>
          <w:p w14:paraId="276A99AB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A1身心素質與自我精進</w:t>
            </w:r>
          </w:p>
          <w:p w14:paraId="3F960944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A2系統思考與解決問題</w:t>
            </w:r>
          </w:p>
          <w:p w14:paraId="79EE4EDD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B1符號運用與溝通表達</w:t>
            </w:r>
          </w:p>
          <w:p w14:paraId="46547A55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C2人際關係與團隊合作</w:t>
            </w:r>
          </w:p>
        </w:tc>
        <w:tc>
          <w:tcPr>
            <w:tcW w:w="1134" w:type="dxa"/>
          </w:tcPr>
          <w:p w14:paraId="31E5E712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國-J-A1 透過國語文的學習，認識生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涯及生命的典範，建立正向價值觀，提高語文自學的興趣。</w:t>
            </w:r>
          </w:p>
          <w:p w14:paraId="5BDE6F5C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14:paraId="7F6303BF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聽他人的需求、理解他人的觀點，達到良性的人我溝通與互動。</w:t>
            </w:r>
          </w:p>
          <w:p w14:paraId="1493A2BC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14:paraId="7ED6D2F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1-Ⅳ-2 依據不同情境，分辨聲情意涵及表達技巧，適切回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應。</w:t>
            </w:r>
          </w:p>
          <w:p w14:paraId="1267872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2-Ⅳ-2 有效把握聽聞內容的邏輯，做出提問或回饋。</w:t>
            </w:r>
          </w:p>
          <w:p w14:paraId="28B892C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4-Ⅳ-1 認識國字至少4,500 字，使用3,500字。</w:t>
            </w:r>
          </w:p>
          <w:p w14:paraId="4BE2905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4-Ⅳ-3 能運用字典或辭典了解一字多音及一字多義的現象。</w:t>
            </w:r>
          </w:p>
          <w:p w14:paraId="4DC8231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5-Ⅳ-2 理解各類文本的句子、段落與主要概念，指出寫作的目的與觀點。</w:t>
            </w:r>
          </w:p>
          <w:p w14:paraId="11F7CA4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5-Ⅳ-3 理解各類文本內容、形式和寫作特色。</w:t>
            </w:r>
          </w:p>
          <w:p w14:paraId="6A17EF3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6-Ⅳ-3 靈活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運用仿寫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、改寫等技巧，增進寫作能力。</w:t>
            </w:r>
          </w:p>
        </w:tc>
        <w:tc>
          <w:tcPr>
            <w:tcW w:w="1134" w:type="dxa"/>
          </w:tcPr>
          <w:p w14:paraId="334100A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Ab-Ⅳ-6 常用文言文的詞義及語詞結構。</w:t>
            </w:r>
          </w:p>
          <w:p w14:paraId="5FC1C65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Ab-Ⅳ-7 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常用文言文的字詞、虛字、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古今義變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27E253F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Ac-Ⅳ-3 文句表達的邏輯與意義。</w:t>
            </w:r>
          </w:p>
          <w:p w14:paraId="30BB0CB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Ad-Ⅳ-1 篇章的主旨、結構、寓意與分析。</w:t>
            </w:r>
          </w:p>
          <w:p w14:paraId="12E3528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Ad-Ⅳ-4 非韻文：如古文、古典小說、語錄體、寓言等。</w:t>
            </w:r>
          </w:p>
          <w:p w14:paraId="35E19F3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Cb-Ⅳ-2 各類文本中所反映的個人與家庭、鄉里、國族及其他社群的關係。</w:t>
            </w:r>
          </w:p>
          <w:p w14:paraId="2BA503B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Cc-Ⅳ-1 各類文本中的藝術、信仰、思想等文化內涵。</w:t>
            </w:r>
          </w:p>
        </w:tc>
        <w:tc>
          <w:tcPr>
            <w:tcW w:w="992" w:type="dxa"/>
          </w:tcPr>
          <w:p w14:paraId="748BCF4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1.能用語體文改寫或口述〈五柳先生傳〉的大意。</w:t>
            </w:r>
          </w:p>
          <w:p w14:paraId="329AD9A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2.覺察自己的人格特質、與他人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相處間的種種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799D1BB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3.能從個性、生活等各種角度描述人物的性情。 </w:t>
            </w:r>
          </w:p>
          <w:p w14:paraId="1B3CDD8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4.培養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不慕榮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利的情操。</w:t>
            </w:r>
          </w:p>
        </w:tc>
        <w:tc>
          <w:tcPr>
            <w:tcW w:w="2835" w:type="dxa"/>
          </w:tcPr>
          <w:p w14:paraId="090A3CF6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68D16B74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給學生2分鐘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歸納整理本課重點。</w:t>
            </w:r>
          </w:p>
          <w:p w14:paraId="451422EC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2.讓學生學習用語體文口述課文大意。</w:t>
            </w:r>
          </w:p>
          <w:p w14:paraId="308C9326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1BF5E35C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教學活動</w:t>
            </w:r>
          </w:p>
          <w:p w14:paraId="43200FFF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引導學生完成應用練習三「五柳先生社群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媒體貼文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」，讓學生練習活用課文出現的「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環堵蕭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然」、「短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褐穿結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」、「不求甚解」、「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簞瓢屢空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」等詞彙。</w:t>
            </w:r>
          </w:p>
          <w:p w14:paraId="40127FBB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2.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請學生找一找古今中外有哪些人士在自己領域上也像五柳先生（陶淵明），安貧樂道、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不慕榮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利，只為堅持自己的志趣。</w:t>
            </w:r>
          </w:p>
          <w:p w14:paraId="20BAF776" w14:textId="77777777" w:rsidR="00B932D7" w:rsidRPr="00491617" w:rsidRDefault="00B932D7" w:rsidP="0057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3.引導學生認識自己，思考自己的內外在特色，回想家人朋友對自己的看法，完成習作「點線面寫作策略」練習：以「我的自畫像」為主題，完成短文寫作。</w:t>
            </w:r>
          </w:p>
          <w:p w14:paraId="3FB42B21" w14:textId="77777777" w:rsidR="00B932D7" w:rsidRPr="00491617" w:rsidRDefault="00B932D7" w:rsidP="0057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7DE772D7" w14:textId="77777777" w:rsidR="00B932D7" w:rsidRPr="00491617" w:rsidRDefault="00B932D7" w:rsidP="0057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332DAADA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針對已經習得的知識加以評量，檢測其學習狀況，並針對同學該次評量不足的部分予以加強。</w:t>
            </w:r>
          </w:p>
          <w:p w14:paraId="7A0033B3" w14:textId="77777777" w:rsidR="00B932D7" w:rsidRPr="00491617" w:rsidRDefault="00B932D7" w:rsidP="00244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eastAsiaTheme="minorEastAsia" w:hAnsiTheme="minorEastAsia" w:cs="華康中黑體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【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】</w:t>
            </w:r>
          </w:p>
          <w:p w14:paraId="74CC574E" w14:textId="77777777" w:rsidR="00B932D7" w:rsidRPr="00491617" w:rsidRDefault="00B932D7" w:rsidP="00244D74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生命教育：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引導學生探索人的各種生命，並反思如何在多變的現實中找到自己的方向。</w:t>
            </w:r>
          </w:p>
          <w:p w14:paraId="5E3E4026" w14:textId="77777777" w:rsidR="00B932D7" w:rsidRPr="00491617" w:rsidRDefault="00B932D7" w:rsidP="00244D74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生涯規劃教育：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幫助學生認識自己的人格特質，並思考如何根據自身價值觀規劃未來的學習與職業道路。</w:t>
            </w:r>
          </w:p>
          <w:p w14:paraId="152FD28A" w14:textId="77777777" w:rsidR="00B932D7" w:rsidRPr="00491617" w:rsidRDefault="00B932D7" w:rsidP="00244D74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閱讀素養教育：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提升學生的閱讀理解能力，鼓勵學生進行多元閱讀。</w:t>
            </w:r>
          </w:p>
        </w:tc>
        <w:tc>
          <w:tcPr>
            <w:tcW w:w="425" w:type="dxa"/>
          </w:tcPr>
          <w:p w14:paraId="66ACBEB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0C1D505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14:paraId="5BA0F07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4836595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14:paraId="680EB42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14:paraId="1722099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1.口語表達</w:t>
            </w:r>
          </w:p>
          <w:p w14:paraId="0FD5F1D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2.蒐集資料</w:t>
            </w:r>
          </w:p>
          <w:p w14:paraId="1DACA49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3.主題寫作</w:t>
            </w:r>
          </w:p>
          <w:p w14:paraId="033337F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3" w:type="dxa"/>
          </w:tcPr>
          <w:p w14:paraId="5EF76D1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1.社會學習領域</w:t>
            </w:r>
          </w:p>
          <w:p w14:paraId="55206A6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2.綜合活動學習領域</w:t>
            </w:r>
          </w:p>
        </w:tc>
        <w:tc>
          <w:tcPr>
            <w:tcW w:w="1537" w:type="dxa"/>
          </w:tcPr>
          <w:p w14:paraId="579E4BC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14:paraId="6ECEF0A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生J2 探討完整的人的各個面向，包括身體與心理、理性與感性、自由與命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定、境遇與嚮往，理解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人的主體能動性，培養適切的自我觀。</w:t>
            </w:r>
          </w:p>
          <w:p w14:paraId="13F245A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【生涯規劃教育】</w:t>
            </w:r>
          </w:p>
          <w:p w14:paraId="5067DAF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涯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J4 了解自己的人格特質與價值觀。</w:t>
            </w:r>
          </w:p>
          <w:p w14:paraId="3B48C6E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7204093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閱J1 發展多元文本的閱讀策略。</w:t>
            </w:r>
          </w:p>
          <w:p w14:paraId="1FE3BAF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閱J8 在學習上遇到問題時，願意尋找課外資料，解決困難。</w:t>
            </w:r>
          </w:p>
        </w:tc>
      </w:tr>
      <w:tr w:rsidR="00B932D7" w:rsidRPr="00491617" w14:paraId="61583A5C" w14:textId="77777777" w:rsidTr="00B932D7">
        <w:tc>
          <w:tcPr>
            <w:tcW w:w="396" w:type="dxa"/>
            <w:vAlign w:val="center"/>
          </w:tcPr>
          <w:p w14:paraId="4B1762D3" w14:textId="77777777" w:rsidR="00B932D7" w:rsidRPr="00491617" w:rsidRDefault="00B932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lastRenderedPageBreak/>
              <w:t>第十七</w:t>
            </w:r>
            <w:proofErr w:type="gramStart"/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5B371F61" w14:textId="77777777" w:rsidR="00B932D7" w:rsidRPr="00457ECA" w:rsidRDefault="00B932D7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6/8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6/12</w:t>
            </w:r>
          </w:p>
        </w:tc>
        <w:tc>
          <w:tcPr>
            <w:tcW w:w="425" w:type="dxa"/>
            <w:vAlign w:val="center"/>
          </w:tcPr>
          <w:p w14:paraId="6CBBA73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60A3CFF" w14:textId="77777777" w:rsidR="00B932D7" w:rsidRPr="00491617" w:rsidRDefault="00B932D7">
            <w:pPr>
              <w:spacing w:line="260" w:lineRule="exact"/>
              <w:ind w:leftChars="17" w:left="42" w:hanging="1"/>
              <w:jc w:val="both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第八課</w:t>
            </w:r>
          </w:p>
          <w:p w14:paraId="01D2EB04" w14:textId="77777777" w:rsidR="00B932D7" w:rsidRPr="00491617" w:rsidRDefault="00B932D7">
            <w:pPr>
              <w:spacing w:line="260" w:lineRule="exact"/>
              <w:ind w:leftChars="17" w:left="42" w:hanging="1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摩登土產鳳梨酥</w:t>
            </w:r>
          </w:p>
        </w:tc>
        <w:tc>
          <w:tcPr>
            <w:tcW w:w="1134" w:type="dxa"/>
          </w:tcPr>
          <w:p w14:paraId="138EACFB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A2系統思考與解決問題</w:t>
            </w:r>
          </w:p>
          <w:p w14:paraId="638ED953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B1符號運用與溝通表達</w:t>
            </w:r>
          </w:p>
          <w:p w14:paraId="7A342236" w14:textId="77777777" w:rsidR="00B932D7" w:rsidRPr="00491617" w:rsidRDefault="00B932D7">
            <w:pPr>
              <w:spacing w:line="30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C2人際關係與團隊合作</w:t>
            </w:r>
          </w:p>
        </w:tc>
        <w:tc>
          <w:tcPr>
            <w:tcW w:w="1134" w:type="dxa"/>
          </w:tcPr>
          <w:p w14:paraId="3D116263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題，應用於日常生活中，有效處理問題。</w:t>
            </w:r>
          </w:p>
          <w:p w14:paraId="5EF831AD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14:paraId="72969F26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解、溝通與包容的能力，在生活中建立友善的人際關係。</w:t>
            </w:r>
          </w:p>
        </w:tc>
        <w:tc>
          <w:tcPr>
            <w:tcW w:w="1134" w:type="dxa"/>
          </w:tcPr>
          <w:p w14:paraId="176464D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1-IV-1 以同理心，聆聽各項發言，並加以記錄、歸納。</w:t>
            </w:r>
          </w:p>
          <w:p w14:paraId="017CBB6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2-IV-1掌握生活情境，適切表情達意，分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享自身經驗。</w:t>
            </w:r>
          </w:p>
          <w:p w14:paraId="292E6CE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2-IV-3依理解的內容，明確表達意見，進行有條理的論辯，並注重言談禮貌。</w:t>
            </w:r>
          </w:p>
          <w:p w14:paraId="7515D2B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2-IV-4靈活運用科技與資訊，豐富表達內容。</w:t>
            </w:r>
          </w:p>
          <w:p w14:paraId="6142475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2-IV-5視不同情境，進行報告、評論、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演說及論辯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46B75F9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4-IV-1認識國字至少4,500字，使用3,500字。</w:t>
            </w:r>
          </w:p>
          <w:p w14:paraId="03DC252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5-IV-2理解各類文本的句子、段落與主要概念，指出寫作的目的與觀點。</w:t>
            </w:r>
          </w:p>
          <w:p w14:paraId="2F89896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5-IV-3理解各類文本內容、形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式和寫作特色。</w:t>
            </w:r>
          </w:p>
          <w:p w14:paraId="4A691E8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5-IV-4應用閱讀策略增進學習效能，整合跨領域知識轉化為解決問題的能力。</w:t>
            </w:r>
          </w:p>
          <w:p w14:paraId="3DC48F9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5-IV-5大量閱讀多元文本，理解議題內涵及其與個人生活、社會結構的關聯性。</w:t>
            </w:r>
          </w:p>
          <w:p w14:paraId="38C53AF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6-IV-5主動創作、自訂題目、闡述見解，並發表自己的作品。</w:t>
            </w:r>
          </w:p>
        </w:tc>
        <w:tc>
          <w:tcPr>
            <w:tcW w:w="1134" w:type="dxa"/>
          </w:tcPr>
          <w:p w14:paraId="01740EE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Ab-IV-5 5,000個常用語詞的使用。</w:t>
            </w:r>
          </w:p>
          <w:p w14:paraId="5C6C0FA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Ac-IV-3 文句表達的邏輯與意義。</w:t>
            </w:r>
          </w:p>
          <w:p w14:paraId="38A156C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Ad-IV-1 篇章的主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旨、結構、寓意與分析。</w:t>
            </w:r>
          </w:p>
          <w:p w14:paraId="208BF9A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Bd-IV-1 以事實、理論為論據，達到說服、建構、批判等目的。</w:t>
            </w:r>
          </w:p>
          <w:p w14:paraId="34F6175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Bd-IV-2 論證方式如比較、比喻等。</w:t>
            </w:r>
          </w:p>
          <w:p w14:paraId="5FEA7F55" w14:textId="77777777" w:rsidR="00B932D7" w:rsidRPr="00491617" w:rsidRDefault="00B932D7">
            <w:pP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14:paraId="4223BD1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1.了解鳳梨酥的演變歷程，以及其從傳統走向現代的特色。</w:t>
            </w:r>
          </w:p>
          <w:p w14:paraId="7019F3B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2.分析文章結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構，並學習常用的說明手法。</w:t>
            </w:r>
          </w:p>
          <w:p w14:paraId="2EA6D36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3.學習尊重不同選擇，並思辨臺灣多元化社會的價值融合。</w:t>
            </w:r>
          </w:p>
        </w:tc>
        <w:tc>
          <w:tcPr>
            <w:tcW w:w="2835" w:type="dxa"/>
          </w:tcPr>
          <w:p w14:paraId="5109B578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7C839142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1.播放影片：臺灣觀光六大主題「Show@Taiwan」美食篇。</w:t>
            </w:r>
          </w:p>
          <w:p w14:paraId="5E689AEB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2.討論影片中曾吃過的臺灣美食並分享個人的經驗。</w:t>
            </w:r>
          </w:p>
          <w:p w14:paraId="6E0C12A5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603425A5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教學活動</w:t>
            </w:r>
          </w:p>
          <w:p w14:paraId="4B9525C0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1.說明課文前哨站及題解，引導學生討論「摩登」的意義，以及為何作者要以此形容詞來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形容鳳梨酥。</w:t>
            </w:r>
          </w:p>
          <w:p w14:paraId="33D6056D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2.介紹作者洪愛珠的寫作特色及成就。</w:t>
            </w:r>
          </w:p>
          <w:p w14:paraId="349AF5CC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3.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文本探究及內容討論。</w:t>
            </w:r>
          </w:p>
          <w:p w14:paraId="37D46CB9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.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注釋及字詞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辨析。</w:t>
            </w:r>
          </w:p>
          <w:p w14:paraId="6B5BD856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5.介紹本文所使用的說明手法類型，並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請學生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完成應用練習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一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「這樣『說』，更『明』白」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3D8740FF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08D543E4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789A3FB7" w14:textId="77777777" w:rsidR="00B932D7" w:rsidRPr="00491617" w:rsidRDefault="00B932D7" w:rsidP="005725F8">
            <w:pPr>
              <w:spacing w:line="30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508B5108" w14:textId="77777777" w:rsidR="00B932D7" w:rsidRPr="00491617" w:rsidRDefault="00B932D7" w:rsidP="00244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eastAsiaTheme="minorEastAsia" w:hAnsiTheme="minorEastAsia" w:cs="華康中黑體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【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】</w:t>
            </w:r>
          </w:p>
          <w:p w14:paraId="0BB07BFF" w14:textId="77777777" w:rsidR="00B932D7" w:rsidRPr="00491617" w:rsidRDefault="00B932D7" w:rsidP="00244D74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閱讀教育：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推薦學生閱讀其他有關臺灣美食或文化創新的文章，並分享心得。</w:t>
            </w:r>
          </w:p>
          <w:p w14:paraId="0C91A22F" w14:textId="77777777" w:rsidR="00B932D7" w:rsidRPr="00491617" w:rsidRDefault="00B932D7" w:rsidP="00244D74">
            <w:pPr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品德教育：</w:t>
            </w:r>
            <w:r w:rsidRPr="0049161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透過合作與討論，培養學生的同理心與問題解決能力。</w:t>
            </w:r>
          </w:p>
          <w:p w14:paraId="4A078F8F" w14:textId="77777777" w:rsidR="00B932D7" w:rsidRPr="00491617" w:rsidRDefault="00B932D7" w:rsidP="00244D74">
            <w:pPr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多元文化教育：</w:t>
            </w:r>
            <w:r w:rsidRPr="0049161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讓學生認識文化融合與創新在飲食文化中的體現。</w:t>
            </w:r>
          </w:p>
        </w:tc>
        <w:tc>
          <w:tcPr>
            <w:tcW w:w="425" w:type="dxa"/>
          </w:tcPr>
          <w:p w14:paraId="1F1B3A6A" w14:textId="77777777" w:rsidR="00B932D7" w:rsidRPr="00491617" w:rsidRDefault="00B932D7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729CC9B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1.課本朗讀</w:t>
            </w:r>
          </w:p>
          <w:p w14:paraId="03F2C60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13A3A08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14:paraId="07525EC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4.臺灣美食影片等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網路資源</w:t>
            </w:r>
          </w:p>
        </w:tc>
        <w:tc>
          <w:tcPr>
            <w:tcW w:w="1245" w:type="dxa"/>
          </w:tcPr>
          <w:p w14:paraId="7E0A6B7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1.口語表達</w:t>
            </w:r>
          </w:p>
          <w:p w14:paraId="70CA253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2.學習單</w:t>
            </w:r>
          </w:p>
          <w:p w14:paraId="1601F55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3.作業評量</w:t>
            </w:r>
          </w:p>
        </w:tc>
        <w:tc>
          <w:tcPr>
            <w:tcW w:w="1093" w:type="dxa"/>
          </w:tcPr>
          <w:p w14:paraId="642EB08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1.綜合活動學習領域</w:t>
            </w:r>
          </w:p>
          <w:p w14:paraId="6E37DAC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2.藝術學習領域</w:t>
            </w:r>
          </w:p>
        </w:tc>
        <w:tc>
          <w:tcPr>
            <w:tcW w:w="1537" w:type="dxa"/>
          </w:tcPr>
          <w:p w14:paraId="6FD1D28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【閱讀素養教育】</w:t>
            </w:r>
          </w:p>
          <w:p w14:paraId="5F872A3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5F6C36D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閱J4 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除紙本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閱讀之外，依學習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需求選擇適當的閱讀媒材，並了解如何利用適當的管道獲得文本資源。</w:t>
            </w:r>
          </w:p>
          <w:p w14:paraId="5581617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閱J8 在學習上遇到問題時，願意尋找課外資料，解決困難。</w:t>
            </w:r>
          </w:p>
          <w:p w14:paraId="5F84563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【品德教育】</w:t>
            </w:r>
          </w:p>
          <w:p w14:paraId="72EC42D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品J1 溝通合作與和諧人際關係。</w:t>
            </w:r>
          </w:p>
          <w:p w14:paraId="6CCDEBA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品J7 同理分享與多元接納。</w:t>
            </w:r>
          </w:p>
          <w:p w14:paraId="32D7527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品J8 理性溝通與問題解決。</w:t>
            </w:r>
          </w:p>
          <w:p w14:paraId="0984955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【多元文化教育】</w:t>
            </w:r>
          </w:p>
          <w:p w14:paraId="3E624E8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多J1 珍惜並維護我族文化。</w:t>
            </w:r>
          </w:p>
          <w:p w14:paraId="5C6C3B2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多J2 關懷我族文化遺產的傳承與興革。</w:t>
            </w:r>
          </w:p>
          <w:p w14:paraId="3F274A3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 w:cs="新細明體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多J8 探討不同文化接觸時可能產生的衝突、融合或創新。</w:t>
            </w:r>
          </w:p>
        </w:tc>
      </w:tr>
      <w:tr w:rsidR="00B932D7" w:rsidRPr="00491617" w14:paraId="0988BF44" w14:textId="77777777" w:rsidTr="00B932D7">
        <w:tc>
          <w:tcPr>
            <w:tcW w:w="396" w:type="dxa"/>
            <w:vAlign w:val="center"/>
          </w:tcPr>
          <w:p w14:paraId="10C3D5B5" w14:textId="77777777" w:rsidR="00B932D7" w:rsidRPr="00491617" w:rsidRDefault="00B932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lastRenderedPageBreak/>
              <w:t>第十八</w:t>
            </w:r>
            <w:proofErr w:type="gramStart"/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43EA4503" w14:textId="77777777" w:rsidR="00B932D7" w:rsidRPr="00457ECA" w:rsidRDefault="00B932D7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6/15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6/19</w:t>
            </w:r>
          </w:p>
        </w:tc>
        <w:tc>
          <w:tcPr>
            <w:tcW w:w="425" w:type="dxa"/>
            <w:vAlign w:val="center"/>
          </w:tcPr>
          <w:p w14:paraId="0D66702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DE8C5B5" w14:textId="77777777" w:rsidR="00B932D7" w:rsidRPr="00491617" w:rsidRDefault="00B932D7">
            <w:pPr>
              <w:spacing w:line="260" w:lineRule="exact"/>
              <w:ind w:leftChars="17" w:left="42" w:hanging="1"/>
              <w:jc w:val="both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第八課</w:t>
            </w:r>
          </w:p>
          <w:p w14:paraId="55F5862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摩登土產鳳梨酥、</w:t>
            </w:r>
          </w:p>
          <w:p w14:paraId="4729228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九課</w:t>
            </w:r>
          </w:p>
          <w:p w14:paraId="101E2EA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謝天</w:t>
            </w:r>
          </w:p>
        </w:tc>
        <w:tc>
          <w:tcPr>
            <w:tcW w:w="1134" w:type="dxa"/>
          </w:tcPr>
          <w:p w14:paraId="70F1349A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A1身心素質與自我精進</w:t>
            </w:r>
          </w:p>
          <w:p w14:paraId="707BFA05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A2系統思考與解決問題</w:t>
            </w:r>
          </w:p>
          <w:p w14:paraId="5F33783E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5498C80D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C1道德實踐與公民意識</w:t>
            </w:r>
          </w:p>
          <w:p w14:paraId="043F7949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C2人際關係與團隊合作</w:t>
            </w:r>
          </w:p>
        </w:tc>
        <w:tc>
          <w:tcPr>
            <w:tcW w:w="1134" w:type="dxa"/>
          </w:tcPr>
          <w:p w14:paraId="121CA1D7" w14:textId="77777777" w:rsidR="00B932D7" w:rsidRPr="00491617" w:rsidRDefault="00B932D7" w:rsidP="00B662D4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國-J-A1 透過國語文的學習，認識生涯及生命的典範，建立正向價值觀，提高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語文自學的興趣。</w:t>
            </w:r>
          </w:p>
          <w:p w14:paraId="6F79710C" w14:textId="77777777" w:rsidR="00B932D7" w:rsidRPr="00491617" w:rsidRDefault="00B932D7" w:rsidP="00B662D4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14:paraId="20F2BF30" w14:textId="77777777" w:rsidR="00B932D7" w:rsidRPr="00491617" w:rsidRDefault="00B932D7" w:rsidP="00B662D4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性的人我溝通與互動。</w:t>
            </w:r>
          </w:p>
          <w:p w14:paraId="1B9D6896" w14:textId="77777777" w:rsidR="00B932D7" w:rsidRPr="00491617" w:rsidRDefault="00B932D7" w:rsidP="00B662D4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  <w:p w14:paraId="00C1F54C" w14:textId="77777777" w:rsidR="00B932D7" w:rsidRPr="00491617" w:rsidRDefault="00B932D7" w:rsidP="00B662D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善的人際關係。</w:t>
            </w:r>
          </w:p>
        </w:tc>
        <w:tc>
          <w:tcPr>
            <w:tcW w:w="1134" w:type="dxa"/>
          </w:tcPr>
          <w:p w14:paraId="2BEC1DE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1-Ⅳ-2 依據不同情境，分辨聲情意涵及表達技巧，適切回應。</w:t>
            </w:r>
          </w:p>
          <w:p w14:paraId="1C450B9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2-Ⅳ-1 掌握生活情境，適切表情達意，分享自身經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驗。</w:t>
            </w:r>
          </w:p>
          <w:p w14:paraId="1FDA031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2-Ⅳ-2 有效把握聽聞內容的邏輯，做出提問或回饋。</w:t>
            </w:r>
          </w:p>
          <w:p w14:paraId="09B68FF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2-Ⅳ-3 依理解的內容，明確表達意見，進行有條理的論辯，並注重言談禮貌。</w:t>
            </w:r>
          </w:p>
          <w:p w14:paraId="3BBEEFA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5-Ⅳ-1 比較不同標點符號的表達效果，流暢朗讀各類文本，並表現情感的起伏變化。</w:t>
            </w:r>
          </w:p>
          <w:p w14:paraId="26FCE33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5-Ⅳ-2 理解各類文本的句子、段落與主要概念，指出寫作的目的與觀點。</w:t>
            </w:r>
          </w:p>
          <w:p w14:paraId="4EA4F18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5-Ⅳ-3 理解各類文本內容、形式和寫作特色。</w:t>
            </w:r>
          </w:p>
        </w:tc>
        <w:tc>
          <w:tcPr>
            <w:tcW w:w="1134" w:type="dxa"/>
          </w:tcPr>
          <w:p w14:paraId="28D34F6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 xml:space="preserve">Ab-Ⅳ-5 5,000 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個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常用語詞的使用。</w:t>
            </w:r>
          </w:p>
          <w:p w14:paraId="4D9A814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Ac-Ⅳ-3 文句表達的邏輯與意義。</w:t>
            </w:r>
          </w:p>
          <w:p w14:paraId="3B5D7C1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Ad-Ⅳ-1 篇章的主旨、結構、寓意與分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析。</w:t>
            </w:r>
          </w:p>
          <w:p w14:paraId="0C6E8AA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Ad-Ⅳ-2 新詩、現代散文、現代小說、劇本。</w:t>
            </w:r>
          </w:p>
          <w:p w14:paraId="07C8D0C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Bd-Ⅳ-1 以事實、理論為論據，達到說服、建構、批判等目的。</w:t>
            </w:r>
          </w:p>
          <w:p w14:paraId="3DFF168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Bd-Ⅳ-2 論證方式如比較、比喻等。</w:t>
            </w:r>
          </w:p>
          <w:p w14:paraId="7E10DD0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Cb-Ⅳ-1 各類文本中的親屬關係、道德倫理、儀式風俗、典章制度等文化內涵。</w:t>
            </w:r>
          </w:p>
          <w:p w14:paraId="67FC9CD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Cb-Ⅳ-2 各類文本中所反映的個人與家庭、鄉里、國族及其他社群的關係。</w:t>
            </w:r>
          </w:p>
          <w:p w14:paraId="611A375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Cc-Ⅳ-1 各類文本中的藝術、信仰、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思想等文化內涵。</w:t>
            </w:r>
          </w:p>
        </w:tc>
        <w:tc>
          <w:tcPr>
            <w:tcW w:w="992" w:type="dxa"/>
          </w:tcPr>
          <w:p w14:paraId="45C96D1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第八課摩登土產鳳梨酥</w:t>
            </w:r>
          </w:p>
          <w:p w14:paraId="5B6A70C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1.學習透過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「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摹寫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」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手法描繪飲食感受。</w:t>
            </w:r>
          </w:p>
          <w:p w14:paraId="1D7489D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1AD7A10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 w:cs="新細明體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第九課謝天</w:t>
            </w:r>
          </w:p>
          <w:p w14:paraId="5D49EA7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1.了解作者對「謝天」的看法。</w:t>
            </w:r>
          </w:p>
          <w:p w14:paraId="77B52F1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2.理解很多傳統觀念，透過現代化的詮釋，仍然是深具意義的。</w:t>
            </w:r>
          </w:p>
          <w:p w14:paraId="7CDCB7AE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3.體會「得之於人者太多，出之於己者太少」的感念。</w:t>
            </w:r>
          </w:p>
          <w:p w14:paraId="3A7F9A1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47B614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第八課摩登土產鳳梨酥</w:t>
            </w:r>
          </w:p>
          <w:p w14:paraId="762106E9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6C131D31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 w:cs="新細明體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透過問題討論，探討洪愛珠藉鳳梨酥想表達的觀察與省思。</w:t>
            </w:r>
          </w:p>
          <w:p w14:paraId="3453C714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 w:cs="新細明體"/>
                <w:bCs/>
                <w:snapToGrid w:val="0"/>
                <w:kern w:val="0"/>
                <w:sz w:val="20"/>
                <w:szCs w:val="20"/>
              </w:rPr>
            </w:pPr>
          </w:p>
          <w:p w14:paraId="0D0921DC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教學活動</w:t>
            </w:r>
          </w:p>
          <w:p w14:paraId="3264B55D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1.請學生完成應用練習二「閱讀題組」。</w:t>
            </w:r>
          </w:p>
          <w:p w14:paraId="5C8E6C5A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2.請各組學生運用「視覺摹寫」與「味覺摹寫」描寫臺灣美食，並將文字寫在海報上，讓其他同學猜猜看。答對者和出題組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都算得分。</w:t>
            </w:r>
          </w:p>
          <w:p w14:paraId="5EDFA20B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 w:cs="新細明體"/>
                <w:bCs/>
                <w:snapToGrid w:val="0"/>
                <w:kern w:val="0"/>
                <w:sz w:val="20"/>
                <w:szCs w:val="20"/>
              </w:rPr>
            </w:pPr>
          </w:p>
          <w:p w14:paraId="445868AC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0EB45ED0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 w:cs="新細明體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38A5FA40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 w:cs="新細明體"/>
                <w:bCs/>
                <w:snapToGrid w:val="0"/>
                <w:kern w:val="0"/>
                <w:sz w:val="20"/>
                <w:szCs w:val="20"/>
              </w:rPr>
            </w:pPr>
          </w:p>
          <w:p w14:paraId="527E34ED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 w:cs="新細明體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第九課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謝天</w:t>
            </w:r>
          </w:p>
          <w:p w14:paraId="4EC15378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69AC0798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請同學先舉出傳統的「謝天」儀式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，並再思考看看為什麼要「謝天」？</w:t>
            </w:r>
          </w:p>
          <w:p w14:paraId="07AC4CBB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780854BB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教學活動</w:t>
            </w:r>
          </w:p>
          <w:p w14:paraId="72A78FFA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 xml:space="preserve">1.介紹作者陳之藩的生平、遺聞掌故（胡適從美國匯款兩千四百美元，資助陳之藩留學）。 </w:t>
            </w:r>
          </w:p>
          <w:p w14:paraId="214B6860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2.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講解課文內容與注釋。</w:t>
            </w:r>
          </w:p>
          <w:p w14:paraId="64EFFCC5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介紹文中人物愛因斯坦的生平事蹟。</w:t>
            </w:r>
          </w:p>
          <w:p w14:paraId="65C0FFDC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 w:cs="新細明體"/>
                <w:bCs/>
                <w:snapToGrid w:val="0"/>
                <w:kern w:val="0"/>
                <w:sz w:val="20"/>
                <w:szCs w:val="20"/>
              </w:rPr>
            </w:pPr>
          </w:p>
          <w:p w14:paraId="38248326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6BC815AE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75F49BFC" w14:textId="77777777" w:rsidR="00B932D7" w:rsidRPr="00491617" w:rsidRDefault="00B932D7" w:rsidP="00244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eastAsiaTheme="minorEastAsia" w:hAnsiTheme="minorEastAsia" w:cs="華康中黑體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【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】</w:t>
            </w:r>
          </w:p>
          <w:p w14:paraId="4411026A" w14:textId="77777777" w:rsidR="00B932D7" w:rsidRPr="00491617" w:rsidRDefault="00B932D7" w:rsidP="00244D74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閱讀教育：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推薦學生閱讀其他有關臺灣美食或文化創新的文章，並分享心得。</w:t>
            </w:r>
          </w:p>
          <w:p w14:paraId="5B967DB0" w14:textId="77777777" w:rsidR="00B932D7" w:rsidRPr="00491617" w:rsidRDefault="00B932D7" w:rsidP="00244D74">
            <w:pPr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品德教育：</w:t>
            </w:r>
            <w:r w:rsidRPr="0049161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透過合作與討論，培養學生的同理心與問題解決能力。</w:t>
            </w:r>
          </w:p>
          <w:p w14:paraId="3760B955" w14:textId="77777777" w:rsidR="00B932D7" w:rsidRPr="00491617" w:rsidRDefault="00B932D7" w:rsidP="00244D74">
            <w:pPr>
              <w:spacing w:line="260" w:lineRule="exact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多元文化教育：</w:t>
            </w:r>
            <w:r w:rsidRPr="0049161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讓學生認識文</w:t>
            </w:r>
            <w:r w:rsidRPr="0049161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lastRenderedPageBreak/>
              <w:t>化融合與創新在飲食文化中的體現。</w:t>
            </w:r>
          </w:p>
          <w:p w14:paraId="14B2B70A" w14:textId="77777777" w:rsidR="00B932D7" w:rsidRPr="00491617" w:rsidRDefault="00B932D7" w:rsidP="00244D74">
            <w:pPr>
              <w:spacing w:line="260" w:lineRule="exact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品德教育：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培養學生欣賞感恩與珍惜他人的付出。</w:t>
            </w:r>
          </w:p>
          <w:p w14:paraId="2724C736" w14:textId="77777777" w:rsidR="00B932D7" w:rsidRPr="00491617" w:rsidRDefault="00B932D7" w:rsidP="00244D74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生命教育：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透過價值思辨，幫助學生更深入了解感恩在生活中的意義。</w:t>
            </w:r>
          </w:p>
        </w:tc>
        <w:tc>
          <w:tcPr>
            <w:tcW w:w="425" w:type="dxa"/>
          </w:tcPr>
          <w:p w14:paraId="48FB2E8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67347E3A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14:paraId="63DB7612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754D8C2B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</w:tc>
        <w:tc>
          <w:tcPr>
            <w:tcW w:w="1245" w:type="dxa"/>
          </w:tcPr>
          <w:p w14:paraId="3B074296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1.口語表達</w:t>
            </w:r>
          </w:p>
          <w:p w14:paraId="20923CCD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2.小組報告</w:t>
            </w:r>
          </w:p>
          <w:p w14:paraId="253342D1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3.學習單</w:t>
            </w:r>
          </w:p>
          <w:p w14:paraId="3A970433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4.作業評量</w:t>
            </w:r>
          </w:p>
        </w:tc>
        <w:tc>
          <w:tcPr>
            <w:tcW w:w="1093" w:type="dxa"/>
          </w:tcPr>
          <w:p w14:paraId="4E88DBD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1.社會學習領域</w:t>
            </w:r>
          </w:p>
          <w:p w14:paraId="736598B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2.綜合活動學習領域</w:t>
            </w:r>
          </w:p>
        </w:tc>
        <w:tc>
          <w:tcPr>
            <w:tcW w:w="1537" w:type="dxa"/>
          </w:tcPr>
          <w:p w14:paraId="1BA1BD9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26F31A6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品EJU7 欣賞感恩。</w:t>
            </w:r>
          </w:p>
          <w:p w14:paraId="5748C55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品J1 溝通合作與和諧人際關係。</w:t>
            </w:r>
          </w:p>
          <w:p w14:paraId="1DC8B33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14:paraId="378F24E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生J5 覺察生活中的各種迷思，在生活作息、健康促進、飲食運動、休閒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娛樂、人我關係等課題上進行價值思辨，尋求解決之道。</w:t>
            </w:r>
          </w:p>
        </w:tc>
      </w:tr>
      <w:tr w:rsidR="00B932D7" w:rsidRPr="00491617" w14:paraId="73259334" w14:textId="77777777" w:rsidTr="00B932D7">
        <w:tc>
          <w:tcPr>
            <w:tcW w:w="396" w:type="dxa"/>
            <w:vAlign w:val="center"/>
          </w:tcPr>
          <w:p w14:paraId="5E1E5065" w14:textId="77777777" w:rsidR="00B932D7" w:rsidRPr="00491617" w:rsidRDefault="00B932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lastRenderedPageBreak/>
              <w:t>第十九</w:t>
            </w:r>
            <w:proofErr w:type="gramStart"/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4BFF117A" w14:textId="77777777" w:rsidR="00B932D7" w:rsidRPr="00457ECA" w:rsidRDefault="00B932D7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6/22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6/26</w:t>
            </w:r>
          </w:p>
        </w:tc>
        <w:tc>
          <w:tcPr>
            <w:tcW w:w="425" w:type="dxa"/>
            <w:vAlign w:val="center"/>
          </w:tcPr>
          <w:p w14:paraId="134E468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CF5187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第九課謝天</w:t>
            </w:r>
          </w:p>
        </w:tc>
        <w:tc>
          <w:tcPr>
            <w:tcW w:w="1134" w:type="dxa"/>
          </w:tcPr>
          <w:p w14:paraId="21B767A4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A1身心素質與自我精進</w:t>
            </w:r>
          </w:p>
          <w:p w14:paraId="140FC816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A2系統思考與解決問題</w:t>
            </w:r>
          </w:p>
          <w:p w14:paraId="3C7BAEBD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6FEB4BB8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C1道德實踐與公民意識</w:t>
            </w:r>
          </w:p>
          <w:p w14:paraId="30C4C17D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C2人際關係與團隊合作</w:t>
            </w:r>
          </w:p>
          <w:p w14:paraId="073FA4C4" w14:textId="77777777" w:rsidR="00B932D7" w:rsidRPr="00491617" w:rsidRDefault="00B932D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C3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多元文化與國際理解</w:t>
            </w:r>
          </w:p>
        </w:tc>
        <w:tc>
          <w:tcPr>
            <w:tcW w:w="1134" w:type="dxa"/>
          </w:tcPr>
          <w:p w14:paraId="2FA0AA34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14:paraId="41AE4CCE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14:paraId="56C5525A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意，增進閱讀理解，進而提升欣賞及評析文本的能力，並能傾聽他人的需求、理解他人的觀點，達到良性的人我溝通與互動。</w:t>
            </w:r>
          </w:p>
          <w:p w14:paraId="6AF52687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  <w:p w14:paraId="59D3EF18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國-J-C2 在國語文學習情境中，與他人合作學習，增進理解、溝通與包容的能力，在生活中建立友善的人際關係。</w:t>
            </w:r>
          </w:p>
          <w:p w14:paraId="328854D8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 閱讀各類文本，探索不同文化的內涵，欣賞並尊重各國文化的差異性，了解與關懷多元文化的價值與意義。</w:t>
            </w:r>
          </w:p>
        </w:tc>
        <w:tc>
          <w:tcPr>
            <w:tcW w:w="1134" w:type="dxa"/>
          </w:tcPr>
          <w:p w14:paraId="332BB63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1-IV-1 以同理心，聆聽各項發言，並加以記錄、歸納。</w:t>
            </w:r>
          </w:p>
          <w:p w14:paraId="2EFB1ED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1-IV-2 依據不同情境，分辨聲情意涵及表達技巧，適切回應。</w:t>
            </w:r>
          </w:p>
          <w:p w14:paraId="72DB38C1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14:paraId="5F1D40B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14:paraId="0048AF6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2-IV-5 視不同情境，進行報告、評論、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演說及論辯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7F7D029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5-IV-1 比較不同標點符號的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表達效果，流暢朗讀各類文本，並表現情感的起伏變化。</w:t>
            </w:r>
          </w:p>
          <w:p w14:paraId="79D9395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14:paraId="1D79A8C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14:paraId="5F4CC2F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5-IV-5 大量閱讀多元文本，理解議題內涵及其與個人生活、社會結構的關聯性。</w:t>
            </w:r>
          </w:p>
        </w:tc>
        <w:tc>
          <w:tcPr>
            <w:tcW w:w="1134" w:type="dxa"/>
          </w:tcPr>
          <w:p w14:paraId="1EE0746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Ab-IV-5 5,000個常用語詞的使用。</w:t>
            </w:r>
          </w:p>
          <w:p w14:paraId="23DEFBE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14:paraId="3C73586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14:paraId="30139F85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  <w:p w14:paraId="7BDB6FF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Ba-IV-1 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順敘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、倒敘、插敘與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補敘法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2C62DE2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Ba-IV-2 各種描寫的作用及呈現的效果。</w:t>
            </w:r>
          </w:p>
          <w:p w14:paraId="67F1310B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Bd-IV-1 以事實、理論為論據，達到說服、建構、批判等目的。</w:t>
            </w:r>
          </w:p>
          <w:p w14:paraId="2AF359A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Bd-IV-2 論證方式如比較、比喻等。</w:t>
            </w:r>
          </w:p>
          <w:p w14:paraId="54C3094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Cb-IV-1 各類文本中的親屬關係、道德倫理、儀式風俗、典章制度等文化內涵。</w:t>
            </w:r>
          </w:p>
          <w:p w14:paraId="59489A3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Cb-IV-2 各類文本中所反映的個人與家庭、鄉里、國族及其他社群的關係。</w:t>
            </w:r>
          </w:p>
          <w:p w14:paraId="51507E7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14:paraId="180FFF8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1.能辨識與應用映襯的修辭手法</w:t>
            </w:r>
          </w:p>
          <w:p w14:paraId="38C9F02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2.體認「謝天」的觀念，養成「功成不居」的態度。</w:t>
            </w:r>
          </w:p>
          <w:p w14:paraId="360DC38F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3.學習從日常生活中尋找素材，以充實寫作能力。</w:t>
            </w:r>
          </w:p>
          <w:p w14:paraId="491406D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20562671" w14:textId="77777777" w:rsidR="00B932D7" w:rsidRPr="00491617" w:rsidRDefault="00B9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0D7E77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34B964A9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分析〈謝天〉寫作手法：從祖母與愛因斯坦的話語中，領悟到人要心存感謝、功成不居。</w:t>
            </w:r>
          </w:p>
          <w:p w14:paraId="47578188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03112BF5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教學活動</w:t>
            </w:r>
          </w:p>
          <w:p w14:paraId="44CFF88C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 w:cs="新細明體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介紹映襯修辭，請學生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完成應用練習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一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「映襯名句活用」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797EE295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臺灣於1999年遭逢921大地震時，獲得土耳其、日本等許多國家的幫助，在2011年3月11日本東北大地震、2023年2月6日土耳其與敘利亞邊界遭遇強震災難時，臺灣人民紛紛熱血捐款予以回報，感動廣大的日本、土耳其民眾。請學生分組蒐集這類「受人點滴，湧泉以報」的事例上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臺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報告。</w:t>
            </w:r>
          </w:p>
          <w:p w14:paraId="13C7692A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3.請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臺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下學生針對同學報告的事例，擇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一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印象深刻者簡要記述，並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寫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下自己將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如何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把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生活中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的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感謝化為具體行動。</w:t>
            </w:r>
          </w:p>
          <w:p w14:paraId="641A2D9F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4.播放「名人來開講」的音檔，讓學生透過訪談對話的語氣、內容，分辨聲情意涵，並加深對作者的認識。</w:t>
            </w:r>
          </w:p>
          <w:p w14:paraId="5B5523E5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6C4F010C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2DE8290A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3E7B2BE4" w14:textId="77777777" w:rsidR="00B932D7" w:rsidRPr="00491617" w:rsidRDefault="00B932D7" w:rsidP="00D5008E">
            <w:pPr>
              <w:spacing w:line="260" w:lineRule="exact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【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】</w:t>
            </w:r>
          </w:p>
          <w:p w14:paraId="164F99B4" w14:textId="77777777" w:rsidR="00B932D7" w:rsidRPr="00491617" w:rsidRDefault="00B932D7" w:rsidP="00D5008E">
            <w:pPr>
              <w:spacing w:line="260" w:lineRule="exact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品德教育：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培養學生欣賞感恩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與珍惜他人的付出。</w:t>
            </w:r>
          </w:p>
          <w:p w14:paraId="06C859FF" w14:textId="77777777" w:rsidR="00B932D7" w:rsidRPr="00491617" w:rsidRDefault="00B932D7" w:rsidP="00D5008E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生命教育：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透過價值思辨，幫助學生更深入了解感恩在生活中的意義。</w:t>
            </w:r>
          </w:p>
          <w:p w14:paraId="4F3149AD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E45AF9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4382D63A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14:paraId="0D614BC3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68A41F6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14:paraId="7B5588A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14:paraId="1B6897DC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2.小組報告</w:t>
            </w:r>
          </w:p>
          <w:p w14:paraId="16968C18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3.作業評量</w:t>
            </w:r>
          </w:p>
        </w:tc>
        <w:tc>
          <w:tcPr>
            <w:tcW w:w="1093" w:type="dxa"/>
          </w:tcPr>
          <w:p w14:paraId="28893EE6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1.社會學習領域</w:t>
            </w:r>
          </w:p>
          <w:p w14:paraId="343ED0A7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2.綜合活動學習領域</w:t>
            </w:r>
          </w:p>
        </w:tc>
        <w:tc>
          <w:tcPr>
            <w:tcW w:w="1537" w:type="dxa"/>
          </w:tcPr>
          <w:p w14:paraId="68D75B00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28CB020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品EJU7 欣賞感恩。</w:t>
            </w:r>
          </w:p>
          <w:p w14:paraId="0F192654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品J1 溝通合作與和諧人際關係。</w:t>
            </w:r>
          </w:p>
          <w:p w14:paraId="52E013F2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14:paraId="796A03ED" w14:textId="77777777" w:rsidR="00B932D7" w:rsidRPr="00491617" w:rsidRDefault="00B932D7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</w:tc>
      </w:tr>
      <w:tr w:rsidR="00B932D7" w:rsidRPr="00491617" w14:paraId="0490CAF3" w14:textId="77777777" w:rsidTr="00B932D7">
        <w:tc>
          <w:tcPr>
            <w:tcW w:w="396" w:type="dxa"/>
            <w:vAlign w:val="center"/>
          </w:tcPr>
          <w:p w14:paraId="038D38B1" w14:textId="77777777" w:rsidR="00B932D7" w:rsidRPr="00491617" w:rsidRDefault="00B932D7" w:rsidP="005725F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lastRenderedPageBreak/>
              <w:t>第二十</w:t>
            </w:r>
            <w:proofErr w:type="gramStart"/>
            <w:r w:rsidRPr="00491617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5BC48915" w14:textId="77777777" w:rsidR="00B932D7" w:rsidRPr="00457ECA" w:rsidRDefault="00B932D7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6/29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lastRenderedPageBreak/>
              <w:t>~</w:t>
            </w: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6/30</w:t>
            </w:r>
          </w:p>
        </w:tc>
        <w:tc>
          <w:tcPr>
            <w:tcW w:w="425" w:type="dxa"/>
            <w:vAlign w:val="center"/>
          </w:tcPr>
          <w:p w14:paraId="1DCBDFF8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15BF1CE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第十課貓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的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天堂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（第三次段考）</w:t>
            </w:r>
          </w:p>
        </w:tc>
        <w:tc>
          <w:tcPr>
            <w:tcW w:w="1134" w:type="dxa"/>
          </w:tcPr>
          <w:p w14:paraId="2F5834F8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A1身心素質與自我精進</w:t>
            </w:r>
          </w:p>
          <w:p w14:paraId="65F4CC5B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A2系統思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考與解決問題</w:t>
            </w:r>
          </w:p>
          <w:p w14:paraId="7B50BD16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6372E2C3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C2人際關係與團隊合作</w:t>
            </w:r>
          </w:p>
          <w:p w14:paraId="497230BA" w14:textId="77777777" w:rsidR="00B932D7" w:rsidRPr="00491617" w:rsidRDefault="00B932D7" w:rsidP="005725F8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C3</w:t>
            </w:r>
            <w:r w:rsidRPr="00491617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多元文化與國際理解</w:t>
            </w:r>
          </w:p>
        </w:tc>
        <w:tc>
          <w:tcPr>
            <w:tcW w:w="1134" w:type="dxa"/>
          </w:tcPr>
          <w:p w14:paraId="3CC419E6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國-J-A1 透過國語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文的學習，認識生涯及生命的典範，建立正向價值觀，提高語文自學的興趣。</w:t>
            </w:r>
          </w:p>
          <w:p w14:paraId="4A226D96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14:paraId="25D2F5F3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文本的能力，並能傾聽他人的需求、理解他人的觀點，達到良性的人我溝通與互動。</w:t>
            </w:r>
          </w:p>
          <w:p w14:paraId="293238AE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  <w:p w14:paraId="06B5370B" w14:textId="77777777" w:rsidR="00B932D7" w:rsidRPr="00491617" w:rsidRDefault="00B932D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 閱讀各類文本，探索不同文化的內涵，欣賞</w:t>
            </w:r>
            <w:r w:rsidRPr="00491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並尊重各國文化的差異性，了解與關懷多元文化的價值與意義。</w:t>
            </w:r>
          </w:p>
        </w:tc>
        <w:tc>
          <w:tcPr>
            <w:tcW w:w="1134" w:type="dxa"/>
          </w:tcPr>
          <w:p w14:paraId="710D4D93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1-IV-2 依據不同情境，分辨聲情意涵及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表達技巧，適切回應。</w:t>
            </w:r>
          </w:p>
          <w:p w14:paraId="26660387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14:paraId="32A22716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14:paraId="11C2570E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2-IV-3 依理解的內容，明確表達意見，進行有條理的論辯，並注重言談禮貌。</w:t>
            </w:r>
          </w:p>
          <w:p w14:paraId="67926251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2-IV-5 視不同情境，進行報告、評論、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演說及論辯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75D29A09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5-IV-1 比較不同標點符號的表達效果，流暢朗讀各類文本，並表現情感的起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伏變化。</w:t>
            </w:r>
          </w:p>
          <w:p w14:paraId="2B6C3897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14:paraId="71C3D34B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14:paraId="008DC74E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5-IV-5 大量閱讀多元文本，理解議題內涵及其與個人生活、社會結構的關聯性。</w:t>
            </w:r>
          </w:p>
        </w:tc>
        <w:tc>
          <w:tcPr>
            <w:tcW w:w="1134" w:type="dxa"/>
          </w:tcPr>
          <w:p w14:paraId="5A23B3E8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Ab-IV-5 5,000個常用語詞的使用。</w:t>
            </w:r>
          </w:p>
          <w:p w14:paraId="26B9AA71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Ac-IV-3 文句表達的邏輯與意義。</w:t>
            </w:r>
          </w:p>
          <w:p w14:paraId="3BCC8A37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14:paraId="30DF3FAA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  <w:p w14:paraId="7F9A34DF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Ba-IV-1 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順敘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、倒敘、插敘與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補敘法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59EB403A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Ba-IV-2 各種描寫的作用及呈現的效果。</w:t>
            </w:r>
          </w:p>
          <w:p w14:paraId="310BDC98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Cb-IV-1 各類文本中的親屬關係、道德倫理、儀式風俗、典章制度等文化內涵。</w:t>
            </w:r>
          </w:p>
          <w:p w14:paraId="2F1A7FCC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Cb-IV-2 各類文本中所反映的個人與家庭、鄉里、國族及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其他社群的關係。</w:t>
            </w:r>
          </w:p>
          <w:p w14:paraId="26A58103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14:paraId="36532A01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第十課貓的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天堂</w:t>
            </w:r>
          </w:p>
          <w:p w14:paraId="2F7F4101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認識小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說與情節結構。</w:t>
            </w:r>
          </w:p>
          <w:p w14:paraId="3FED98A2" w14:textId="77777777" w:rsidR="00B932D7" w:rsidRPr="00491617" w:rsidRDefault="00B932D7" w:rsidP="005725F8">
            <w:pPr>
              <w:spacing w:line="260" w:lineRule="exact"/>
              <w:ind w:left="158" w:hangingChars="79" w:hanging="158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2.學習設計動作與</w:t>
            </w:r>
          </w:p>
          <w:p w14:paraId="19054D74" w14:textId="77777777" w:rsidR="00B932D7" w:rsidRPr="00491617" w:rsidRDefault="00B932D7" w:rsidP="005725F8">
            <w:pPr>
              <w:spacing w:line="260" w:lineRule="exact"/>
              <w:ind w:left="158" w:hangingChars="79" w:hanging="158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對話以塑造角色形</w:t>
            </w:r>
          </w:p>
          <w:p w14:paraId="7B79235E" w14:textId="77777777" w:rsidR="00B932D7" w:rsidRPr="00491617" w:rsidRDefault="00B932D7" w:rsidP="005725F8">
            <w:pPr>
              <w:spacing w:line="260" w:lineRule="exact"/>
              <w:ind w:left="158" w:hangingChars="79" w:hanging="158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象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714ED13F" w14:textId="77777777" w:rsidR="00B932D7" w:rsidRPr="00491617" w:rsidRDefault="00B932D7" w:rsidP="005725F8">
            <w:pPr>
              <w:spacing w:line="260" w:lineRule="exact"/>
              <w:ind w:left="172" w:hangingChars="86" w:hanging="172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3.體會小說所呈現</w:t>
            </w:r>
          </w:p>
          <w:p w14:paraId="77BE40B7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的不同價值觀，並融合辯論、表演等多元形式展演。</w:t>
            </w:r>
          </w:p>
        </w:tc>
        <w:tc>
          <w:tcPr>
            <w:tcW w:w="2835" w:type="dxa"/>
          </w:tcPr>
          <w:p w14:paraId="58C59CCC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第十課貓的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天堂</w:t>
            </w:r>
          </w:p>
          <w:p w14:paraId="301D22BD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68CA8453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1.請學生分享自己曾經飼養過動物的經驗，及怎樣安排動物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的生活環境。</w:t>
            </w:r>
          </w:p>
          <w:p w14:paraId="3C4351EC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2.請學生分享自己曾經讀過以動物為主角的小說作品。</w:t>
            </w:r>
          </w:p>
          <w:p w14:paraId="7DAAA88B" w14:textId="77777777" w:rsidR="00B932D7" w:rsidRPr="00491617" w:rsidRDefault="00B932D7" w:rsidP="005725F8">
            <w:pPr>
              <w:spacing w:line="300" w:lineRule="exact"/>
              <w:jc w:val="both"/>
              <w:rPr>
                <w:rFonts w:asciiTheme="minorEastAsia" w:eastAsiaTheme="minorEastAsia" w:hAnsiTheme="minorEastAsia" w:cs="新細明體"/>
                <w:sz w:val="20"/>
                <w:szCs w:val="20"/>
              </w:rPr>
            </w:pPr>
          </w:p>
          <w:p w14:paraId="1710C639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教學活動</w:t>
            </w:r>
          </w:p>
          <w:p w14:paraId="79913792" w14:textId="77777777" w:rsidR="00B932D7" w:rsidRPr="00491617" w:rsidRDefault="00B932D7" w:rsidP="0057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1.從題目「貓的天堂」預想文本內容。</w:t>
            </w:r>
          </w:p>
          <w:p w14:paraId="530DC516" w14:textId="77777777" w:rsidR="00B932D7" w:rsidRPr="00491617" w:rsidRDefault="00B932D7" w:rsidP="0057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2.介紹小說</w:t>
            </w:r>
          </w:p>
          <w:p w14:paraId="524ED04E" w14:textId="77777777" w:rsidR="00B932D7" w:rsidRPr="00491617" w:rsidRDefault="00B932D7" w:rsidP="0057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（1）要素：人物、場景、對話、情節。</w:t>
            </w:r>
          </w:p>
          <w:p w14:paraId="349A2F15" w14:textId="77777777" w:rsidR="00B932D7" w:rsidRPr="00491617" w:rsidRDefault="00B932D7" w:rsidP="0057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（2）結構：開場、衝突、解決衝突、結局。</w:t>
            </w:r>
          </w:p>
          <w:p w14:paraId="1A0CFDF1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3.進行文本分析，引導學生了解小說情節發展脈絡，完成應用練習「一、小說透視鏡」。</w:t>
            </w:r>
          </w:p>
          <w:p w14:paraId="7F76BAB3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4.引導學生統整文本並分析角色形象，完成應用練習「二、貓的眾生相」。</w:t>
            </w:r>
          </w:p>
          <w:p w14:paraId="08E54F0E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5.安排辯論比賽，讓學生分組就不同價值觀進行辯論。</w:t>
            </w:r>
          </w:p>
          <w:p w14:paraId="60168076" w14:textId="77777777" w:rsidR="00B932D7" w:rsidRPr="00491617" w:rsidRDefault="00B932D7" w:rsidP="005725F8">
            <w:pPr>
              <w:spacing w:line="300" w:lineRule="exact"/>
              <w:jc w:val="both"/>
              <w:rPr>
                <w:rFonts w:asciiTheme="minorEastAsia" w:eastAsiaTheme="minorEastAsia" w:hAnsiTheme="minorEastAsia" w:cs="新細明體"/>
                <w:sz w:val="20"/>
                <w:szCs w:val="20"/>
              </w:rPr>
            </w:pPr>
          </w:p>
          <w:p w14:paraId="5A4B076E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491617">
              <w:rPr>
                <w:rFonts w:asciiTheme="minorEastAsia" w:eastAsiaTheme="minorEastAsia" w:hAnsiTheme="minorEastAsia" w:cs="新細明體" w:hint="eastAsia"/>
                <w:sz w:val="20"/>
                <w:szCs w:val="20"/>
              </w:rPr>
              <w:t>‧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0B68FBA1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藉辯論活動、上</w:t>
            </w:r>
            <w:proofErr w:type="gramStart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臺</w:t>
            </w:r>
            <w:proofErr w:type="gramEnd"/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表演、繪本創作或短文寫作等多元評量方式，激發學生的想像力與創作力。</w:t>
            </w:r>
          </w:p>
          <w:p w14:paraId="5589FBD8" w14:textId="77777777" w:rsidR="00B932D7" w:rsidRPr="00491617" w:rsidRDefault="00B932D7" w:rsidP="00D5008E">
            <w:pPr>
              <w:spacing w:line="260" w:lineRule="exact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【</w:t>
            </w:r>
            <w:r w:rsidRPr="00491617">
              <w:rPr>
                <w:rFonts w:asciiTheme="minorEastAsia" w:eastAsiaTheme="minorEastAsia" w:hAnsiTheme="minorEastAsia" w:cs="華康中黑體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  <w:r w:rsidRPr="00491617">
              <w:rPr>
                <w:rFonts w:asciiTheme="minorEastAsia" w:eastAsiaTheme="minorEastAsia" w:hAnsiTheme="minorEastAsia" w:cs="華康中黑體"/>
                <w:sz w:val="20"/>
                <w:szCs w:val="20"/>
              </w:rPr>
              <w:t>】</w:t>
            </w:r>
          </w:p>
          <w:p w14:paraId="298F7BB1" w14:textId="77777777" w:rsidR="00B932D7" w:rsidRPr="00491617" w:rsidRDefault="00B932D7" w:rsidP="00D5008E">
            <w:pPr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人權教育：</w:t>
            </w:r>
            <w:r w:rsidRPr="0049161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引導學生尊重不同群體的需求，包含動物的生存權與福祉。</w:t>
            </w:r>
          </w:p>
          <w:p w14:paraId="0088F033" w14:textId="77777777" w:rsidR="00B932D7" w:rsidRPr="00491617" w:rsidRDefault="00B932D7" w:rsidP="00D5008E">
            <w:pPr>
              <w:spacing w:line="260" w:lineRule="exact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品德教育：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培養學生感恩之心與關懷之情。</w:t>
            </w:r>
          </w:p>
          <w:p w14:paraId="20737F2A" w14:textId="77777777" w:rsidR="00B932D7" w:rsidRPr="00491617" w:rsidRDefault="00B932D7" w:rsidP="00D5008E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生命教育：</w:t>
            </w:r>
            <w:r w:rsidRPr="00491617">
              <w:rPr>
                <w:rFonts w:asciiTheme="minorEastAsia" w:eastAsiaTheme="minorEastAsia" w:hAnsiTheme="minorEastAsia"/>
                <w:sz w:val="20"/>
                <w:szCs w:val="20"/>
              </w:rPr>
              <w:t>反思人與自然、動物的共生關係，進行價值判斷與選擇。</w:t>
            </w:r>
          </w:p>
        </w:tc>
        <w:tc>
          <w:tcPr>
            <w:tcW w:w="425" w:type="dxa"/>
          </w:tcPr>
          <w:p w14:paraId="09E22F4D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453D4F10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14:paraId="5C0EEFD7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4413F727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14:paraId="4CFD6A29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聆聽音檔</w:t>
            </w:r>
          </w:p>
        </w:tc>
        <w:tc>
          <w:tcPr>
            <w:tcW w:w="1245" w:type="dxa"/>
          </w:tcPr>
          <w:p w14:paraId="30DE7C50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14:paraId="6253E599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2.小組報告</w:t>
            </w:r>
          </w:p>
          <w:p w14:paraId="479C04EF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3.作業評量</w:t>
            </w:r>
          </w:p>
        </w:tc>
        <w:tc>
          <w:tcPr>
            <w:tcW w:w="1093" w:type="dxa"/>
          </w:tcPr>
          <w:p w14:paraId="4776234F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藝術學習領域</w:t>
            </w:r>
          </w:p>
          <w:p w14:paraId="1A35696A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2.綜合活動學習領</w:t>
            </w:r>
            <w:r w:rsidRPr="0049161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域</w:t>
            </w:r>
          </w:p>
          <w:p w14:paraId="0E19C793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37" w:type="dxa"/>
          </w:tcPr>
          <w:p w14:paraId="0E0A117F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【人權教育議題】</w:t>
            </w:r>
          </w:p>
          <w:p w14:paraId="334DE65E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人J5 了解社會上有不同的群</w:t>
            </w: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體和文化，尊重並欣賞其差異。</w:t>
            </w:r>
          </w:p>
          <w:p w14:paraId="4E8B6496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549EB06C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品EJU7 欣賞感恩。</w:t>
            </w:r>
          </w:p>
          <w:p w14:paraId="66E30895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品J1 溝通合作與和諧人際關係。</w:t>
            </w:r>
          </w:p>
          <w:p w14:paraId="2ECD24CE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14:paraId="0F09C32A" w14:textId="77777777" w:rsidR="00B932D7" w:rsidRPr="00491617" w:rsidRDefault="00B932D7" w:rsidP="005725F8">
            <w:pPr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1617">
              <w:rPr>
                <w:rFonts w:asciiTheme="minorEastAsia" w:eastAsiaTheme="minorEastAsia" w:hAnsiTheme="minorEastAsia" w:hint="eastAsia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</w:tc>
      </w:tr>
    </w:tbl>
    <w:p w14:paraId="41C67198" w14:textId="77777777" w:rsidR="00B530F1" w:rsidRDefault="00B530F1"/>
    <w:sectPr w:rsidR="00B530F1">
      <w:pgSz w:w="16838" w:h="11906" w:orient="landscape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10F1" w14:textId="77777777" w:rsidR="00AF35C9" w:rsidRDefault="00AF35C9" w:rsidP="00EB3F08">
      <w:r>
        <w:separator/>
      </w:r>
    </w:p>
  </w:endnote>
  <w:endnote w:type="continuationSeparator" w:id="0">
    <w:p w14:paraId="4EB55705" w14:textId="77777777" w:rsidR="00AF35C9" w:rsidRDefault="00AF35C9" w:rsidP="00E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848EC" w14:textId="77777777" w:rsidR="00AF35C9" w:rsidRDefault="00AF35C9" w:rsidP="00EB3F08">
      <w:r>
        <w:separator/>
      </w:r>
    </w:p>
  </w:footnote>
  <w:footnote w:type="continuationSeparator" w:id="0">
    <w:p w14:paraId="219E03DA" w14:textId="77777777" w:rsidR="00AF35C9" w:rsidRDefault="00AF35C9" w:rsidP="00EB3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345CF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5C469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58F3DD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37D2B4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2CE534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3EF133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646514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86671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8BE069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14F275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19377D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B676C3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7633DA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9FE25F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B1D27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D1124F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16A74C6"/>
    <w:multiLevelType w:val="multilevel"/>
    <w:tmpl w:val="57FA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7D7024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5B91BC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06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E3F114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5"/>
  </w:num>
  <w:num w:numId="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</w:num>
  <w:num w:numId="4">
    <w:abstractNumId w:val="101"/>
  </w:num>
  <w:num w:numId="5">
    <w:abstractNumId w:val="45"/>
  </w:num>
  <w:num w:numId="6">
    <w:abstractNumId w:val="38"/>
  </w:num>
  <w:num w:numId="7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7"/>
  </w:num>
  <w:num w:numId="10">
    <w:abstractNumId w:val="78"/>
  </w:num>
  <w:num w:numId="11">
    <w:abstractNumId w:val="84"/>
  </w:num>
  <w:num w:numId="12">
    <w:abstractNumId w:val="6"/>
  </w:num>
  <w:num w:numId="13">
    <w:abstractNumId w:val="56"/>
  </w:num>
  <w:num w:numId="14">
    <w:abstractNumId w:val="66"/>
  </w:num>
  <w:num w:numId="15">
    <w:abstractNumId w:val="82"/>
  </w:num>
  <w:num w:numId="16">
    <w:abstractNumId w:val="36"/>
  </w:num>
  <w:num w:numId="17">
    <w:abstractNumId w:val="75"/>
  </w:num>
  <w:num w:numId="18">
    <w:abstractNumId w:val="9"/>
  </w:num>
  <w:num w:numId="19">
    <w:abstractNumId w:val="46"/>
  </w:num>
  <w:num w:numId="20">
    <w:abstractNumId w:val="93"/>
  </w:num>
  <w:num w:numId="21">
    <w:abstractNumId w:val="113"/>
  </w:num>
  <w:num w:numId="22">
    <w:abstractNumId w:val="55"/>
  </w:num>
  <w:num w:numId="23">
    <w:abstractNumId w:val="16"/>
  </w:num>
  <w:num w:numId="24">
    <w:abstractNumId w:val="91"/>
  </w:num>
  <w:num w:numId="25">
    <w:abstractNumId w:val="102"/>
  </w:num>
  <w:num w:numId="26">
    <w:abstractNumId w:val="49"/>
  </w:num>
  <w:num w:numId="27">
    <w:abstractNumId w:val="14"/>
  </w:num>
  <w:num w:numId="28">
    <w:abstractNumId w:val="58"/>
  </w:num>
  <w:num w:numId="29">
    <w:abstractNumId w:val="35"/>
  </w:num>
  <w:num w:numId="30">
    <w:abstractNumId w:val="52"/>
  </w:num>
  <w:num w:numId="31">
    <w:abstractNumId w:val="4"/>
  </w:num>
  <w:num w:numId="32">
    <w:abstractNumId w:val="0"/>
  </w:num>
  <w:num w:numId="33">
    <w:abstractNumId w:val="20"/>
  </w:num>
  <w:num w:numId="34">
    <w:abstractNumId w:val="77"/>
  </w:num>
  <w:num w:numId="35">
    <w:abstractNumId w:val="98"/>
  </w:num>
  <w:num w:numId="36">
    <w:abstractNumId w:val="40"/>
  </w:num>
  <w:num w:numId="37">
    <w:abstractNumId w:val="2"/>
  </w:num>
  <w:num w:numId="38">
    <w:abstractNumId w:val="87"/>
  </w:num>
  <w:num w:numId="39">
    <w:abstractNumId w:val="108"/>
  </w:num>
  <w:num w:numId="40">
    <w:abstractNumId w:val="92"/>
  </w:num>
  <w:num w:numId="41">
    <w:abstractNumId w:val="112"/>
  </w:num>
  <w:num w:numId="42">
    <w:abstractNumId w:val="44"/>
  </w:num>
  <w:num w:numId="43">
    <w:abstractNumId w:val="10"/>
  </w:num>
  <w:num w:numId="44">
    <w:abstractNumId w:val="95"/>
  </w:num>
  <w:num w:numId="45">
    <w:abstractNumId w:val="3"/>
  </w:num>
  <w:num w:numId="46">
    <w:abstractNumId w:val="68"/>
  </w:num>
  <w:num w:numId="47">
    <w:abstractNumId w:val="80"/>
  </w:num>
  <w:num w:numId="48">
    <w:abstractNumId w:val="42"/>
  </w:num>
  <w:num w:numId="49">
    <w:abstractNumId w:val="31"/>
  </w:num>
  <w:num w:numId="50">
    <w:abstractNumId w:val="51"/>
  </w:num>
  <w:num w:numId="51">
    <w:abstractNumId w:val="74"/>
  </w:num>
  <w:num w:numId="52">
    <w:abstractNumId w:val="22"/>
  </w:num>
  <w:num w:numId="53">
    <w:abstractNumId w:val="59"/>
  </w:num>
  <w:num w:numId="54">
    <w:abstractNumId w:val="37"/>
  </w:num>
  <w:num w:numId="55">
    <w:abstractNumId w:val="18"/>
  </w:num>
  <w:num w:numId="56">
    <w:abstractNumId w:val="54"/>
  </w:num>
  <w:num w:numId="57">
    <w:abstractNumId w:val="86"/>
  </w:num>
  <w:num w:numId="58">
    <w:abstractNumId w:val="103"/>
  </w:num>
  <w:num w:numId="59">
    <w:abstractNumId w:val="47"/>
  </w:num>
  <w:num w:numId="60">
    <w:abstractNumId w:val="34"/>
  </w:num>
  <w:num w:numId="61">
    <w:abstractNumId w:val="32"/>
  </w:num>
  <w:num w:numId="62">
    <w:abstractNumId w:val="97"/>
  </w:num>
  <w:num w:numId="63">
    <w:abstractNumId w:val="79"/>
  </w:num>
  <w:num w:numId="64">
    <w:abstractNumId w:val="64"/>
  </w:num>
  <w:num w:numId="65">
    <w:abstractNumId w:val="41"/>
  </w:num>
  <w:num w:numId="66">
    <w:abstractNumId w:val="70"/>
  </w:num>
  <w:num w:numId="67">
    <w:abstractNumId w:val="53"/>
  </w:num>
  <w:num w:numId="68">
    <w:abstractNumId w:val="8"/>
  </w:num>
  <w:num w:numId="69">
    <w:abstractNumId w:val="50"/>
  </w:num>
  <w:num w:numId="70">
    <w:abstractNumId w:val="61"/>
  </w:num>
  <w:num w:numId="71">
    <w:abstractNumId w:val="7"/>
  </w:num>
  <w:num w:numId="72">
    <w:abstractNumId w:val="107"/>
  </w:num>
  <w:num w:numId="73">
    <w:abstractNumId w:val="72"/>
  </w:num>
  <w:num w:numId="74">
    <w:abstractNumId w:val="96"/>
  </w:num>
  <w:num w:numId="75">
    <w:abstractNumId w:val="89"/>
  </w:num>
  <w:num w:numId="76">
    <w:abstractNumId w:val="73"/>
  </w:num>
  <w:num w:numId="77">
    <w:abstractNumId w:val="81"/>
  </w:num>
  <w:num w:numId="78">
    <w:abstractNumId w:val="26"/>
  </w:num>
  <w:num w:numId="79">
    <w:abstractNumId w:val="109"/>
  </w:num>
  <w:num w:numId="80">
    <w:abstractNumId w:val="48"/>
  </w:num>
  <w:num w:numId="81">
    <w:abstractNumId w:val="104"/>
  </w:num>
  <w:num w:numId="82">
    <w:abstractNumId w:val="111"/>
  </w:num>
  <w:num w:numId="83">
    <w:abstractNumId w:val="67"/>
  </w:num>
  <w:num w:numId="84">
    <w:abstractNumId w:val="19"/>
  </w:num>
  <w:num w:numId="85">
    <w:abstractNumId w:val="29"/>
  </w:num>
  <w:num w:numId="86">
    <w:abstractNumId w:val="100"/>
  </w:num>
  <w:num w:numId="87">
    <w:abstractNumId w:val="99"/>
  </w:num>
  <w:num w:numId="88">
    <w:abstractNumId w:val="25"/>
  </w:num>
  <w:num w:numId="89">
    <w:abstractNumId w:val="69"/>
  </w:num>
  <w:num w:numId="90">
    <w:abstractNumId w:val="11"/>
  </w:num>
  <w:num w:numId="91">
    <w:abstractNumId w:val="94"/>
  </w:num>
  <w:num w:numId="92">
    <w:abstractNumId w:val="13"/>
  </w:num>
  <w:num w:numId="93">
    <w:abstractNumId w:val="76"/>
  </w:num>
  <w:num w:numId="94">
    <w:abstractNumId w:val="39"/>
  </w:num>
  <w:num w:numId="95">
    <w:abstractNumId w:val="23"/>
  </w:num>
  <w:num w:numId="96">
    <w:abstractNumId w:val="21"/>
  </w:num>
  <w:num w:numId="97">
    <w:abstractNumId w:val="71"/>
  </w:num>
  <w:num w:numId="98">
    <w:abstractNumId w:val="106"/>
  </w:num>
  <w:num w:numId="99">
    <w:abstractNumId w:val="110"/>
  </w:num>
  <w:num w:numId="100">
    <w:abstractNumId w:val="5"/>
  </w:num>
  <w:num w:numId="101">
    <w:abstractNumId w:val="33"/>
  </w:num>
  <w:num w:numId="102">
    <w:abstractNumId w:val="15"/>
  </w:num>
  <w:num w:numId="103">
    <w:abstractNumId w:val="65"/>
  </w:num>
  <w:num w:numId="104">
    <w:abstractNumId w:val="12"/>
  </w:num>
  <w:num w:numId="105">
    <w:abstractNumId w:val="1"/>
  </w:num>
  <w:num w:numId="106">
    <w:abstractNumId w:val="24"/>
  </w:num>
  <w:num w:numId="107">
    <w:abstractNumId w:val="83"/>
  </w:num>
  <w:num w:numId="108">
    <w:abstractNumId w:val="62"/>
  </w:num>
  <w:num w:numId="109">
    <w:abstractNumId w:val="85"/>
  </w:num>
  <w:num w:numId="110">
    <w:abstractNumId w:val="28"/>
  </w:num>
  <w:num w:numId="111">
    <w:abstractNumId w:val="90"/>
  </w:num>
  <w:num w:numId="112">
    <w:abstractNumId w:val="63"/>
  </w:num>
  <w:num w:numId="113">
    <w:abstractNumId w:val="60"/>
  </w:num>
  <w:num w:numId="114">
    <w:abstractNumId w:val="30"/>
  </w:num>
  <w:num w:numId="115">
    <w:abstractNumId w:val="88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FF5"/>
    <w:rsid w:val="00011AB2"/>
    <w:rsid w:val="000306C9"/>
    <w:rsid w:val="00056F62"/>
    <w:rsid w:val="000868C5"/>
    <w:rsid w:val="00091168"/>
    <w:rsid w:val="000948BF"/>
    <w:rsid w:val="000F6915"/>
    <w:rsid w:val="00114433"/>
    <w:rsid w:val="00121269"/>
    <w:rsid w:val="00171EAF"/>
    <w:rsid w:val="00181D1B"/>
    <w:rsid w:val="001D0282"/>
    <w:rsid w:val="002423C5"/>
    <w:rsid w:val="00244D74"/>
    <w:rsid w:val="00257C16"/>
    <w:rsid w:val="00273261"/>
    <w:rsid w:val="002933F8"/>
    <w:rsid w:val="002B1483"/>
    <w:rsid w:val="002E0CE4"/>
    <w:rsid w:val="00302DE1"/>
    <w:rsid w:val="003151A0"/>
    <w:rsid w:val="00332DC6"/>
    <w:rsid w:val="00334172"/>
    <w:rsid w:val="003C3716"/>
    <w:rsid w:val="00416874"/>
    <w:rsid w:val="0046472B"/>
    <w:rsid w:val="00466F20"/>
    <w:rsid w:val="00491617"/>
    <w:rsid w:val="004A7482"/>
    <w:rsid w:val="004B5CF4"/>
    <w:rsid w:val="004D5D34"/>
    <w:rsid w:val="0051030E"/>
    <w:rsid w:val="005644DD"/>
    <w:rsid w:val="00564F2D"/>
    <w:rsid w:val="005725F8"/>
    <w:rsid w:val="006F2FF5"/>
    <w:rsid w:val="00746B82"/>
    <w:rsid w:val="00753B02"/>
    <w:rsid w:val="007914FD"/>
    <w:rsid w:val="00795142"/>
    <w:rsid w:val="007C5C49"/>
    <w:rsid w:val="007C7DAF"/>
    <w:rsid w:val="008008AD"/>
    <w:rsid w:val="00806ED3"/>
    <w:rsid w:val="008646CE"/>
    <w:rsid w:val="00874DC4"/>
    <w:rsid w:val="00886AB5"/>
    <w:rsid w:val="008B6492"/>
    <w:rsid w:val="008C54B9"/>
    <w:rsid w:val="008F2813"/>
    <w:rsid w:val="00907E07"/>
    <w:rsid w:val="00920F78"/>
    <w:rsid w:val="009342AF"/>
    <w:rsid w:val="00935B04"/>
    <w:rsid w:val="009604F8"/>
    <w:rsid w:val="00983299"/>
    <w:rsid w:val="009C4FE0"/>
    <w:rsid w:val="009E4604"/>
    <w:rsid w:val="009E666E"/>
    <w:rsid w:val="00A1524D"/>
    <w:rsid w:val="00A27545"/>
    <w:rsid w:val="00A412E6"/>
    <w:rsid w:val="00A420EF"/>
    <w:rsid w:val="00A703D6"/>
    <w:rsid w:val="00AF35C9"/>
    <w:rsid w:val="00AF44F5"/>
    <w:rsid w:val="00B1572D"/>
    <w:rsid w:val="00B34360"/>
    <w:rsid w:val="00B530F1"/>
    <w:rsid w:val="00B622A9"/>
    <w:rsid w:val="00B662D4"/>
    <w:rsid w:val="00B837CC"/>
    <w:rsid w:val="00B932D7"/>
    <w:rsid w:val="00BE457D"/>
    <w:rsid w:val="00BF308E"/>
    <w:rsid w:val="00C12C78"/>
    <w:rsid w:val="00C379F5"/>
    <w:rsid w:val="00C666FD"/>
    <w:rsid w:val="00CD7FD9"/>
    <w:rsid w:val="00D5008E"/>
    <w:rsid w:val="00D73B93"/>
    <w:rsid w:val="00D75EC8"/>
    <w:rsid w:val="00D917C0"/>
    <w:rsid w:val="00DC59F1"/>
    <w:rsid w:val="00DC6DF0"/>
    <w:rsid w:val="00DD2424"/>
    <w:rsid w:val="00DE3075"/>
    <w:rsid w:val="00DE4327"/>
    <w:rsid w:val="00E03C46"/>
    <w:rsid w:val="00E240F4"/>
    <w:rsid w:val="00E55F0F"/>
    <w:rsid w:val="00E63913"/>
    <w:rsid w:val="00EB2F97"/>
    <w:rsid w:val="00EB3F08"/>
    <w:rsid w:val="00EC5108"/>
    <w:rsid w:val="00EC654E"/>
    <w:rsid w:val="00F01478"/>
    <w:rsid w:val="00F313BE"/>
    <w:rsid w:val="00F75C5D"/>
    <w:rsid w:val="00F80B86"/>
    <w:rsid w:val="00FA5530"/>
    <w:rsid w:val="00FD38A7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484447"/>
  <w15:docId w15:val="{362DD8C8-5CE5-48D0-ACD1-1DAB0BC7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pPr>
      <w:numPr>
        <w:numId w:val="1"/>
      </w:numPr>
    </w:pPr>
  </w:style>
  <w:style w:type="paragraph" w:styleId="a3">
    <w:name w:val="header"/>
    <w:basedOn w:val="a"/>
    <w:link w:val="a4"/>
    <w:rsid w:val="00EB3F0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B3F08"/>
    <w:rPr>
      <w:kern w:val="2"/>
    </w:rPr>
  </w:style>
  <w:style w:type="paragraph" w:styleId="a5">
    <w:name w:val="footer"/>
    <w:basedOn w:val="a"/>
    <w:link w:val="a6"/>
    <w:rsid w:val="00EB3F0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B3F08"/>
    <w:rPr>
      <w:kern w:val="2"/>
    </w:rPr>
  </w:style>
  <w:style w:type="paragraph" w:styleId="Web">
    <w:name w:val="Normal (Web)"/>
    <w:basedOn w:val="a"/>
    <w:uiPriority w:val="99"/>
    <w:unhideWhenUsed/>
    <w:rsid w:val="00874DC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40</Pages>
  <Words>4277</Words>
  <Characters>24383</Characters>
  <Application>Microsoft Office Word</Application>
  <DocSecurity>0</DocSecurity>
  <Lines>203</Lines>
  <Paragraphs>57</Paragraphs>
  <ScaleCrop>false</ScaleCrop>
  <Company>My Company</Company>
  <LinksUpToDate>false</LinksUpToDate>
  <CharactersWithSpaces>28603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 94 學年度 上 學期      區       國民中學  Q  年級    R    領域教學計畫表 設計者：</dc:title>
  <dc:creator>翰林出版事業股份有限公司</dc:creator>
  <cp:lastModifiedBy>瑀妡 曾</cp:lastModifiedBy>
  <cp:revision>26</cp:revision>
  <cp:lastPrinted>1900-12-31T16:00:00Z</cp:lastPrinted>
  <dcterms:created xsi:type="dcterms:W3CDTF">2025-01-06T02:43:00Z</dcterms:created>
  <dcterms:modified xsi:type="dcterms:W3CDTF">2025-06-13T06:52:00Z</dcterms:modified>
</cp:coreProperties>
</file>