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72C3" w14:textId="7F18C843" w:rsidR="00B530F1" w:rsidRDefault="004921D5">
      <w:pPr>
        <w:jc w:val="center"/>
        <w:rPr>
          <w:rFonts w:ascii="標楷體" w:eastAsia="標楷體" w:hAnsi="標楷體"/>
          <w:snapToGrid w:val="0"/>
          <w:kern w:val="0"/>
          <w:sz w:val="26"/>
          <w:szCs w:val="26"/>
          <w:u w:val="single"/>
        </w:rPr>
      </w:pPr>
      <w:r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>苗栗</w:t>
      </w:r>
      <w:r w:rsidR="00B530F1"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 xml:space="preserve">　</w:t>
      </w:r>
      <w:r w:rsidR="00B530F1">
        <w:rPr>
          <w:rFonts w:ascii="標楷體" w:eastAsia="標楷體" w:hAnsi="標楷體" w:hint="eastAsia"/>
          <w:sz w:val="26"/>
          <w:szCs w:val="26"/>
        </w:rPr>
        <w:t>縣</w:t>
      </w:r>
      <w:r w:rsidR="00257C16">
        <w:rPr>
          <w:rFonts w:ascii="標楷體" w:eastAsia="標楷體" w:hAnsi="標楷體" w:hint="eastAsia"/>
          <w:snapToGrid w:val="0"/>
          <w:kern w:val="0"/>
          <w:sz w:val="26"/>
          <w:szCs w:val="26"/>
          <w:u w:val="single"/>
        </w:rPr>
        <w:t>11</w:t>
      </w:r>
      <w:r w:rsidR="00BC6E02">
        <w:rPr>
          <w:rFonts w:ascii="標楷體" w:eastAsia="標楷體" w:hAnsi="標楷體" w:hint="eastAsia"/>
          <w:snapToGrid w:val="0"/>
          <w:kern w:val="0"/>
          <w:sz w:val="26"/>
          <w:szCs w:val="26"/>
          <w:u w:val="single"/>
        </w:rPr>
        <w:t>4</w:t>
      </w:r>
      <w:r w:rsidR="00B530F1">
        <w:rPr>
          <w:rFonts w:ascii="標楷體" w:eastAsia="標楷體" w:hAnsi="標楷體" w:hint="eastAsia"/>
          <w:snapToGrid w:val="0"/>
          <w:kern w:val="0"/>
          <w:sz w:val="26"/>
          <w:szCs w:val="26"/>
        </w:rPr>
        <w:t>學年度 第</w:t>
      </w:r>
      <w:r w:rsidR="00257C16">
        <w:rPr>
          <w:rFonts w:ascii="標楷體" w:eastAsia="標楷體" w:hAnsi="標楷體" w:hint="eastAsia"/>
          <w:snapToGrid w:val="0"/>
          <w:kern w:val="0"/>
          <w:sz w:val="26"/>
          <w:szCs w:val="26"/>
          <w:u w:val="single"/>
        </w:rPr>
        <w:t>二</w:t>
      </w:r>
      <w:r w:rsidR="00B530F1">
        <w:rPr>
          <w:rFonts w:ascii="標楷體" w:eastAsia="標楷體" w:hAnsi="標楷體" w:hint="eastAsia"/>
          <w:snapToGrid w:val="0"/>
          <w:kern w:val="0"/>
          <w:sz w:val="26"/>
          <w:szCs w:val="26"/>
        </w:rPr>
        <w:t>學期</w:t>
      </w:r>
      <w:r w:rsidR="00B530F1"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 xml:space="preserve">　</w:t>
      </w:r>
      <w:r>
        <w:rPr>
          <w:rFonts w:ascii="標楷體" w:eastAsia="標楷體" w:hAnsi="標楷體" w:hint="eastAsia"/>
          <w:sz w:val="26"/>
          <w:szCs w:val="26"/>
        </w:rPr>
        <w:t>通霄</w:t>
      </w:r>
      <w:r w:rsidR="00B530F1"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 xml:space="preserve">　　</w:t>
      </w:r>
      <w:r w:rsidR="00B530F1">
        <w:rPr>
          <w:rFonts w:ascii="標楷體" w:eastAsia="標楷體" w:hAnsi="標楷體" w:hint="eastAsia"/>
          <w:sz w:val="26"/>
          <w:szCs w:val="26"/>
        </w:rPr>
        <w:t>國民中學</w:t>
      </w:r>
      <w:r w:rsidR="00DE4327" w:rsidRPr="00DE4327">
        <w:rPr>
          <w:rFonts w:ascii="標楷體" w:eastAsia="標楷體" w:hAnsi="標楷體"/>
          <w:color w:val="000000"/>
          <w:u w:val="single"/>
          <w:shd w:val="clear" w:color="auto" w:fill="FFFFFF"/>
        </w:rPr>
        <w:t>八</w:t>
      </w:r>
      <w:r w:rsidR="00935B04">
        <w:rPr>
          <w:rFonts w:ascii="標楷體" w:eastAsia="標楷體" w:hAnsi="標楷體" w:hint="eastAsia"/>
          <w:sz w:val="26"/>
          <w:szCs w:val="26"/>
          <w:u w:val="single"/>
        </w:rPr>
        <w:t>年級</w:t>
      </w:r>
      <w:r w:rsidR="00B530F1">
        <w:rPr>
          <w:rFonts w:ascii="標楷體" w:eastAsia="標楷體" w:hAnsi="標楷體" w:hint="eastAsia"/>
          <w:sz w:val="26"/>
          <w:szCs w:val="26"/>
        </w:rPr>
        <w:t xml:space="preserve"> </w:t>
      </w:r>
      <w:r w:rsidR="00DE4327" w:rsidRPr="00DE4327">
        <w:rPr>
          <w:rFonts w:ascii="標楷體" w:eastAsia="標楷體" w:hAnsi="標楷體"/>
          <w:b/>
          <w:color w:val="000000"/>
          <w:u w:val="single"/>
          <w:shd w:val="clear" w:color="auto" w:fill="FFFFFF"/>
        </w:rPr>
        <w:t>國文</w:t>
      </w:r>
      <w:r w:rsidR="00B530F1">
        <w:rPr>
          <w:rFonts w:ascii="標楷體" w:eastAsia="標楷體" w:hAnsi="標楷體" w:hint="eastAsia"/>
          <w:b/>
          <w:sz w:val="26"/>
          <w:szCs w:val="26"/>
        </w:rPr>
        <w:t xml:space="preserve">領域 教學計畫表 </w:t>
      </w:r>
      <w:r w:rsidR="00B530F1">
        <w:rPr>
          <w:rFonts w:ascii="標楷體" w:eastAsia="標楷體" w:hAnsi="標楷體" w:hint="eastAsia"/>
          <w:sz w:val="26"/>
          <w:szCs w:val="26"/>
        </w:rPr>
        <w:t>設計者：</w:t>
      </w:r>
      <w:r w:rsidR="00C379F5">
        <w:rPr>
          <w:rFonts w:ascii="標楷體" w:eastAsia="標楷體" w:hAnsi="標楷體" w:hint="eastAsia"/>
          <w:snapToGrid w:val="0"/>
          <w:kern w:val="0"/>
          <w:sz w:val="26"/>
          <w:szCs w:val="26"/>
          <w:u w:val="single"/>
        </w:rPr>
        <w:t>國文領域團隊</w:t>
      </w:r>
    </w:p>
    <w:p w14:paraId="1E4E5E2F" w14:textId="77777777" w:rsidR="00BC6E02" w:rsidRDefault="00BC6E02">
      <w:pPr>
        <w:ind w:firstLine="5"/>
        <w:jc w:val="both"/>
        <w:rPr>
          <w:rFonts w:ascii="新細明體" w:hAnsi="新細明體"/>
        </w:rPr>
      </w:pPr>
    </w:p>
    <w:p w14:paraId="3F800585" w14:textId="77777777" w:rsidR="00B530F1" w:rsidRDefault="00B530F1">
      <w:pPr>
        <w:ind w:firstLine="5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一、本領域每週學習節數：</w:t>
      </w:r>
      <w:r w:rsidRPr="00091168">
        <w:rPr>
          <w:rFonts w:ascii="新細明體" w:hAnsi="新細明體" w:hint="eastAsia"/>
          <w:u w:val="single"/>
        </w:rPr>
        <w:t xml:space="preserve">　</w:t>
      </w:r>
      <w:r w:rsidR="00DE4327" w:rsidRPr="00DE4327">
        <w:rPr>
          <w:rFonts w:ascii="新細明體" w:hAnsi="新細明體" w:hint="eastAsia"/>
          <w:snapToGrid w:val="0"/>
          <w:kern w:val="0"/>
          <w:szCs w:val="22"/>
          <w:u w:val="single"/>
        </w:rPr>
        <w:t>5</w:t>
      </w:r>
      <w:r w:rsidRPr="00091168">
        <w:rPr>
          <w:rFonts w:ascii="新細明體" w:hAnsi="新細明體" w:hint="eastAsia"/>
          <w:sz w:val="26"/>
          <w:u w:val="single"/>
        </w:rPr>
        <w:t xml:space="preserve">　</w:t>
      </w:r>
      <w:r>
        <w:rPr>
          <w:rFonts w:ascii="新細明體" w:hAnsi="新細明體" w:hint="eastAsia"/>
        </w:rPr>
        <w:t>節</w:t>
      </w:r>
    </w:p>
    <w:p w14:paraId="2D608DFE" w14:textId="77777777" w:rsidR="00CD7FD9" w:rsidRDefault="00B530F1">
      <w:pPr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二、本學期學習總目標：</w:t>
      </w:r>
    </w:p>
    <w:p w14:paraId="6C341878" w14:textId="77777777" w:rsidR="00CD0845" w:rsidRDefault="00FF73B0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本學期課程目標為：</w:t>
      </w:r>
    </w:p>
    <w:p w14:paraId="259BB393" w14:textId="77777777" w:rsidR="00CD0845" w:rsidRDefault="00FF73B0">
      <w:pPr>
        <w:jc w:val="both"/>
        <w:rPr>
          <w:snapToGrid w:val="0"/>
          <w:sz w:val="20"/>
          <w:szCs w:val="20"/>
        </w:rPr>
      </w:pPr>
      <w:proofErr w:type="gramStart"/>
      <w:r>
        <w:rPr>
          <w:rFonts w:hint="eastAsia"/>
          <w:snapToGrid w:val="0"/>
          <w:sz w:val="20"/>
          <w:szCs w:val="20"/>
        </w:rPr>
        <w:t>本冊包含</w:t>
      </w:r>
      <w:proofErr w:type="gramEnd"/>
      <w:r>
        <w:rPr>
          <w:rFonts w:hint="eastAsia"/>
          <w:snapToGrid w:val="0"/>
          <w:sz w:val="20"/>
          <w:szCs w:val="20"/>
        </w:rPr>
        <w:t>新詩、樂府詩、議論文、文言小說、海洋文學、原住民文學等不同面向的選文，第十課閱讀樂園收錄兩篇饒富趣味的科幻極短篇小說，藉以訓練學生思辨、比較的閱讀能力。如此安排使學生培養出正確理解和活用本國語言文字的能力，並能提升讀書興趣及自學能力，奠定終身學習的基礎。</w:t>
      </w:r>
    </w:p>
    <w:p w14:paraId="6144CB2B" w14:textId="77777777" w:rsidR="00CD0845" w:rsidRDefault="00FF73B0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課程目標為：</w:t>
      </w:r>
    </w:p>
    <w:p w14:paraId="27331660" w14:textId="77777777" w:rsidR="00CD0845" w:rsidRDefault="00FF73B0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一、學習國語文知識，運用恰當文字語彙，抒發情感，表達意見。</w:t>
      </w:r>
    </w:p>
    <w:p w14:paraId="6DEE2DF9" w14:textId="77777777" w:rsidR="00CD0845" w:rsidRDefault="00FF73B0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二、結合國語文與科技資訊，進行跨領域探索，發展自學能力，奠定終身學習的基礎。</w:t>
      </w:r>
    </w:p>
    <w:p w14:paraId="6566A623" w14:textId="77777777" w:rsidR="00CD0845" w:rsidRDefault="00FF73B0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三、運用國語文分享經驗、溝通意見，建立良好人際關係，有效處理人生課題。</w:t>
      </w:r>
    </w:p>
    <w:p w14:paraId="2E007025" w14:textId="77777777" w:rsidR="00CD0845" w:rsidRDefault="00FF73B0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四、閱讀各類文本，提升理解和思辨的能力，激發創作潛能。</w:t>
      </w:r>
    </w:p>
    <w:p w14:paraId="61DB16B4" w14:textId="77777777" w:rsidR="00CD0845" w:rsidRDefault="00FF73B0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五、欣賞與</w:t>
      </w:r>
      <w:proofErr w:type="gramStart"/>
      <w:r>
        <w:rPr>
          <w:rFonts w:hint="eastAsia"/>
          <w:snapToGrid w:val="0"/>
          <w:sz w:val="20"/>
          <w:szCs w:val="20"/>
        </w:rPr>
        <w:t>評析文本</w:t>
      </w:r>
      <w:proofErr w:type="gramEnd"/>
      <w:r>
        <w:rPr>
          <w:rFonts w:hint="eastAsia"/>
          <w:snapToGrid w:val="0"/>
          <w:sz w:val="20"/>
          <w:szCs w:val="20"/>
        </w:rPr>
        <w:t>，加強審美與感知的素養。</w:t>
      </w:r>
    </w:p>
    <w:p w14:paraId="2D02DA5F" w14:textId="77777777" w:rsidR="00CD0845" w:rsidRDefault="00FF73B0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六、經由閱讀，印證現實生活，學習觀察社會，理解並尊重多元文化，增進族群互動。</w:t>
      </w:r>
    </w:p>
    <w:p w14:paraId="61804653" w14:textId="77777777" w:rsidR="00CD0845" w:rsidRDefault="00FF73B0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七、透過國語文學習，認識個人與社群的關係，體會文化傳承與開展生命意義。</w:t>
      </w:r>
    </w:p>
    <w:p w14:paraId="1116D9DD" w14:textId="77777777" w:rsidR="00C666FD" w:rsidRDefault="00FF73B0" w:rsidP="00C666FD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八、藉由國語文學習，關切本土與全球議題，拓展國際視野，培養參與公共事務的熱情與能力。</w:t>
      </w:r>
    </w:p>
    <w:p w14:paraId="34B0A27E" w14:textId="77777777" w:rsidR="00B530F1" w:rsidRDefault="00B530F1">
      <w:pPr>
        <w:rPr>
          <w:rFonts w:ascii="新細明體"/>
          <w:sz w:val="28"/>
        </w:rPr>
      </w:pPr>
      <w:r>
        <w:rPr>
          <w:rFonts w:ascii="新細明體"/>
        </w:rPr>
        <w:br w:type="page"/>
      </w:r>
      <w:r>
        <w:rPr>
          <w:rFonts w:ascii="新細明體" w:hint="eastAsia"/>
        </w:rPr>
        <w:lastRenderedPageBreak/>
        <w:t>三、本學期課程內涵：</w:t>
      </w: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21"/>
        <w:gridCol w:w="425"/>
        <w:gridCol w:w="426"/>
        <w:gridCol w:w="1134"/>
        <w:gridCol w:w="1134"/>
        <w:gridCol w:w="1134"/>
        <w:gridCol w:w="1134"/>
        <w:gridCol w:w="992"/>
        <w:gridCol w:w="2835"/>
        <w:gridCol w:w="425"/>
        <w:gridCol w:w="1206"/>
        <w:gridCol w:w="1245"/>
        <w:gridCol w:w="1093"/>
        <w:gridCol w:w="1537"/>
      </w:tblGrid>
      <w:tr w:rsidR="002E70B5" w14:paraId="7B5ACFA4" w14:textId="77777777" w:rsidTr="002E70B5">
        <w:trPr>
          <w:tblHeader/>
        </w:trPr>
        <w:tc>
          <w:tcPr>
            <w:tcW w:w="396" w:type="dxa"/>
            <w:shd w:val="clear" w:color="auto" w:fill="B3B3B3"/>
            <w:vAlign w:val="center"/>
          </w:tcPr>
          <w:p w14:paraId="77567FE1" w14:textId="77777777" w:rsidR="002E70B5" w:rsidRDefault="002E70B5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週</w:t>
            </w:r>
            <w:proofErr w:type="gramEnd"/>
            <w:r>
              <w:rPr>
                <w:rFonts w:hint="eastAsia"/>
                <w:sz w:val="18"/>
                <w:szCs w:val="18"/>
              </w:rPr>
              <w:t>次</w:t>
            </w:r>
          </w:p>
        </w:tc>
        <w:tc>
          <w:tcPr>
            <w:tcW w:w="421" w:type="dxa"/>
            <w:shd w:val="clear" w:color="auto" w:fill="B3B3B3"/>
            <w:vAlign w:val="center"/>
          </w:tcPr>
          <w:p w14:paraId="4C74DF36" w14:textId="77777777" w:rsidR="002E70B5" w:rsidRPr="00457ECA" w:rsidRDefault="002E70B5" w:rsidP="00EB3818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57ECA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t>起訖日期</w:t>
            </w:r>
          </w:p>
        </w:tc>
        <w:tc>
          <w:tcPr>
            <w:tcW w:w="425" w:type="dxa"/>
            <w:shd w:val="clear" w:color="auto" w:fill="B3B3B3"/>
            <w:vAlign w:val="center"/>
          </w:tcPr>
          <w:p w14:paraId="3AA3F9DA" w14:textId="77777777" w:rsidR="002E70B5" w:rsidRDefault="002E70B5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主題</w:t>
            </w:r>
          </w:p>
        </w:tc>
        <w:tc>
          <w:tcPr>
            <w:tcW w:w="426" w:type="dxa"/>
            <w:shd w:val="clear" w:color="auto" w:fill="B3B3B3"/>
            <w:vAlign w:val="center"/>
          </w:tcPr>
          <w:p w14:paraId="3FB4F4DD" w14:textId="77777777" w:rsidR="002E70B5" w:rsidRDefault="002E70B5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單元名稱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1C22A5DE" w14:textId="77777777" w:rsidR="002E70B5" w:rsidRPr="009229A8" w:rsidRDefault="002E70B5" w:rsidP="00935B0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9229A8">
              <w:rPr>
                <w:snapToGrid w:val="0"/>
                <w:sz w:val="20"/>
                <w:szCs w:val="20"/>
              </w:rPr>
              <w:t>核心素養項目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7841F87B" w14:textId="77777777" w:rsidR="002E70B5" w:rsidRPr="009229A8" w:rsidRDefault="002E70B5" w:rsidP="00935B0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9229A8">
              <w:rPr>
                <w:snapToGrid w:val="0"/>
                <w:sz w:val="20"/>
                <w:szCs w:val="20"/>
              </w:rPr>
              <w:t>核心素養具體內涵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15E687CA" w14:textId="77777777" w:rsidR="002E70B5" w:rsidRPr="009229A8" w:rsidRDefault="002E70B5" w:rsidP="00935B0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9229A8">
              <w:rPr>
                <w:snapToGrid w:val="0"/>
                <w:sz w:val="20"/>
                <w:szCs w:val="20"/>
              </w:rPr>
              <w:t>學習表現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47F402A9" w14:textId="77777777" w:rsidR="002E70B5" w:rsidRPr="009229A8" w:rsidRDefault="002E70B5" w:rsidP="00935B0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9229A8">
              <w:rPr>
                <w:snapToGrid w:val="0"/>
                <w:sz w:val="20"/>
                <w:szCs w:val="20"/>
              </w:rPr>
              <w:t>學習內容</w:t>
            </w:r>
          </w:p>
        </w:tc>
        <w:tc>
          <w:tcPr>
            <w:tcW w:w="992" w:type="dxa"/>
            <w:shd w:val="clear" w:color="auto" w:fill="B3B3B3"/>
            <w:vAlign w:val="center"/>
          </w:tcPr>
          <w:p w14:paraId="7716E2A9" w14:textId="77777777" w:rsidR="002E70B5" w:rsidRDefault="002E70B5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學習目標</w:t>
            </w:r>
          </w:p>
        </w:tc>
        <w:tc>
          <w:tcPr>
            <w:tcW w:w="2835" w:type="dxa"/>
            <w:shd w:val="clear" w:color="auto" w:fill="B3B3B3"/>
            <w:vAlign w:val="center"/>
          </w:tcPr>
          <w:p w14:paraId="4402625C" w14:textId="77777777" w:rsidR="002E70B5" w:rsidRDefault="002E70B5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教學活動重點</w:t>
            </w:r>
          </w:p>
        </w:tc>
        <w:tc>
          <w:tcPr>
            <w:tcW w:w="425" w:type="dxa"/>
            <w:shd w:val="clear" w:color="auto" w:fill="B3B3B3"/>
            <w:vAlign w:val="center"/>
          </w:tcPr>
          <w:p w14:paraId="2A842BBB" w14:textId="77777777" w:rsidR="002E70B5" w:rsidRDefault="002E70B5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教學節數</w:t>
            </w:r>
          </w:p>
        </w:tc>
        <w:tc>
          <w:tcPr>
            <w:tcW w:w="1206" w:type="dxa"/>
            <w:shd w:val="clear" w:color="auto" w:fill="B3B3B3"/>
            <w:vAlign w:val="center"/>
          </w:tcPr>
          <w:p w14:paraId="2B8E6347" w14:textId="77777777" w:rsidR="002E70B5" w:rsidRDefault="002E70B5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教學資源</w:t>
            </w:r>
          </w:p>
        </w:tc>
        <w:tc>
          <w:tcPr>
            <w:tcW w:w="1245" w:type="dxa"/>
            <w:shd w:val="clear" w:color="auto" w:fill="B3B3B3"/>
            <w:vAlign w:val="center"/>
          </w:tcPr>
          <w:p w14:paraId="10835311" w14:textId="77777777" w:rsidR="002E70B5" w:rsidRDefault="002E70B5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評量方式</w:t>
            </w:r>
          </w:p>
        </w:tc>
        <w:tc>
          <w:tcPr>
            <w:tcW w:w="1093" w:type="dxa"/>
            <w:shd w:val="clear" w:color="auto" w:fill="B3B3B3"/>
            <w:vAlign w:val="center"/>
          </w:tcPr>
          <w:p w14:paraId="19167677" w14:textId="77777777" w:rsidR="002E70B5" w:rsidRDefault="002E70B5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統整相關領域</w:t>
            </w:r>
          </w:p>
        </w:tc>
        <w:tc>
          <w:tcPr>
            <w:tcW w:w="1537" w:type="dxa"/>
            <w:shd w:val="clear" w:color="auto" w:fill="B3B3B3"/>
            <w:vAlign w:val="center"/>
          </w:tcPr>
          <w:p w14:paraId="0DCB6B0E" w14:textId="77777777" w:rsidR="002E70B5" w:rsidRDefault="002E70B5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議題融入</w:t>
            </w:r>
          </w:p>
          <w:p w14:paraId="4FD6B7ED" w14:textId="77777777" w:rsidR="002E70B5" w:rsidRDefault="002E70B5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具體內涵</w:t>
            </w:r>
          </w:p>
        </w:tc>
      </w:tr>
      <w:tr w:rsidR="007B67A0" w14:paraId="3CC25063" w14:textId="77777777" w:rsidTr="00881793">
        <w:tc>
          <w:tcPr>
            <w:tcW w:w="396" w:type="dxa"/>
            <w:vAlign w:val="center"/>
          </w:tcPr>
          <w:p w14:paraId="65DCD0E5" w14:textId="77777777" w:rsidR="007B67A0" w:rsidRDefault="007B67A0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第一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6346C704" w14:textId="77777777" w:rsidR="007B67A0" w:rsidRPr="00457ECA" w:rsidRDefault="007B67A0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1/21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1/23</w:t>
            </w:r>
          </w:p>
        </w:tc>
        <w:tc>
          <w:tcPr>
            <w:tcW w:w="425" w:type="dxa"/>
            <w:vAlign w:val="center"/>
          </w:tcPr>
          <w:p w14:paraId="2D4DDEE3" w14:textId="77777777" w:rsidR="007B67A0" w:rsidRDefault="007B67A0">
            <w:pPr>
              <w:spacing w:line="260" w:lineRule="exact"/>
              <w:ind w:leftChars="17" w:left="41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F6C7CAA" w14:textId="77777777" w:rsidR="007B67A0" w:rsidRDefault="007B67A0" w:rsidP="00166002">
            <w:pPr>
              <w:spacing w:line="260" w:lineRule="exact"/>
              <w:ind w:leftChars="17" w:left="41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第一課余光中詩選</w:t>
            </w:r>
          </w:p>
        </w:tc>
        <w:tc>
          <w:tcPr>
            <w:tcW w:w="1134" w:type="dxa"/>
          </w:tcPr>
          <w:p w14:paraId="1FF74334" w14:textId="77777777" w:rsidR="007B67A0" w:rsidRDefault="007B67A0" w:rsidP="0016600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A2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系統思考與解決問題</w:t>
            </w:r>
          </w:p>
          <w:p w14:paraId="6BD9D344" w14:textId="77777777" w:rsidR="007B67A0" w:rsidRDefault="007B67A0" w:rsidP="0016600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B1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符號運用與溝通表達</w:t>
            </w:r>
          </w:p>
          <w:p w14:paraId="1E8ACC72" w14:textId="77777777" w:rsidR="007B67A0" w:rsidRDefault="007B67A0" w:rsidP="0016600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C1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道德實踐與公民意識</w:t>
            </w:r>
          </w:p>
        </w:tc>
        <w:tc>
          <w:tcPr>
            <w:tcW w:w="1134" w:type="dxa"/>
          </w:tcPr>
          <w:p w14:paraId="4DD1E4E4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14:paraId="0846D081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評析文本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的能力，並能傾聽他人的需求、理解他人的觀點，達到良性的人我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溝通與互動。</w:t>
            </w:r>
          </w:p>
          <w:p w14:paraId="1FB997E4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</w:tc>
        <w:tc>
          <w:tcPr>
            <w:tcW w:w="1134" w:type="dxa"/>
          </w:tcPr>
          <w:p w14:paraId="2E04D40E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2-IV-1 </w:t>
            </w:r>
            <w:r>
              <w:rPr>
                <w:rFonts w:hint="eastAsia"/>
                <w:sz w:val="20"/>
                <w:szCs w:val="20"/>
              </w:rPr>
              <w:t>掌握生活情境，適切表情達意，分享自身經驗。</w:t>
            </w:r>
          </w:p>
          <w:p w14:paraId="0A47E8D8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2-IV-5 </w:t>
            </w:r>
            <w:r>
              <w:rPr>
                <w:rFonts w:hint="eastAsia"/>
                <w:sz w:val="20"/>
                <w:szCs w:val="20"/>
              </w:rPr>
              <w:t>視不同情境，進行報告、評論、</w:t>
            </w:r>
            <w:proofErr w:type="gramStart"/>
            <w:r>
              <w:rPr>
                <w:rFonts w:hint="eastAsia"/>
                <w:sz w:val="20"/>
                <w:szCs w:val="20"/>
              </w:rPr>
              <w:t>演說及論辯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03BC4C1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5-IV-2 </w:t>
            </w:r>
            <w:r>
              <w:rPr>
                <w:rFonts w:hint="eastAsia"/>
                <w:sz w:val="20"/>
                <w:szCs w:val="20"/>
              </w:rPr>
              <w:t>理解各類文本的句子、段落與主要概念，指出寫作的目的與觀點。</w:t>
            </w:r>
          </w:p>
          <w:p w14:paraId="69BFA282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5-IV-3 </w:t>
            </w:r>
            <w:r>
              <w:rPr>
                <w:rFonts w:hint="eastAsia"/>
                <w:sz w:val="20"/>
                <w:szCs w:val="20"/>
              </w:rPr>
              <w:t>理解各類文本內容、形式和寫作特色。</w:t>
            </w:r>
          </w:p>
          <w:p w14:paraId="77CA501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5-IV-5 </w:t>
            </w:r>
            <w:r>
              <w:rPr>
                <w:rFonts w:hint="eastAsia"/>
                <w:sz w:val="20"/>
                <w:szCs w:val="20"/>
              </w:rPr>
              <w:t>大量閱讀多元文本，理解議題內涵及其與個人生活、社會結構的關聯性。</w:t>
            </w:r>
          </w:p>
          <w:p w14:paraId="277017D1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2-IV-5 </w:t>
            </w:r>
            <w:r>
              <w:rPr>
                <w:rFonts w:hint="eastAsia"/>
                <w:sz w:val="20"/>
                <w:szCs w:val="20"/>
              </w:rPr>
              <w:t>視</w:t>
            </w:r>
            <w:r>
              <w:rPr>
                <w:rFonts w:hint="eastAsia"/>
                <w:sz w:val="20"/>
                <w:szCs w:val="20"/>
              </w:rPr>
              <w:lastRenderedPageBreak/>
              <w:t>不同情境，進行報告、評論、</w:t>
            </w:r>
            <w:proofErr w:type="gramStart"/>
            <w:r>
              <w:rPr>
                <w:rFonts w:hint="eastAsia"/>
                <w:sz w:val="20"/>
                <w:szCs w:val="20"/>
              </w:rPr>
              <w:t>演說及論辯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134" w:type="dxa"/>
          </w:tcPr>
          <w:p w14:paraId="124E7815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Ab-IV-1 4,000</w:t>
            </w:r>
            <w:r>
              <w:rPr>
                <w:rFonts w:hint="eastAsia"/>
                <w:sz w:val="20"/>
                <w:szCs w:val="20"/>
              </w:rPr>
              <w:t>個常用字的字形、字音和字義。</w:t>
            </w:r>
          </w:p>
          <w:p w14:paraId="6761783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Ac-IV-3 </w:t>
            </w:r>
            <w:r>
              <w:rPr>
                <w:rFonts w:hint="eastAsia"/>
                <w:sz w:val="20"/>
                <w:szCs w:val="20"/>
              </w:rPr>
              <w:t>文句表達的邏輯與意義。</w:t>
            </w:r>
          </w:p>
          <w:p w14:paraId="214DFE32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Ad-IV-1 </w:t>
            </w:r>
            <w:r>
              <w:rPr>
                <w:rFonts w:hint="eastAsia"/>
                <w:sz w:val="20"/>
                <w:szCs w:val="20"/>
              </w:rPr>
              <w:t>篇章的主旨、結構、寓意與分析。</w:t>
            </w:r>
          </w:p>
          <w:p w14:paraId="481D95B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Ad-IV-2 </w:t>
            </w:r>
            <w:r>
              <w:rPr>
                <w:rFonts w:hint="eastAsia"/>
                <w:sz w:val="20"/>
                <w:szCs w:val="20"/>
              </w:rPr>
              <w:t>新詩、現代散文、現代小說、劇本。</w:t>
            </w:r>
          </w:p>
          <w:p w14:paraId="32044C64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Be-IV-3 </w:t>
            </w:r>
            <w:r>
              <w:rPr>
                <w:rFonts w:hint="eastAsia"/>
                <w:sz w:val="20"/>
                <w:szCs w:val="20"/>
              </w:rPr>
              <w:t>在學習應用方面，以簡報、讀書報告、演講稿、劇本等格式與寫作方法為主。</w:t>
            </w:r>
          </w:p>
        </w:tc>
        <w:tc>
          <w:tcPr>
            <w:tcW w:w="992" w:type="dxa"/>
          </w:tcPr>
          <w:p w14:paraId="69F36ECB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了解作者對所居城市的關懷。</w:t>
            </w:r>
          </w:p>
          <w:p w14:paraId="3AEE531D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能觀察、介紹所居地區不同面向的特點。</w:t>
            </w:r>
          </w:p>
          <w:p w14:paraId="63F7528E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能關切並反思環境保護的重要。</w:t>
            </w:r>
          </w:p>
        </w:tc>
        <w:tc>
          <w:tcPr>
            <w:tcW w:w="2835" w:type="dxa"/>
          </w:tcPr>
          <w:p w14:paraId="2226F551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4B9DF533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請學生分享對高雄的印象，以及介紹高雄的地理位置及產業發展。</w:t>
            </w:r>
          </w:p>
          <w:p w14:paraId="05D47807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播放「飛越文學地景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──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西子灣在等你」影片，讓學生聆聽作者的詩作及欣賞高雄景色。</w:t>
            </w:r>
          </w:p>
          <w:p w14:paraId="430D577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71E26A64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發展活動</w:t>
            </w:r>
          </w:p>
          <w:p w14:paraId="16187491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課文前哨站：從城市與文學的關係，認識「余光中與高雄的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深厚情緣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」，了解作者對所居的城市關懷。</w:t>
            </w:r>
          </w:p>
          <w:p w14:paraId="433CAA6E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題解討論：從作者對高雄的觀察，討論兩首詩的主旨。</w:t>
            </w:r>
          </w:p>
          <w:p w14:paraId="096309F1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作者介紹：播放影片〈趣看作家──余光中〉、〈作家那些小事──余光中〉，分享余光中先生的生平。</w:t>
            </w:r>
          </w:p>
          <w:p w14:paraId="37811D1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文本探究〈讓春天從高雄出發〉，討論作者表達對高雄的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祈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願。</w:t>
            </w:r>
          </w:p>
          <w:p w14:paraId="6F45100E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5.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注釋及字詞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教學。</w:t>
            </w:r>
          </w:p>
          <w:p w14:paraId="4785E51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6.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文本探究〈控訴一枝煙囪〉，討論作者如何以批判斥責的語調直陳工業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汙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染問題，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以及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作者如何塑造一枝煙囪的形象。</w:t>
            </w:r>
          </w:p>
          <w:p w14:paraId="76B294DE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7.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讀後檢測站：理解本課內涵及寫作手法。</w:t>
            </w:r>
          </w:p>
          <w:p w14:paraId="3C060FF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8.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應用練習：判讀「空襲警報　空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汙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PM2.5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」、「城市印象采風錄」，引導學生分析圖表題組的資訊、了解臺灣城市的人文與名勝，運用閱讀策略並完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成題目。</w:t>
            </w:r>
          </w:p>
          <w:p w14:paraId="4F9F78BB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9.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習作練習：請學生完成習作，再進行討論。</w:t>
            </w:r>
          </w:p>
          <w:p w14:paraId="33E77D65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52C24EE7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0359CB23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總結本課的主旨及寫作手法。</w:t>
            </w:r>
          </w:p>
          <w:p w14:paraId="26D2C1AD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對本課已經習得的知識加以評量，檢測其學習狀況，並針對同學該次評量不足的部分予以加強。</w:t>
            </w:r>
          </w:p>
          <w:p w14:paraId="7E5CDA04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預告要分組討論環境汙染資料，並進行報告。</w:t>
            </w:r>
          </w:p>
          <w:p w14:paraId="4B24D94B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5FB0E63D" w14:textId="77777777" w:rsidR="007B67A0" w:rsidRDefault="007B67A0" w:rsidP="009A4816">
            <w:pPr>
              <w:spacing w:line="30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</w:p>
          <w:p w14:paraId="207DA3C1" w14:textId="77777777" w:rsidR="007B67A0" w:rsidRDefault="007B67A0" w:rsidP="009A4816">
            <w:pPr>
              <w:spacing w:line="30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  <w:t>【</w:t>
            </w:r>
            <w:r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閱讀素養教育</w:t>
            </w:r>
            <w:r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  <w:t>】</w:t>
            </w:r>
          </w:p>
          <w:p w14:paraId="0EFFE4AE" w14:textId="77777777" w:rsidR="007B67A0" w:rsidRDefault="007B67A0" w:rsidP="009A4816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  <w:lang w:eastAsia="zh-HK"/>
              </w:rPr>
            </w:pPr>
            <w:r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  <w:t>樹</w:t>
            </w:r>
            <w:r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不只是樹</w:t>
            </w:r>
            <w:r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  <w:t>：</w:t>
            </w:r>
            <w:r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樹木代表的涵義</w:t>
            </w:r>
          </w:p>
          <w:p w14:paraId="09F49838" w14:textId="77777777" w:rsidR="007B67A0" w:rsidRDefault="007B67A0" w:rsidP="009A4816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在〈讓春天從高雄出發〉一詩中，用「木棉花」盛開時像火焰一樣耀眼的花朵，象徵高雄蓬勃的生機。請</w:t>
            </w:r>
            <w:r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  <w:t>學生搜尋</w:t>
            </w:r>
            <w:r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還有什麼樹木，也被人們賦予各種不同的涵義。例如</w:t>
            </w:r>
            <w:r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  <w:t>：</w:t>
            </w:r>
            <w:r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松樹耐嚴寒，不易凋零，因此被賦予「經得起磨難考驗」及「長壽」的象徵</w:t>
            </w:r>
            <w:r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078047E2" w14:textId="77777777" w:rsidR="007B67A0" w:rsidRDefault="007B67A0" w:rsidP="009A4816">
            <w:pPr>
              <w:spacing w:line="260" w:lineRule="exact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524AAB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73076A5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課本教材</w:t>
            </w:r>
          </w:p>
          <w:p w14:paraId="7E87A534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作者影片</w:t>
            </w:r>
          </w:p>
          <w:p w14:paraId="34D9CA2E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3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相關書籍及網站</w:t>
            </w:r>
          </w:p>
          <w:p w14:paraId="222E1E2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hint="eastAsia"/>
                <w:sz w:val="20"/>
                <w:szCs w:val="20"/>
              </w:rPr>
              <w:t>閱讀饗宴聆聽音檔</w:t>
            </w:r>
          </w:p>
          <w:p w14:paraId="5E479708" w14:textId="77777777" w:rsidR="007B67A0" w:rsidRDefault="007B67A0" w:rsidP="009A4816">
            <w:pPr>
              <w:spacing w:line="260" w:lineRule="exact"/>
              <w:ind w:left="144" w:hangingChars="72" w:hanging="144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5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教學資源</w:t>
            </w:r>
          </w:p>
        </w:tc>
        <w:tc>
          <w:tcPr>
            <w:tcW w:w="1245" w:type="dxa"/>
          </w:tcPr>
          <w:p w14:paraId="7B79F814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課程討論</w:t>
            </w:r>
          </w:p>
          <w:p w14:paraId="112EFFDE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應用練習、習作</w:t>
            </w:r>
          </w:p>
        </w:tc>
        <w:tc>
          <w:tcPr>
            <w:tcW w:w="1093" w:type="dxa"/>
          </w:tcPr>
          <w:p w14:paraId="531AB101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自然科學領域、社會領域</w:t>
            </w:r>
          </w:p>
        </w:tc>
        <w:tc>
          <w:tcPr>
            <w:tcW w:w="1537" w:type="dxa"/>
          </w:tcPr>
          <w:p w14:paraId="42054689" w14:textId="77777777" w:rsidR="007B67A0" w:rsidRDefault="007B67A0" w:rsidP="009A4816">
            <w:pPr>
              <w:spacing w:line="260" w:lineRule="exact"/>
              <w:rPr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snapToGrid w:val="0"/>
                <w:kern w:val="0"/>
                <w:sz w:val="20"/>
                <w:szCs w:val="20"/>
              </w:rPr>
              <w:t>【環境教育】</w:t>
            </w:r>
          </w:p>
          <w:p w14:paraId="5F6FC112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環</w:t>
            </w:r>
            <w:r>
              <w:rPr>
                <w:snapToGrid w:val="0"/>
                <w:kern w:val="0"/>
                <w:sz w:val="20"/>
                <w:szCs w:val="20"/>
              </w:rPr>
              <w:t xml:space="preserve">J3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經由環境美學與自然文學了解然環境的倫理價值</w:t>
            </w:r>
          </w:p>
          <w:p w14:paraId="5D4EBE6E" w14:textId="77777777" w:rsidR="007B67A0" w:rsidRDefault="007B67A0" w:rsidP="009A4816">
            <w:pPr>
              <w:spacing w:line="260" w:lineRule="exact"/>
              <w:rPr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snapToGrid w:val="0"/>
                <w:kern w:val="0"/>
                <w:sz w:val="20"/>
                <w:szCs w:val="20"/>
              </w:rPr>
              <w:t>【戶外教育】</w:t>
            </w:r>
          </w:p>
          <w:p w14:paraId="30EC7B92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戶</w:t>
            </w:r>
            <w:r>
              <w:rPr>
                <w:snapToGrid w:val="0"/>
                <w:kern w:val="0"/>
                <w:sz w:val="20"/>
                <w:szCs w:val="20"/>
              </w:rPr>
              <w:t xml:space="preserve">J4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理解永續發展的意義與責任，並在參與</w:t>
            </w:r>
            <w:r>
              <w:rPr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活動的過程中落實原則。</w:t>
            </w:r>
          </w:p>
          <w:p w14:paraId="7B4D624F" w14:textId="77777777" w:rsidR="007B67A0" w:rsidRDefault="007B67A0" w:rsidP="009A4816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【閱讀素養教育】</w:t>
            </w:r>
          </w:p>
          <w:p w14:paraId="62C15B78" w14:textId="77777777" w:rsidR="007B67A0" w:rsidRDefault="007B67A0" w:rsidP="009A4816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閱</w:t>
            </w:r>
            <w:r>
              <w:rPr>
                <w:rFonts w:eastAsiaTheme="minorEastAsia"/>
                <w:sz w:val="20"/>
                <w:szCs w:val="20"/>
              </w:rPr>
              <w:t xml:space="preserve">J1 </w:t>
            </w:r>
            <w:r>
              <w:rPr>
                <w:rFonts w:eastAsiaTheme="minorEastAsia"/>
                <w:sz w:val="20"/>
                <w:szCs w:val="20"/>
              </w:rPr>
              <w:t>發展多元文本的閱讀策略。</w:t>
            </w:r>
          </w:p>
          <w:p w14:paraId="2EDF04A7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閱</w:t>
            </w:r>
            <w:r>
              <w:rPr>
                <w:rFonts w:eastAsiaTheme="minorEastAsia" w:hint="eastAsia"/>
                <w:sz w:val="20"/>
                <w:szCs w:val="20"/>
              </w:rPr>
              <w:t>J6</w:t>
            </w:r>
            <w:r>
              <w:rPr>
                <w:rFonts w:eastAsiaTheme="minorEastAsia" w:hint="eastAsia"/>
                <w:sz w:val="20"/>
                <w:szCs w:val="20"/>
              </w:rPr>
              <w:t>懂得在不同學習及生活情境中使用文本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之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規則。</w:t>
            </w:r>
          </w:p>
        </w:tc>
      </w:tr>
      <w:tr w:rsidR="007B67A0" w14:paraId="4B7193DA" w14:textId="77777777" w:rsidTr="00881793">
        <w:tc>
          <w:tcPr>
            <w:tcW w:w="396" w:type="dxa"/>
            <w:vAlign w:val="center"/>
          </w:tcPr>
          <w:p w14:paraId="0592B804" w14:textId="77777777" w:rsidR="007B67A0" w:rsidRDefault="007B67A0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第二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68AA20F5" w14:textId="77777777" w:rsidR="007B67A0" w:rsidRPr="00457ECA" w:rsidRDefault="007B67A0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2/23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2/27</w:t>
            </w:r>
          </w:p>
        </w:tc>
        <w:tc>
          <w:tcPr>
            <w:tcW w:w="425" w:type="dxa"/>
            <w:vAlign w:val="center"/>
          </w:tcPr>
          <w:p w14:paraId="61BF36FC" w14:textId="77777777" w:rsidR="007B67A0" w:rsidRDefault="007B67A0">
            <w:pPr>
              <w:spacing w:line="260" w:lineRule="exact"/>
              <w:ind w:leftChars="17" w:left="41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FAD5588" w14:textId="77777777" w:rsidR="007B67A0" w:rsidRDefault="007B67A0" w:rsidP="00166002">
            <w:pPr>
              <w:spacing w:line="260" w:lineRule="exact"/>
              <w:ind w:leftChars="17" w:left="41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第一課余光中詩選</w:t>
            </w:r>
          </w:p>
        </w:tc>
        <w:tc>
          <w:tcPr>
            <w:tcW w:w="1134" w:type="dxa"/>
          </w:tcPr>
          <w:p w14:paraId="37B74981" w14:textId="77777777" w:rsidR="007B67A0" w:rsidRDefault="007B67A0" w:rsidP="0016600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A2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系統思考與解決問題</w:t>
            </w:r>
          </w:p>
          <w:p w14:paraId="0D8BA086" w14:textId="77777777" w:rsidR="007B67A0" w:rsidRDefault="007B67A0" w:rsidP="0016600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B1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符號運用與溝通表達</w:t>
            </w:r>
          </w:p>
          <w:p w14:paraId="4099F32C" w14:textId="77777777" w:rsidR="007B67A0" w:rsidRDefault="007B67A0" w:rsidP="0016600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C1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道德實踐與公民意識</w:t>
            </w:r>
          </w:p>
        </w:tc>
        <w:tc>
          <w:tcPr>
            <w:tcW w:w="1134" w:type="dxa"/>
          </w:tcPr>
          <w:p w14:paraId="6D12A531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題，應用於日常生活中，有效處理問題。</w:t>
            </w:r>
          </w:p>
          <w:p w14:paraId="7F582A34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評析文本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的能力，並能傾聽他人的需求、理解他人的觀點，達到良性的人我溝通與互動。</w:t>
            </w:r>
          </w:p>
          <w:p w14:paraId="7458122F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心，並能觀察生活環境，主動關懷社會，增進對公共議題的興趣。</w:t>
            </w:r>
          </w:p>
        </w:tc>
        <w:tc>
          <w:tcPr>
            <w:tcW w:w="1134" w:type="dxa"/>
          </w:tcPr>
          <w:p w14:paraId="71BE9AA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2-IV-1 </w:t>
            </w:r>
            <w:r>
              <w:rPr>
                <w:rFonts w:hint="eastAsia"/>
                <w:sz w:val="20"/>
                <w:szCs w:val="20"/>
              </w:rPr>
              <w:t>掌握生活情境，適切表情達意，分享自身經驗。</w:t>
            </w:r>
          </w:p>
          <w:p w14:paraId="38408D3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2-IV-5 </w:t>
            </w:r>
            <w:r>
              <w:rPr>
                <w:rFonts w:hint="eastAsia"/>
                <w:sz w:val="20"/>
                <w:szCs w:val="20"/>
              </w:rPr>
              <w:t>視不同情境，進行報</w:t>
            </w:r>
            <w:r>
              <w:rPr>
                <w:rFonts w:hint="eastAsia"/>
                <w:sz w:val="20"/>
                <w:szCs w:val="20"/>
              </w:rPr>
              <w:lastRenderedPageBreak/>
              <w:t>告、評論、</w:t>
            </w:r>
            <w:proofErr w:type="gramStart"/>
            <w:r>
              <w:rPr>
                <w:rFonts w:hint="eastAsia"/>
                <w:sz w:val="20"/>
                <w:szCs w:val="20"/>
              </w:rPr>
              <w:t>演說及論辯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1F76D4B2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5-IV-2 </w:t>
            </w:r>
            <w:r>
              <w:rPr>
                <w:rFonts w:hint="eastAsia"/>
                <w:sz w:val="20"/>
                <w:szCs w:val="20"/>
              </w:rPr>
              <w:t>理解各類文本的句子、段落與主要概念，指出寫作的目的與觀點。</w:t>
            </w:r>
          </w:p>
          <w:p w14:paraId="2CCA765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5-IV-3 </w:t>
            </w:r>
            <w:r>
              <w:rPr>
                <w:rFonts w:hint="eastAsia"/>
                <w:sz w:val="20"/>
                <w:szCs w:val="20"/>
              </w:rPr>
              <w:t>理解各類文本內容、形式和寫作特色。</w:t>
            </w:r>
          </w:p>
          <w:p w14:paraId="6E2B0B52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5-IV-5 </w:t>
            </w:r>
            <w:r>
              <w:rPr>
                <w:rFonts w:hint="eastAsia"/>
                <w:sz w:val="20"/>
                <w:szCs w:val="20"/>
              </w:rPr>
              <w:t>大量閱讀多元文本，理解議題內涵及其與個人生活、社會結構的關聯性。</w:t>
            </w:r>
          </w:p>
          <w:p w14:paraId="045E4493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2-IV-5 </w:t>
            </w:r>
            <w:r>
              <w:rPr>
                <w:rFonts w:hint="eastAsia"/>
                <w:sz w:val="20"/>
                <w:szCs w:val="20"/>
              </w:rPr>
              <w:t>視不同情境，進行報告、評論、</w:t>
            </w:r>
            <w:proofErr w:type="gramStart"/>
            <w:r>
              <w:rPr>
                <w:rFonts w:hint="eastAsia"/>
                <w:sz w:val="20"/>
                <w:szCs w:val="20"/>
              </w:rPr>
              <w:t>演說及論辯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134" w:type="dxa"/>
          </w:tcPr>
          <w:p w14:paraId="2F797194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Ab-IV-1 4,000</w:t>
            </w:r>
            <w:r>
              <w:rPr>
                <w:rFonts w:hint="eastAsia"/>
                <w:sz w:val="20"/>
                <w:szCs w:val="20"/>
              </w:rPr>
              <w:t>個常用字的字形、字音和字義。</w:t>
            </w:r>
          </w:p>
          <w:p w14:paraId="6106FAC1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Ac-IV-3 </w:t>
            </w:r>
            <w:r>
              <w:rPr>
                <w:rFonts w:hint="eastAsia"/>
                <w:sz w:val="20"/>
                <w:szCs w:val="20"/>
              </w:rPr>
              <w:t>文句表達的邏輯與意義。</w:t>
            </w:r>
          </w:p>
          <w:p w14:paraId="63CE9C9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Ad-IV-1 </w:t>
            </w:r>
            <w:r>
              <w:rPr>
                <w:rFonts w:hint="eastAsia"/>
                <w:sz w:val="20"/>
                <w:szCs w:val="20"/>
              </w:rPr>
              <w:t>篇章的主旨、結構、寓意與分析。</w:t>
            </w:r>
          </w:p>
          <w:p w14:paraId="085A754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Ad-IV-2 </w:t>
            </w:r>
            <w:r>
              <w:rPr>
                <w:rFonts w:hint="eastAsia"/>
                <w:sz w:val="20"/>
                <w:szCs w:val="20"/>
              </w:rPr>
              <w:t>新詩、現代散文、現代小說、劇本。</w:t>
            </w:r>
          </w:p>
          <w:p w14:paraId="1152A4A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Be-IV-3 </w:t>
            </w:r>
            <w:r>
              <w:rPr>
                <w:rFonts w:hint="eastAsia"/>
                <w:sz w:val="20"/>
                <w:szCs w:val="20"/>
              </w:rPr>
              <w:t>在學習應用方面，以簡報、讀書報告、演講稿、劇本等格式與寫作方法為主。</w:t>
            </w:r>
          </w:p>
        </w:tc>
        <w:tc>
          <w:tcPr>
            <w:tcW w:w="992" w:type="dxa"/>
          </w:tcPr>
          <w:p w14:paraId="2A843FF0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了解作者對所居城市的關懷。</w:t>
            </w:r>
          </w:p>
          <w:p w14:paraId="2E95B1C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能觀察、介紹所居地區不同面向的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特點。</w:t>
            </w:r>
          </w:p>
          <w:p w14:paraId="3FD2061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能關切並反思環境保護的重要。</w:t>
            </w:r>
          </w:p>
          <w:p w14:paraId="7740A8A6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0692D1A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4981DC7E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15F4AC0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66789C13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3C0877B1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2BE4A5A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B2F3A4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5539D8D5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閱讀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劉克襄詩作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〈希望〉</w:t>
            </w:r>
          </w:p>
          <w:p w14:paraId="27403FC4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「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終有一年春天</w:t>
            </w:r>
          </w:p>
          <w:p w14:paraId="66DB1A9E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我們的子孫會讀到</w:t>
            </w:r>
          </w:p>
          <w:p w14:paraId="7E99061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頭條新聞如下：</w:t>
            </w:r>
          </w:p>
          <w:p w14:paraId="4F8CD496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冬候鳥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小水鴨要北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返了</w:t>
            </w:r>
          </w:p>
          <w:p w14:paraId="68C46C1C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經過淡水河邊的車輛</w:t>
            </w:r>
          </w:p>
          <w:p w14:paraId="5274646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禁鳴喇叭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」</w:t>
            </w:r>
          </w:p>
          <w:p w14:paraId="563CDBB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請學生討論此詩所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凸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顯之主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題與作法。</w:t>
            </w:r>
          </w:p>
          <w:p w14:paraId="77C712CA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2B28B882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發展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活動</w:t>
            </w:r>
          </w:p>
          <w:p w14:paraId="543B271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探討環境汙染問題：分組討論所蒐集環境汙染的資料，並聚焦某一環保議題。</w:t>
            </w:r>
          </w:p>
          <w:p w14:paraId="7C56C131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分組討論如何發揮自身力量改善環境汙染。</w:t>
            </w:r>
          </w:p>
          <w:p w14:paraId="273E64F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分組報告環境汙染問題報告，包括現況、問題及解決之道後，再請各組相互回饋。</w:t>
            </w:r>
          </w:p>
          <w:p w14:paraId="1FB454CA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642582ED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0E1CAB1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總結本課學習重點，鼓勵學生用心了解環境汙染問題，並發揮一己之力改善之。</w:t>
            </w:r>
          </w:p>
          <w:p w14:paraId="7CDD82C0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對本課已經習得的知識加以評量，檢測其學習狀況，並針對同學該次評量不足的部分予以加強。</w:t>
            </w:r>
          </w:p>
          <w:p w14:paraId="58EDEC5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3A8FE745" w14:textId="77777777" w:rsidR="007B67A0" w:rsidRDefault="007B67A0" w:rsidP="009A4816">
            <w:pPr>
              <w:spacing w:line="30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</w:p>
          <w:p w14:paraId="3DA827F8" w14:textId="77777777" w:rsidR="007B67A0" w:rsidRDefault="007B67A0" w:rsidP="009A4816">
            <w:pPr>
              <w:spacing w:line="30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  <w:t>【</w:t>
            </w:r>
            <w:r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閱讀素養教育</w:t>
            </w:r>
            <w:r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  <w:t>】</w:t>
            </w:r>
          </w:p>
          <w:p w14:paraId="77123021" w14:textId="77777777" w:rsidR="007B67A0" w:rsidRDefault="007B67A0" w:rsidP="009A4816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城市印象</w:t>
            </w:r>
            <w:r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  <w:t>：</w:t>
            </w:r>
            <w:r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社區的汙染源</w:t>
            </w:r>
          </w:p>
          <w:p w14:paraId="0FCD566E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  <w:t>請學生</w:t>
            </w:r>
            <w:r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觀察自己的住家附近，是不是有什麼造成環境汙染的汙染源，例如：居民偷倒垃圾的垃圾堆、橋下阻塞不通的排水溝、機車行修車時傳出的催油門的引擎聲</w:t>
            </w:r>
            <w:r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  <w:t>……</w:t>
            </w:r>
            <w:r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。並讓學生發表，藉以反思自己可以對環境保護貢獻什麼心力</w:t>
            </w:r>
            <w:r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425" w:type="dxa"/>
          </w:tcPr>
          <w:p w14:paraId="537977ED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75FAA140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課本教材</w:t>
            </w:r>
          </w:p>
          <w:p w14:paraId="2B091281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作者影片</w:t>
            </w:r>
          </w:p>
          <w:p w14:paraId="1617BB41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3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相關書籍及網站</w:t>
            </w:r>
          </w:p>
          <w:p w14:paraId="27775EAB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hint="eastAsia"/>
                <w:sz w:val="20"/>
                <w:szCs w:val="20"/>
              </w:rPr>
              <w:t>閱讀饗宴聆聽音檔</w:t>
            </w:r>
          </w:p>
          <w:p w14:paraId="2977867C" w14:textId="77777777" w:rsidR="007B67A0" w:rsidRDefault="007B67A0" w:rsidP="009A4816">
            <w:pPr>
              <w:spacing w:line="260" w:lineRule="exact"/>
              <w:ind w:left="144" w:hangingChars="72" w:hanging="144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5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教學資源</w:t>
            </w:r>
          </w:p>
        </w:tc>
        <w:tc>
          <w:tcPr>
            <w:tcW w:w="1245" w:type="dxa"/>
          </w:tcPr>
          <w:p w14:paraId="696F1E02" w14:textId="77777777" w:rsidR="007B67A0" w:rsidRDefault="007B67A0" w:rsidP="009A4816">
            <w:pPr>
              <w:spacing w:line="260" w:lineRule="exact"/>
              <w:ind w:left="144" w:hangingChars="72" w:hanging="144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課程討論</w:t>
            </w:r>
          </w:p>
          <w:p w14:paraId="66DF203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環境汙染報導分組報告</w:t>
            </w:r>
          </w:p>
        </w:tc>
        <w:tc>
          <w:tcPr>
            <w:tcW w:w="1093" w:type="dxa"/>
          </w:tcPr>
          <w:p w14:paraId="18E30678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自然科學領域、社會領域</w:t>
            </w:r>
          </w:p>
        </w:tc>
        <w:tc>
          <w:tcPr>
            <w:tcW w:w="1537" w:type="dxa"/>
          </w:tcPr>
          <w:p w14:paraId="587BD713" w14:textId="77777777" w:rsidR="007B67A0" w:rsidRDefault="007B67A0" w:rsidP="009A4816">
            <w:pPr>
              <w:spacing w:line="260" w:lineRule="exact"/>
              <w:rPr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snapToGrid w:val="0"/>
                <w:kern w:val="0"/>
                <w:sz w:val="20"/>
                <w:szCs w:val="20"/>
              </w:rPr>
              <w:t>【環境教育】</w:t>
            </w:r>
          </w:p>
          <w:p w14:paraId="21F6D78F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環</w:t>
            </w:r>
            <w:r>
              <w:rPr>
                <w:snapToGrid w:val="0"/>
                <w:kern w:val="0"/>
                <w:sz w:val="20"/>
                <w:szCs w:val="20"/>
              </w:rPr>
              <w:t xml:space="preserve">J3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經由環境美學與自然文學了解然環境的倫理價值</w:t>
            </w:r>
          </w:p>
          <w:p w14:paraId="15B852C2" w14:textId="77777777" w:rsidR="007B67A0" w:rsidRDefault="007B67A0" w:rsidP="009A4816">
            <w:pPr>
              <w:spacing w:line="260" w:lineRule="exact"/>
              <w:rPr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snapToGrid w:val="0"/>
                <w:kern w:val="0"/>
                <w:sz w:val="20"/>
                <w:szCs w:val="20"/>
              </w:rPr>
              <w:t>【戶外教育】</w:t>
            </w:r>
          </w:p>
          <w:p w14:paraId="5B4B8CBB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戶</w:t>
            </w:r>
            <w:r>
              <w:rPr>
                <w:snapToGrid w:val="0"/>
                <w:kern w:val="0"/>
                <w:sz w:val="20"/>
                <w:szCs w:val="20"/>
              </w:rPr>
              <w:t xml:space="preserve">J4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理解永續發展的意義與責任，並在參與</w:t>
            </w:r>
            <w:r>
              <w:rPr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lastRenderedPageBreak/>
              <w:t>活動的過程中落實原則。</w:t>
            </w:r>
          </w:p>
          <w:p w14:paraId="7C62BADF" w14:textId="77777777" w:rsidR="007B67A0" w:rsidRDefault="007B67A0" w:rsidP="009A4816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【閱讀素養教育】</w:t>
            </w:r>
          </w:p>
          <w:p w14:paraId="72A7EE27" w14:textId="77777777" w:rsidR="007B67A0" w:rsidRDefault="007B67A0" w:rsidP="009A4816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閱</w:t>
            </w:r>
            <w:r>
              <w:rPr>
                <w:rFonts w:eastAsiaTheme="minorEastAsia"/>
                <w:sz w:val="20"/>
                <w:szCs w:val="20"/>
              </w:rPr>
              <w:t xml:space="preserve">J1 </w:t>
            </w:r>
            <w:r>
              <w:rPr>
                <w:rFonts w:eastAsiaTheme="minorEastAsia"/>
                <w:sz w:val="20"/>
                <w:szCs w:val="20"/>
              </w:rPr>
              <w:t>發展多元文本的閱讀策略。</w:t>
            </w:r>
          </w:p>
          <w:p w14:paraId="2F6832CC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閱</w:t>
            </w:r>
            <w:r>
              <w:rPr>
                <w:rFonts w:eastAsiaTheme="minorEastAsia" w:hint="eastAsia"/>
                <w:sz w:val="20"/>
                <w:szCs w:val="20"/>
              </w:rPr>
              <w:t>J6</w:t>
            </w:r>
            <w:r>
              <w:rPr>
                <w:rFonts w:eastAsiaTheme="minorEastAsia" w:hint="eastAsia"/>
                <w:sz w:val="20"/>
                <w:szCs w:val="20"/>
              </w:rPr>
              <w:t>懂得在不同學習及生活情境中使用文本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之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規則。</w:t>
            </w:r>
          </w:p>
        </w:tc>
      </w:tr>
      <w:tr w:rsidR="007B67A0" w14:paraId="3851C1DA" w14:textId="77777777" w:rsidTr="00881793">
        <w:tc>
          <w:tcPr>
            <w:tcW w:w="396" w:type="dxa"/>
            <w:vAlign w:val="center"/>
          </w:tcPr>
          <w:p w14:paraId="5F41E092" w14:textId="77777777" w:rsidR="007B67A0" w:rsidRDefault="007B67A0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第三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7D511ABA" w14:textId="77777777" w:rsidR="007B67A0" w:rsidRPr="00457ECA" w:rsidRDefault="007B67A0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3/2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3/6</w:t>
            </w:r>
          </w:p>
        </w:tc>
        <w:tc>
          <w:tcPr>
            <w:tcW w:w="425" w:type="dxa"/>
            <w:vAlign w:val="center"/>
          </w:tcPr>
          <w:p w14:paraId="2B7B3BAC" w14:textId="77777777" w:rsidR="007B67A0" w:rsidRDefault="007B67A0">
            <w:pPr>
              <w:spacing w:line="260" w:lineRule="exact"/>
              <w:ind w:leftChars="17" w:left="41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31ACF0C1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第二課木蘭詩</w:t>
            </w:r>
          </w:p>
        </w:tc>
        <w:tc>
          <w:tcPr>
            <w:tcW w:w="1134" w:type="dxa"/>
          </w:tcPr>
          <w:p w14:paraId="529CE997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  <w:r>
              <w:rPr>
                <w:rFonts w:hint="eastAsia"/>
                <w:sz w:val="20"/>
                <w:szCs w:val="20"/>
              </w:rPr>
              <w:t>身心素質與自我精進</w:t>
            </w:r>
          </w:p>
          <w:p w14:paraId="68BA18A6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</w:t>
            </w:r>
            <w:r>
              <w:rPr>
                <w:rFonts w:hint="eastAsia"/>
                <w:sz w:val="20"/>
                <w:szCs w:val="20"/>
              </w:rPr>
              <w:t>規劃執行與創新應變</w:t>
            </w:r>
          </w:p>
          <w:p w14:paraId="46508D7E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  <w:r>
              <w:rPr>
                <w:rFonts w:hint="eastAsia"/>
                <w:sz w:val="20"/>
                <w:szCs w:val="20"/>
              </w:rPr>
              <w:t>符號運用與溝通表達</w:t>
            </w:r>
          </w:p>
          <w:p w14:paraId="1B50F7E9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</w:t>
            </w:r>
            <w:r>
              <w:rPr>
                <w:rFonts w:hint="eastAsia"/>
                <w:sz w:val="20"/>
                <w:szCs w:val="20"/>
              </w:rPr>
              <w:t>藝術涵養與美感素養</w:t>
            </w:r>
          </w:p>
          <w:p w14:paraId="0C437705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</w:t>
            </w:r>
            <w:r>
              <w:rPr>
                <w:rFonts w:hint="eastAsia"/>
                <w:sz w:val="20"/>
                <w:szCs w:val="20"/>
              </w:rPr>
              <w:t>人際關係與團隊合作</w:t>
            </w:r>
          </w:p>
        </w:tc>
        <w:tc>
          <w:tcPr>
            <w:tcW w:w="1134" w:type="dxa"/>
          </w:tcPr>
          <w:p w14:paraId="1339B856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14:paraId="28617397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國-J-A3 運用國語文能力吸收新知，並訂定計畫、自主學習，發揮創新精神，增進個人的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應變能力。</w:t>
            </w:r>
          </w:p>
          <w:p w14:paraId="3D9C321C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評析文本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的能力，並能傾聽他人的需求、理解他人的觀點，達到良性的人我溝通與互動。</w:t>
            </w:r>
          </w:p>
          <w:p w14:paraId="2C3B363D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具備欣賞文學與相關藝術的能力，並培養創作的興趣，透過對文本的反思與分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享，印證生活經驗，提升審美判斷力。</w:t>
            </w:r>
          </w:p>
          <w:p w14:paraId="769C825F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14:paraId="6D4269E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1-IV-1 </w:t>
            </w:r>
            <w:r>
              <w:rPr>
                <w:rFonts w:hint="eastAsia"/>
                <w:sz w:val="20"/>
                <w:szCs w:val="20"/>
              </w:rPr>
              <w:t>以同理心，聆聽各項發言，並加以記錄、歸納。</w:t>
            </w:r>
          </w:p>
          <w:p w14:paraId="27E59245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2-IV-2 </w:t>
            </w:r>
            <w:r>
              <w:rPr>
                <w:rFonts w:hint="eastAsia"/>
                <w:sz w:val="20"/>
                <w:szCs w:val="20"/>
              </w:rPr>
              <w:t>有效把握聽聞內容的邏輯，做出提問或回饋。</w:t>
            </w:r>
          </w:p>
          <w:p w14:paraId="2D292255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5-IV-2 </w:t>
            </w:r>
            <w:r>
              <w:rPr>
                <w:rFonts w:hint="eastAsia"/>
                <w:sz w:val="20"/>
                <w:szCs w:val="20"/>
              </w:rPr>
              <w:t>理解各類文本的句子、段落與主要概念，指出寫作的目的與觀點。</w:t>
            </w:r>
          </w:p>
          <w:p w14:paraId="1E16D26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5-IV-3 </w:t>
            </w:r>
            <w:r>
              <w:rPr>
                <w:rFonts w:hint="eastAsia"/>
                <w:sz w:val="20"/>
                <w:szCs w:val="20"/>
              </w:rPr>
              <w:t>理解各類文本內容、形式和寫作特色。</w:t>
            </w:r>
          </w:p>
          <w:p w14:paraId="6C9168E4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6-IV-4 </w:t>
            </w:r>
            <w:r>
              <w:rPr>
                <w:rFonts w:hint="eastAsia"/>
                <w:sz w:val="20"/>
                <w:szCs w:val="20"/>
              </w:rPr>
              <w:t>依據需求書</w:t>
            </w:r>
            <w:r>
              <w:rPr>
                <w:rFonts w:hint="eastAsia"/>
                <w:sz w:val="20"/>
                <w:szCs w:val="20"/>
              </w:rPr>
              <w:lastRenderedPageBreak/>
              <w:t>寫各類文本。</w:t>
            </w:r>
          </w:p>
        </w:tc>
        <w:tc>
          <w:tcPr>
            <w:tcW w:w="1134" w:type="dxa"/>
          </w:tcPr>
          <w:p w14:paraId="2171DFA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Ab-IV-6 </w:t>
            </w:r>
            <w:r>
              <w:rPr>
                <w:rFonts w:hint="eastAsia"/>
                <w:sz w:val="20"/>
                <w:szCs w:val="20"/>
              </w:rPr>
              <w:t>常用文言文的詞義及語詞結構。</w:t>
            </w:r>
          </w:p>
          <w:p w14:paraId="289CCD13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Ac-IV-3 </w:t>
            </w:r>
            <w:r>
              <w:rPr>
                <w:rFonts w:hint="eastAsia"/>
                <w:sz w:val="20"/>
                <w:szCs w:val="20"/>
              </w:rPr>
              <w:t>文句表達的邏輯與意義。</w:t>
            </w:r>
          </w:p>
          <w:p w14:paraId="2274247A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Ad-IV-1 </w:t>
            </w:r>
            <w:r>
              <w:rPr>
                <w:rFonts w:hint="eastAsia"/>
                <w:sz w:val="20"/>
                <w:szCs w:val="20"/>
              </w:rPr>
              <w:t>篇章的主旨、結構、寓意與分析。</w:t>
            </w:r>
          </w:p>
          <w:p w14:paraId="5CA8163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Ad-IV-3 </w:t>
            </w:r>
            <w:r>
              <w:rPr>
                <w:rFonts w:hint="eastAsia"/>
                <w:sz w:val="20"/>
                <w:szCs w:val="20"/>
              </w:rPr>
              <w:t>韻文：如古體詩、樂府詩、近體詩、詞、曲等。</w:t>
            </w:r>
          </w:p>
          <w:p w14:paraId="376A0BA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Ba-IV-1 </w:t>
            </w:r>
            <w:proofErr w:type="gramStart"/>
            <w:r>
              <w:rPr>
                <w:rFonts w:hint="eastAsia"/>
                <w:sz w:val="20"/>
                <w:szCs w:val="20"/>
              </w:rPr>
              <w:t>順敘</w:t>
            </w:r>
            <w:proofErr w:type="gramEnd"/>
            <w:r>
              <w:rPr>
                <w:rFonts w:hint="eastAsia"/>
                <w:sz w:val="20"/>
                <w:szCs w:val="20"/>
              </w:rPr>
              <w:t>、倒敘、插敘與</w:t>
            </w:r>
            <w:proofErr w:type="gramStart"/>
            <w:r>
              <w:rPr>
                <w:rFonts w:hint="eastAsia"/>
                <w:sz w:val="20"/>
                <w:szCs w:val="20"/>
              </w:rPr>
              <w:t>補敘法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7A4E22A4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Ba-IV-2 </w:t>
            </w:r>
            <w:r>
              <w:rPr>
                <w:rFonts w:hint="eastAsia"/>
                <w:sz w:val="20"/>
                <w:szCs w:val="20"/>
              </w:rPr>
              <w:t>各種描寫的作用及</w:t>
            </w:r>
            <w:r>
              <w:rPr>
                <w:rFonts w:hint="eastAsia"/>
                <w:sz w:val="20"/>
                <w:szCs w:val="20"/>
              </w:rPr>
              <w:lastRenderedPageBreak/>
              <w:t>呈現的效果。</w:t>
            </w:r>
          </w:p>
          <w:p w14:paraId="2293DC0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Cb-IV-2 </w:t>
            </w:r>
            <w:r>
              <w:rPr>
                <w:rFonts w:hint="eastAsia"/>
                <w:sz w:val="20"/>
                <w:szCs w:val="20"/>
              </w:rPr>
              <w:t>各類文本中所反映的個人與家庭、鄉里、國族及其他社群的關係。</w:t>
            </w:r>
          </w:p>
        </w:tc>
        <w:tc>
          <w:tcPr>
            <w:tcW w:w="992" w:type="dxa"/>
          </w:tcPr>
          <w:p w14:paraId="1D6CA221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sz w:val="20"/>
                <w:szCs w:val="20"/>
              </w:rPr>
              <w:t>教導學生認識樂府詩的特色。</w:t>
            </w:r>
          </w:p>
          <w:p w14:paraId="6B949E8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教導學生了解木蘭代父從軍的故事。</w:t>
            </w:r>
          </w:p>
          <w:p w14:paraId="3F93B43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教導學生學習樂府詩中所運用之疊字</w:t>
            </w:r>
            <w:proofErr w:type="gramStart"/>
            <w:r>
              <w:rPr>
                <w:rFonts w:hint="eastAsia"/>
                <w:sz w:val="20"/>
                <w:szCs w:val="20"/>
              </w:rPr>
              <w:t>狀聲詞的</w:t>
            </w:r>
            <w:proofErr w:type="gramEnd"/>
            <w:r>
              <w:rPr>
                <w:rFonts w:hint="eastAsia"/>
                <w:sz w:val="20"/>
                <w:szCs w:val="20"/>
              </w:rPr>
              <w:t>寫作技巧。</w:t>
            </w:r>
          </w:p>
        </w:tc>
        <w:tc>
          <w:tcPr>
            <w:tcW w:w="2835" w:type="dxa"/>
          </w:tcPr>
          <w:p w14:paraId="20762503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引起活動</w:t>
            </w:r>
          </w:p>
          <w:p w14:paraId="6F7694F1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配合課文吟唱</w:t>
            </w:r>
            <w:r>
              <w:rPr>
                <w:sz w:val="20"/>
                <w:szCs w:val="20"/>
              </w:rPr>
              <w:t>CD</w:t>
            </w:r>
            <w:r>
              <w:rPr>
                <w:rFonts w:hint="eastAsia"/>
                <w:sz w:val="20"/>
                <w:szCs w:val="20"/>
              </w:rPr>
              <w:t>，引導學生朗讀</w:t>
            </w:r>
            <w:r>
              <w:rPr>
                <w:rFonts w:hint="eastAsia"/>
                <w:sz w:val="20"/>
                <w:szCs w:val="20"/>
                <w:lang w:eastAsia="zh-HK"/>
              </w:rPr>
              <w:t>〈木蘭詩〉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333CCBE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3E6620A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發展活動</w:t>
            </w:r>
          </w:p>
          <w:p w14:paraId="6EFE6234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題解說明：講解樂府詩的流變與特色，分析樂府詩與古詩、近體詩的異同，並比較南北朝樂府民歌的差異。</w:t>
            </w:r>
          </w:p>
          <w:p w14:paraId="300A5B0E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講解課文，</w:t>
            </w:r>
            <w:proofErr w:type="gramStart"/>
            <w:r>
              <w:rPr>
                <w:rFonts w:hint="eastAsia"/>
                <w:sz w:val="20"/>
                <w:szCs w:val="20"/>
              </w:rPr>
              <w:t>生難字詞</w:t>
            </w:r>
            <w:proofErr w:type="gramEnd"/>
            <w:r>
              <w:rPr>
                <w:rFonts w:hint="eastAsia"/>
                <w:sz w:val="20"/>
                <w:szCs w:val="20"/>
              </w:rPr>
              <w:t>詳加說明。</w:t>
            </w:r>
          </w:p>
          <w:p w14:paraId="1853ECC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語文天地：講解「朔、塑、溯」、「</w:t>
            </w:r>
            <w:proofErr w:type="gramStart"/>
            <w:r>
              <w:rPr>
                <w:rFonts w:hint="eastAsia"/>
                <w:sz w:val="20"/>
                <w:szCs w:val="20"/>
              </w:rPr>
              <w:t>柝</w:t>
            </w:r>
            <w:proofErr w:type="gramEnd"/>
            <w:r>
              <w:rPr>
                <w:rFonts w:hint="eastAsia"/>
                <w:sz w:val="20"/>
                <w:szCs w:val="20"/>
              </w:rPr>
              <w:t>、析、拆、折」、「鬢、</w:t>
            </w:r>
            <w:proofErr w:type="gramStart"/>
            <w:r>
              <w:rPr>
                <w:rFonts w:hint="eastAsia"/>
                <w:sz w:val="20"/>
                <w:szCs w:val="20"/>
              </w:rPr>
              <w:t>鬚</w:t>
            </w:r>
            <w:proofErr w:type="gramEnd"/>
            <w:r>
              <w:rPr>
                <w:rFonts w:hint="eastAsia"/>
                <w:sz w:val="20"/>
                <w:szCs w:val="20"/>
              </w:rPr>
              <w:t>、髻」等形音義辨析。</w:t>
            </w:r>
          </w:p>
          <w:p w14:paraId="66B0173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hint="eastAsia"/>
                <w:sz w:val="20"/>
                <w:szCs w:val="20"/>
              </w:rPr>
              <w:t>修辭特色：講解本文使用的疊字</w:t>
            </w:r>
            <w:proofErr w:type="gramStart"/>
            <w:r>
              <w:rPr>
                <w:rFonts w:hint="eastAsia"/>
                <w:sz w:val="20"/>
                <w:szCs w:val="20"/>
              </w:rPr>
              <w:t>狀聲詞等</w:t>
            </w:r>
            <w:proofErr w:type="gramEnd"/>
            <w:r>
              <w:rPr>
                <w:rFonts w:hint="eastAsia"/>
                <w:sz w:val="20"/>
                <w:szCs w:val="20"/>
              </w:rPr>
              <w:t>寫作技巧。</w:t>
            </w:r>
          </w:p>
          <w:p w14:paraId="0C7863C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0199140E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總結活動</w:t>
            </w:r>
          </w:p>
          <w:p w14:paraId="68A2FE21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4FFC15C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14DD284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議題融入與延伸學習：</w:t>
            </w:r>
          </w:p>
          <w:p w14:paraId="035FC8C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【性別平等教育】</w:t>
            </w:r>
          </w:p>
          <w:p w14:paraId="0CA518C3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巾幗英雄：</w:t>
            </w:r>
            <w:r>
              <w:rPr>
                <w:rFonts w:hint="eastAsia"/>
                <w:sz w:val="20"/>
                <w:szCs w:val="20"/>
              </w:rPr>
              <w:t>性別職場挑戰</w:t>
            </w:r>
          </w:p>
          <w:p w14:paraId="34B3AE5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請學生</w:t>
            </w:r>
            <w:r>
              <w:rPr>
                <w:rFonts w:hint="eastAsia"/>
                <w:sz w:val="20"/>
                <w:szCs w:val="20"/>
                <w:lang w:eastAsia="zh-HK"/>
              </w:rPr>
              <w:t>分組</w:t>
            </w:r>
            <w:r>
              <w:rPr>
                <w:sz w:val="20"/>
                <w:szCs w:val="20"/>
              </w:rPr>
              <w:t>搜尋現代女性在職</w:t>
            </w:r>
            <w:r>
              <w:rPr>
                <w:sz w:val="20"/>
                <w:szCs w:val="20"/>
              </w:rPr>
              <w:lastRenderedPageBreak/>
              <w:t>場或</w:t>
            </w:r>
            <w:r>
              <w:rPr>
                <w:rFonts w:hint="eastAsia"/>
                <w:sz w:val="20"/>
                <w:szCs w:val="20"/>
                <w:lang w:eastAsia="zh-HK"/>
              </w:rPr>
              <w:t>各個</w:t>
            </w:r>
            <w:r>
              <w:rPr>
                <w:sz w:val="20"/>
                <w:szCs w:val="20"/>
              </w:rPr>
              <w:t>領域中突破性別限制的故事，</w:t>
            </w:r>
            <w:r>
              <w:rPr>
                <w:rFonts w:hint="eastAsia"/>
                <w:sz w:val="20"/>
                <w:szCs w:val="20"/>
                <w:lang w:eastAsia="zh-HK"/>
              </w:rPr>
              <w:t>例如：兩度獲得諾貝爾奬的居里夫人、駕機飛越大西洋的愛蜜莉亞、菜販慈善家陳樹菊</w:t>
            </w:r>
            <w:r>
              <w:rPr>
                <w:rFonts w:hint="eastAsia"/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將其內容製作成簡報，再</w:t>
            </w:r>
            <w:r>
              <w:rPr>
                <w:rFonts w:hint="eastAsia"/>
                <w:sz w:val="20"/>
                <w:szCs w:val="20"/>
                <w:lang w:eastAsia="zh-HK"/>
              </w:rPr>
              <w:t>分組</w:t>
            </w:r>
            <w:r>
              <w:rPr>
                <w:sz w:val="20"/>
                <w:szCs w:val="20"/>
              </w:rPr>
              <w:t>進行口頭報告。</w:t>
            </w:r>
          </w:p>
          <w:p w14:paraId="6C34B7C4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  <w:lang w:eastAsia="zh-HK"/>
              </w:rPr>
            </w:pPr>
          </w:p>
        </w:tc>
        <w:tc>
          <w:tcPr>
            <w:tcW w:w="425" w:type="dxa"/>
          </w:tcPr>
          <w:p w14:paraId="3D7ACAD2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2AC3B46E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課文吟唱</w:t>
            </w:r>
          </w:p>
          <w:p w14:paraId="30EDA725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課文動畫</w:t>
            </w:r>
          </w:p>
          <w:p w14:paraId="2831FF5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作者影片</w:t>
            </w:r>
          </w:p>
          <w:p w14:paraId="211DC90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hint="eastAsia"/>
                <w:sz w:val="20"/>
                <w:szCs w:val="20"/>
              </w:rPr>
              <w:t>閱讀饗宴聆聽音檔</w:t>
            </w:r>
          </w:p>
          <w:p w14:paraId="0EB7021E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proofErr w:type="gramStart"/>
            <w:r>
              <w:rPr>
                <w:rFonts w:hint="eastAsia"/>
                <w:sz w:val="20"/>
                <w:szCs w:val="20"/>
              </w:rPr>
              <w:t>藝曲趣教遊</w:t>
            </w:r>
            <w:r>
              <w:rPr>
                <w:sz w:val="20"/>
                <w:szCs w:val="20"/>
              </w:rPr>
              <w:t>──</w:t>
            </w:r>
            <w:proofErr w:type="gramEnd"/>
            <w:r>
              <w:rPr>
                <w:rFonts w:hint="eastAsia"/>
                <w:sz w:val="20"/>
                <w:szCs w:val="20"/>
              </w:rPr>
              <w:t>〈木蘭詩〉</w:t>
            </w:r>
          </w:p>
        </w:tc>
        <w:tc>
          <w:tcPr>
            <w:tcW w:w="1245" w:type="dxa"/>
          </w:tcPr>
          <w:p w14:paraId="1DD8FF2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口頭報告</w:t>
            </w:r>
          </w:p>
          <w:p w14:paraId="28C2701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學習單</w:t>
            </w:r>
          </w:p>
          <w:p w14:paraId="4652D6CE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詩歌朗誦</w:t>
            </w:r>
          </w:p>
          <w:p w14:paraId="73077C5E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hint="eastAsia"/>
                <w:sz w:val="20"/>
                <w:szCs w:val="20"/>
              </w:rPr>
              <w:t>戲劇演出</w:t>
            </w:r>
          </w:p>
        </w:tc>
        <w:tc>
          <w:tcPr>
            <w:tcW w:w="1093" w:type="dxa"/>
          </w:tcPr>
          <w:p w14:paraId="013B12B2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社會學習領域</w:t>
            </w:r>
          </w:p>
          <w:p w14:paraId="5248E38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藝術學習領域</w:t>
            </w:r>
          </w:p>
        </w:tc>
        <w:tc>
          <w:tcPr>
            <w:tcW w:w="1537" w:type="dxa"/>
          </w:tcPr>
          <w:p w14:paraId="514E4422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【家庭教育】</w:t>
            </w:r>
          </w:p>
          <w:p w14:paraId="42989C3A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</w:t>
            </w:r>
            <w:r>
              <w:rPr>
                <w:sz w:val="20"/>
                <w:szCs w:val="20"/>
              </w:rPr>
              <w:t xml:space="preserve">J3 </w:t>
            </w:r>
            <w:r>
              <w:rPr>
                <w:rFonts w:hint="eastAsia"/>
                <w:sz w:val="20"/>
                <w:szCs w:val="20"/>
              </w:rPr>
              <w:t>家人的情感支持。</w:t>
            </w:r>
          </w:p>
          <w:p w14:paraId="73AE28AC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</w:t>
            </w:r>
            <w:r>
              <w:rPr>
                <w:sz w:val="20"/>
                <w:szCs w:val="20"/>
              </w:rPr>
              <w:t xml:space="preserve">J12 </w:t>
            </w:r>
            <w:r>
              <w:rPr>
                <w:rFonts w:hint="eastAsia"/>
                <w:sz w:val="20"/>
                <w:szCs w:val="20"/>
              </w:rPr>
              <w:t>家庭生活中的性別角色與分工。</w:t>
            </w:r>
          </w:p>
          <w:p w14:paraId="7B5B32E3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【性別平等教育】</w:t>
            </w:r>
          </w:p>
          <w:p w14:paraId="74BC1796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</w:t>
            </w:r>
            <w:r>
              <w:rPr>
                <w:sz w:val="20"/>
                <w:szCs w:val="20"/>
              </w:rPr>
              <w:t xml:space="preserve">J3 </w:t>
            </w:r>
            <w:r>
              <w:rPr>
                <w:rFonts w:hint="eastAsia"/>
                <w:sz w:val="20"/>
                <w:szCs w:val="20"/>
              </w:rPr>
              <w:t>檢視家庭、學校、職場中基於性別刻板印象產生的偏見與歧視。</w:t>
            </w:r>
          </w:p>
          <w:p w14:paraId="6EE1CFB3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</w:t>
            </w:r>
            <w:r>
              <w:rPr>
                <w:sz w:val="20"/>
                <w:szCs w:val="20"/>
              </w:rPr>
              <w:t xml:space="preserve">J11 </w:t>
            </w:r>
            <w:r>
              <w:rPr>
                <w:rFonts w:hint="eastAsia"/>
                <w:sz w:val="20"/>
                <w:szCs w:val="20"/>
              </w:rPr>
              <w:t>去除性別刻板與性別偏見的情感表達與溝通，具備與他人平等互動的能力。</w:t>
            </w:r>
          </w:p>
          <w:p w14:paraId="67E9E9C1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【法治教育】</w:t>
            </w:r>
          </w:p>
          <w:p w14:paraId="13B98854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</w:t>
            </w:r>
            <w:r>
              <w:rPr>
                <w:rFonts w:hint="eastAsia"/>
                <w:sz w:val="20"/>
                <w:szCs w:val="20"/>
              </w:rPr>
              <w:t xml:space="preserve">J3 </w:t>
            </w:r>
            <w:r>
              <w:rPr>
                <w:rFonts w:hint="eastAsia"/>
                <w:sz w:val="20"/>
                <w:szCs w:val="20"/>
              </w:rPr>
              <w:t>認識法律之意義與制定。</w:t>
            </w:r>
          </w:p>
          <w:p w14:paraId="4FAFB19E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【生涯規劃教育】</w:t>
            </w:r>
          </w:p>
          <w:p w14:paraId="223DCF98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涯</w:t>
            </w:r>
            <w:proofErr w:type="gramEnd"/>
            <w:r>
              <w:rPr>
                <w:sz w:val="20"/>
                <w:szCs w:val="20"/>
              </w:rPr>
              <w:t xml:space="preserve">J5 </w:t>
            </w:r>
            <w:r>
              <w:rPr>
                <w:rFonts w:hint="eastAsia"/>
                <w:sz w:val="20"/>
                <w:szCs w:val="20"/>
              </w:rPr>
              <w:t>探索性別與生涯規劃的關係。</w:t>
            </w:r>
          </w:p>
        </w:tc>
      </w:tr>
      <w:tr w:rsidR="007B67A0" w14:paraId="5BAC806B" w14:textId="77777777" w:rsidTr="00881793">
        <w:tc>
          <w:tcPr>
            <w:tcW w:w="396" w:type="dxa"/>
            <w:vAlign w:val="center"/>
          </w:tcPr>
          <w:p w14:paraId="3386948C" w14:textId="77777777" w:rsidR="007B67A0" w:rsidRDefault="007B67A0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第四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4CFD9C38" w14:textId="77777777" w:rsidR="007B67A0" w:rsidRPr="00457ECA" w:rsidRDefault="007B67A0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3/9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3/13</w:t>
            </w:r>
          </w:p>
        </w:tc>
        <w:tc>
          <w:tcPr>
            <w:tcW w:w="425" w:type="dxa"/>
            <w:vAlign w:val="center"/>
          </w:tcPr>
          <w:p w14:paraId="385EF69F" w14:textId="77777777" w:rsidR="007B67A0" w:rsidRDefault="007B67A0">
            <w:pPr>
              <w:spacing w:line="260" w:lineRule="exact"/>
              <w:ind w:leftChars="17" w:left="41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2E280948" w14:textId="77777777" w:rsidR="007B67A0" w:rsidRDefault="007B67A0" w:rsidP="00166002">
            <w:pPr>
              <w:spacing w:line="260" w:lineRule="exact"/>
              <w:ind w:leftChars="17" w:left="41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第二課</w:t>
            </w:r>
            <w:r>
              <w:rPr>
                <w:rFonts w:hint="eastAsia"/>
                <w:sz w:val="20"/>
                <w:szCs w:val="20"/>
              </w:rPr>
              <w:t>木蘭詩</w:t>
            </w:r>
          </w:p>
        </w:tc>
        <w:tc>
          <w:tcPr>
            <w:tcW w:w="1134" w:type="dxa"/>
          </w:tcPr>
          <w:p w14:paraId="50F8C8A0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  <w:r>
              <w:rPr>
                <w:rFonts w:hint="eastAsia"/>
                <w:sz w:val="20"/>
                <w:szCs w:val="20"/>
              </w:rPr>
              <w:t>身心素質與自我精進</w:t>
            </w:r>
          </w:p>
          <w:p w14:paraId="7335882D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</w:t>
            </w:r>
            <w:r>
              <w:rPr>
                <w:rFonts w:hint="eastAsia"/>
                <w:sz w:val="20"/>
                <w:szCs w:val="20"/>
              </w:rPr>
              <w:t>規劃執行與創新應變</w:t>
            </w:r>
          </w:p>
          <w:p w14:paraId="67B60F52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  <w:r>
              <w:rPr>
                <w:rFonts w:hint="eastAsia"/>
                <w:sz w:val="20"/>
                <w:szCs w:val="20"/>
              </w:rPr>
              <w:t>符號運用與溝通表達</w:t>
            </w:r>
          </w:p>
          <w:p w14:paraId="4E76A90F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</w:t>
            </w:r>
            <w:r>
              <w:rPr>
                <w:rFonts w:hint="eastAsia"/>
                <w:sz w:val="20"/>
                <w:szCs w:val="20"/>
              </w:rPr>
              <w:t>藝術涵養與美感素養</w:t>
            </w:r>
          </w:p>
          <w:p w14:paraId="39409059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</w:t>
            </w:r>
            <w:r>
              <w:rPr>
                <w:rFonts w:hint="eastAsia"/>
                <w:sz w:val="20"/>
                <w:szCs w:val="20"/>
              </w:rPr>
              <w:t>人際關係與團隊合作</w:t>
            </w:r>
          </w:p>
        </w:tc>
        <w:tc>
          <w:tcPr>
            <w:tcW w:w="1134" w:type="dxa"/>
          </w:tcPr>
          <w:p w14:paraId="7CEE6F62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14:paraId="623406A0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國-J-A3 運用國語文能力吸收新知，並訂定計畫、自主學習，發揮創新精神，增進個人的應變能力。</w:t>
            </w:r>
          </w:p>
          <w:p w14:paraId="00EF0411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評析文本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的能力，並能傾聽他人的需求、理解他人的觀點，達到良性的人我溝通與互動。</w:t>
            </w:r>
          </w:p>
          <w:p w14:paraId="6C7BAEC7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國-J-B3 具備欣賞文學與相關藝術的能力，並培養創作的興趣，透過對文本的反思與分享，印證生活經驗，提升審美判斷力。</w:t>
            </w:r>
          </w:p>
          <w:p w14:paraId="5FED07BF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14:paraId="234F0EB8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1-IV-1 </w:t>
            </w:r>
            <w:r>
              <w:rPr>
                <w:rFonts w:hint="eastAsia"/>
                <w:sz w:val="20"/>
                <w:szCs w:val="20"/>
              </w:rPr>
              <w:t>以同理心，聆聽各項發言，並加以記錄、歸納。</w:t>
            </w:r>
          </w:p>
          <w:p w14:paraId="2AF464A3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2-IV-2 </w:t>
            </w:r>
            <w:r>
              <w:rPr>
                <w:rFonts w:hint="eastAsia"/>
                <w:sz w:val="20"/>
                <w:szCs w:val="20"/>
              </w:rPr>
              <w:t>有效把握聽聞內容的邏輯，做出提問或回饋。</w:t>
            </w:r>
          </w:p>
          <w:p w14:paraId="7CC5991A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5-IV-2 </w:t>
            </w:r>
            <w:r>
              <w:rPr>
                <w:rFonts w:hint="eastAsia"/>
                <w:sz w:val="20"/>
                <w:szCs w:val="20"/>
              </w:rPr>
              <w:t>理解各類文本的句</w:t>
            </w:r>
            <w:r>
              <w:rPr>
                <w:rFonts w:hint="eastAsia"/>
                <w:sz w:val="20"/>
                <w:szCs w:val="20"/>
              </w:rPr>
              <w:lastRenderedPageBreak/>
              <w:t>子、段落與主要概念，指出寫作的目的與觀點。</w:t>
            </w:r>
          </w:p>
          <w:p w14:paraId="438F7D1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5-IV-3 </w:t>
            </w:r>
            <w:r>
              <w:rPr>
                <w:rFonts w:hint="eastAsia"/>
                <w:sz w:val="20"/>
                <w:szCs w:val="20"/>
              </w:rPr>
              <w:t>理解各類文本內容、形式和寫作特色。</w:t>
            </w:r>
          </w:p>
          <w:p w14:paraId="72BFDFB5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6-IV-4 </w:t>
            </w:r>
            <w:r>
              <w:rPr>
                <w:rFonts w:hint="eastAsia"/>
                <w:sz w:val="20"/>
                <w:szCs w:val="20"/>
              </w:rPr>
              <w:t>依據需求書寫各類文本。</w:t>
            </w:r>
          </w:p>
        </w:tc>
        <w:tc>
          <w:tcPr>
            <w:tcW w:w="1134" w:type="dxa"/>
          </w:tcPr>
          <w:p w14:paraId="45F60D9A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Ab-IV-6 </w:t>
            </w:r>
            <w:r>
              <w:rPr>
                <w:rFonts w:hint="eastAsia"/>
                <w:sz w:val="20"/>
                <w:szCs w:val="20"/>
              </w:rPr>
              <w:t>常用文言文的詞義及語詞結構。</w:t>
            </w:r>
          </w:p>
          <w:p w14:paraId="0B74A7B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Ac-IV-3 </w:t>
            </w:r>
            <w:r>
              <w:rPr>
                <w:rFonts w:hint="eastAsia"/>
                <w:sz w:val="20"/>
                <w:szCs w:val="20"/>
              </w:rPr>
              <w:t>文句表達的邏輯與意義。</w:t>
            </w:r>
          </w:p>
          <w:p w14:paraId="1551BD24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Ad-IV-1 </w:t>
            </w:r>
            <w:r>
              <w:rPr>
                <w:rFonts w:hint="eastAsia"/>
                <w:sz w:val="20"/>
                <w:szCs w:val="20"/>
              </w:rPr>
              <w:t>篇章的主旨、結構、寓意與分析。</w:t>
            </w:r>
          </w:p>
          <w:p w14:paraId="7BD1DC6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Ad-IV-3 </w:t>
            </w:r>
            <w:r>
              <w:rPr>
                <w:rFonts w:hint="eastAsia"/>
                <w:sz w:val="20"/>
                <w:szCs w:val="20"/>
              </w:rPr>
              <w:lastRenderedPageBreak/>
              <w:t>韻文：如古體詩、樂府詩、近體詩、詞、曲等。</w:t>
            </w:r>
          </w:p>
          <w:p w14:paraId="3D0047F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Ba-IV-1 </w:t>
            </w:r>
            <w:proofErr w:type="gramStart"/>
            <w:r>
              <w:rPr>
                <w:rFonts w:hint="eastAsia"/>
                <w:sz w:val="20"/>
                <w:szCs w:val="20"/>
              </w:rPr>
              <w:t>順敘</w:t>
            </w:r>
            <w:proofErr w:type="gramEnd"/>
            <w:r>
              <w:rPr>
                <w:rFonts w:hint="eastAsia"/>
                <w:sz w:val="20"/>
                <w:szCs w:val="20"/>
              </w:rPr>
              <w:t>、倒敘、插敘與</w:t>
            </w:r>
            <w:proofErr w:type="gramStart"/>
            <w:r>
              <w:rPr>
                <w:rFonts w:hint="eastAsia"/>
                <w:sz w:val="20"/>
                <w:szCs w:val="20"/>
              </w:rPr>
              <w:t>補敘法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4ED5703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Ba-IV-2 </w:t>
            </w:r>
            <w:r>
              <w:rPr>
                <w:rFonts w:hint="eastAsia"/>
                <w:sz w:val="20"/>
                <w:szCs w:val="20"/>
              </w:rPr>
              <w:t>各種描寫的作用及呈現的效果。</w:t>
            </w:r>
          </w:p>
          <w:p w14:paraId="6D3F1BF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Cb-IV-2 </w:t>
            </w:r>
            <w:r>
              <w:rPr>
                <w:rFonts w:hint="eastAsia"/>
                <w:sz w:val="20"/>
                <w:szCs w:val="20"/>
              </w:rPr>
              <w:t>各類文本中所反映的個人與家庭、鄉里、國族及其他社群的關係。</w:t>
            </w:r>
          </w:p>
        </w:tc>
        <w:tc>
          <w:tcPr>
            <w:tcW w:w="992" w:type="dxa"/>
          </w:tcPr>
          <w:p w14:paraId="2920A3B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sz w:val="20"/>
                <w:szCs w:val="20"/>
              </w:rPr>
              <w:t>教導學生體會並學習木蘭孝親的情操。</w:t>
            </w:r>
          </w:p>
          <w:p w14:paraId="6435FE0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教導學生肯定女性能力，重視性別平等。</w:t>
            </w:r>
          </w:p>
          <w:p w14:paraId="065FE648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培養學生欣賞民歌的</w:t>
            </w:r>
            <w:r>
              <w:rPr>
                <w:rFonts w:hint="eastAsia"/>
                <w:sz w:val="20"/>
                <w:szCs w:val="20"/>
              </w:rPr>
              <w:lastRenderedPageBreak/>
              <w:t>興趣。</w:t>
            </w:r>
          </w:p>
        </w:tc>
        <w:tc>
          <w:tcPr>
            <w:tcW w:w="2835" w:type="dxa"/>
          </w:tcPr>
          <w:p w14:paraId="28121C6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lastRenderedPageBreak/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引起活動</w:t>
            </w:r>
          </w:p>
          <w:p w14:paraId="59D8FA8E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配合課文欣賞電影《花木蘭》或動畫《花木蘭》片段，藉此引發學習動機。</w:t>
            </w:r>
          </w:p>
          <w:p w14:paraId="7410F093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48EA332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發展活動</w:t>
            </w:r>
          </w:p>
          <w:p w14:paraId="5BBA6E9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補充與「女子形象」、「戰事」有關的成語。</w:t>
            </w:r>
          </w:p>
          <w:p w14:paraId="1A323D07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趣味教學：講解「巾幗」的由來。</w:t>
            </w:r>
          </w:p>
          <w:p w14:paraId="145BEDA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圖像教學：以圖像引導學生認識「</w:t>
            </w:r>
            <w:proofErr w:type="gramStart"/>
            <w:r>
              <w:rPr>
                <w:rFonts w:hint="eastAsia"/>
                <w:sz w:val="20"/>
                <w:szCs w:val="20"/>
              </w:rPr>
              <w:t>韉</w:t>
            </w:r>
            <w:proofErr w:type="gramEnd"/>
            <w:r>
              <w:rPr>
                <w:rFonts w:hint="eastAsia"/>
                <w:sz w:val="20"/>
                <w:szCs w:val="20"/>
              </w:rPr>
              <w:t>、</w:t>
            </w:r>
            <w:proofErr w:type="gramStart"/>
            <w:r>
              <w:rPr>
                <w:rFonts w:hint="eastAsia"/>
                <w:sz w:val="20"/>
                <w:szCs w:val="20"/>
              </w:rPr>
              <w:t>韁</w:t>
            </w:r>
            <w:proofErr w:type="gramEnd"/>
            <w:r>
              <w:rPr>
                <w:rFonts w:hint="eastAsia"/>
                <w:sz w:val="20"/>
                <w:szCs w:val="20"/>
              </w:rPr>
              <w:t>、</w:t>
            </w:r>
            <w:proofErr w:type="gramStart"/>
            <w:r>
              <w:rPr>
                <w:rFonts w:hint="eastAsia"/>
                <w:sz w:val="20"/>
                <w:szCs w:val="20"/>
              </w:rPr>
              <w:t>轡</w:t>
            </w:r>
            <w:proofErr w:type="gramEnd"/>
            <w:r>
              <w:rPr>
                <w:rFonts w:hint="eastAsia"/>
                <w:sz w:val="20"/>
                <w:szCs w:val="20"/>
              </w:rPr>
              <w:t>、鞭、鞍」等騎乘馬匹時必備的器具。</w:t>
            </w:r>
          </w:p>
          <w:p w14:paraId="25B96E7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hint="eastAsia"/>
                <w:sz w:val="20"/>
                <w:szCs w:val="20"/>
              </w:rPr>
              <w:t>課文賞析：講解本文敘事</w:t>
            </w:r>
            <w:proofErr w:type="gramStart"/>
            <w:r>
              <w:rPr>
                <w:rFonts w:hint="eastAsia"/>
                <w:sz w:val="20"/>
                <w:szCs w:val="20"/>
              </w:rPr>
              <w:t>繁</w:t>
            </w:r>
            <w:proofErr w:type="gramEnd"/>
            <w:r>
              <w:rPr>
                <w:rFonts w:hint="eastAsia"/>
                <w:sz w:val="20"/>
                <w:szCs w:val="20"/>
              </w:rPr>
              <w:t>簡得宜、時空的靈活推移、人</w:t>
            </w:r>
            <w:r>
              <w:rPr>
                <w:rFonts w:hint="eastAsia"/>
                <w:sz w:val="20"/>
                <w:szCs w:val="20"/>
              </w:rPr>
              <w:lastRenderedPageBreak/>
              <w:t>物的鮮明形象等敘述手法。</w:t>
            </w:r>
          </w:p>
          <w:p w14:paraId="55CFD805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rFonts w:hint="eastAsia"/>
                <w:sz w:val="20"/>
                <w:szCs w:val="20"/>
              </w:rPr>
              <w:t>利用其他女扮男裝的故事</w:t>
            </w:r>
            <w:proofErr w:type="gramStart"/>
            <w:r>
              <w:rPr>
                <w:rFonts w:hint="eastAsia"/>
                <w:sz w:val="20"/>
                <w:szCs w:val="20"/>
              </w:rPr>
              <w:t>（</w:t>
            </w:r>
            <w:proofErr w:type="gramEnd"/>
            <w:r>
              <w:rPr>
                <w:rFonts w:hint="eastAsia"/>
                <w:sz w:val="20"/>
                <w:szCs w:val="20"/>
              </w:rPr>
              <w:t>如：</w:t>
            </w:r>
            <w:r>
              <w:rPr>
                <w:sz w:val="20"/>
                <w:szCs w:val="20"/>
              </w:rPr>
              <w:t>《</w:t>
            </w:r>
            <w:r>
              <w:rPr>
                <w:rFonts w:hint="eastAsia"/>
                <w:sz w:val="20"/>
                <w:szCs w:val="20"/>
              </w:rPr>
              <w:t>梁山伯與祝英台</w:t>
            </w:r>
            <w:r>
              <w:rPr>
                <w:sz w:val="20"/>
                <w:szCs w:val="20"/>
              </w:rPr>
              <w:t>》</w:t>
            </w:r>
            <w:r>
              <w:rPr>
                <w:rFonts w:hint="eastAsia"/>
                <w:sz w:val="20"/>
                <w:szCs w:val="20"/>
              </w:rPr>
              <w:t>的祝英台、</w:t>
            </w:r>
            <w:r>
              <w:rPr>
                <w:sz w:val="20"/>
                <w:szCs w:val="20"/>
              </w:rPr>
              <w:t>《再生緣》</w:t>
            </w:r>
            <w:r>
              <w:rPr>
                <w:rFonts w:hint="eastAsia"/>
                <w:sz w:val="20"/>
                <w:szCs w:val="20"/>
              </w:rPr>
              <w:t>的孟麗君</w:t>
            </w:r>
            <w:proofErr w:type="gramStart"/>
            <w:r>
              <w:rPr>
                <w:rFonts w:hint="eastAsia"/>
                <w:sz w:val="20"/>
                <w:szCs w:val="20"/>
              </w:rPr>
              <w:t>）</w:t>
            </w:r>
            <w:proofErr w:type="gramEnd"/>
            <w:r>
              <w:rPr>
                <w:rFonts w:hint="eastAsia"/>
                <w:sz w:val="20"/>
                <w:szCs w:val="20"/>
              </w:rPr>
              <w:t>，探討古今性別觀念的轉變，並請同學說說自己的看法。</w:t>
            </w:r>
          </w:p>
          <w:p w14:paraId="219F1D4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7032B7A8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總結活動</w:t>
            </w:r>
          </w:p>
          <w:p w14:paraId="64BC8ED5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30C0635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5FAEB70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議題融入與延伸學習：</w:t>
            </w:r>
          </w:p>
          <w:p w14:paraId="4CB1300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【家庭教育】</w:t>
            </w:r>
          </w:p>
          <w:p w14:paraId="448C9998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忠孝兩全：</w:t>
            </w:r>
            <w:r>
              <w:rPr>
                <w:rFonts w:hint="eastAsia"/>
                <w:sz w:val="20"/>
                <w:szCs w:val="20"/>
              </w:rPr>
              <w:t>孝</w:t>
            </w:r>
            <w:r>
              <w:rPr>
                <w:rFonts w:hint="eastAsia"/>
                <w:sz w:val="20"/>
                <w:szCs w:val="20"/>
                <w:lang w:eastAsia="zh-HK"/>
              </w:rPr>
              <w:t>順</w:t>
            </w:r>
            <w:r>
              <w:rPr>
                <w:rFonts w:hint="eastAsia"/>
                <w:sz w:val="20"/>
                <w:szCs w:val="20"/>
              </w:rPr>
              <w:t>與</w:t>
            </w:r>
            <w:r>
              <w:rPr>
                <w:rFonts w:hint="eastAsia"/>
                <w:sz w:val="20"/>
                <w:szCs w:val="20"/>
                <w:lang w:eastAsia="zh-HK"/>
              </w:rPr>
              <w:t>效</w:t>
            </w:r>
            <w:r>
              <w:rPr>
                <w:rFonts w:hint="eastAsia"/>
                <w:sz w:val="20"/>
                <w:szCs w:val="20"/>
              </w:rPr>
              <w:t>忠</w:t>
            </w:r>
          </w:p>
          <w:p w14:paraId="60ED2B44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  <w:lang w:eastAsia="zh-HK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木蘭代父從軍，盡了為人子女的孝道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  <w:lang w:eastAsia="zh-HK"/>
              </w:rPr>
              <w:t>而她在軍中表現傑出，奉獻心力報效國家，則是為國盡忠的具體表現。</w:t>
            </w:r>
          </w:p>
          <w:p w14:paraId="05A1C1B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  <w:lang w:eastAsia="zh-HK"/>
              </w:rPr>
            </w:pPr>
            <w:r>
              <w:rPr>
                <w:rFonts w:hint="eastAsia"/>
                <w:sz w:val="20"/>
                <w:szCs w:val="20"/>
              </w:rPr>
              <w:t>引導學生思考木蘭</w:t>
            </w:r>
            <w:r>
              <w:rPr>
                <w:rFonts w:hint="eastAsia"/>
                <w:sz w:val="20"/>
                <w:szCs w:val="20"/>
                <w:lang w:eastAsia="zh-HK"/>
              </w:rPr>
              <w:t>「</w:t>
            </w:r>
            <w:r>
              <w:rPr>
                <w:rFonts w:hint="eastAsia"/>
                <w:sz w:val="20"/>
                <w:szCs w:val="20"/>
              </w:rPr>
              <w:t>代父從軍</w:t>
            </w:r>
            <w:r>
              <w:rPr>
                <w:rFonts w:hint="eastAsia"/>
                <w:sz w:val="20"/>
                <w:szCs w:val="20"/>
                <w:lang w:eastAsia="zh-HK"/>
              </w:rPr>
              <w:t>」，</w:t>
            </w:r>
            <w:r>
              <w:rPr>
                <w:rFonts w:hint="eastAsia"/>
                <w:sz w:val="20"/>
                <w:szCs w:val="20"/>
              </w:rPr>
              <w:t>是否僅僅是孝道的</w:t>
            </w:r>
            <w:r>
              <w:rPr>
                <w:rFonts w:hint="eastAsia"/>
                <w:sz w:val="20"/>
                <w:szCs w:val="20"/>
                <w:lang w:eastAsia="zh-HK"/>
              </w:rPr>
              <w:t>行為，</w:t>
            </w:r>
            <w:r>
              <w:rPr>
                <w:rFonts w:hint="eastAsia"/>
                <w:sz w:val="20"/>
                <w:szCs w:val="20"/>
              </w:rPr>
              <w:t>還有其他意義嗎？</w:t>
            </w:r>
            <w:r>
              <w:rPr>
                <w:rFonts w:hint="eastAsia"/>
                <w:sz w:val="20"/>
                <w:szCs w:val="20"/>
                <w:lang w:eastAsia="zh-HK"/>
              </w:rPr>
              <w:t>可引導學生從成語「移孝作忠」、「忠臣出於孝子之門」等方向發想。</w:t>
            </w:r>
          </w:p>
          <w:p w14:paraId="2992816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請學生以「什麼是真正的孝道」為題</w:t>
            </w:r>
            <w:r>
              <w:rPr>
                <w:rFonts w:hint="eastAsia"/>
                <w:sz w:val="20"/>
                <w:szCs w:val="20"/>
                <w:lang w:eastAsia="zh-HK"/>
              </w:rPr>
              <w:t>口頭發表看法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  <w:lang w:eastAsia="zh-HK"/>
              </w:rPr>
              <w:t>或</w:t>
            </w:r>
            <w:r>
              <w:rPr>
                <w:rFonts w:hint="eastAsia"/>
                <w:sz w:val="20"/>
                <w:szCs w:val="20"/>
              </w:rPr>
              <w:t>撰寫心得。</w:t>
            </w:r>
          </w:p>
        </w:tc>
        <w:tc>
          <w:tcPr>
            <w:tcW w:w="425" w:type="dxa"/>
          </w:tcPr>
          <w:p w14:paraId="747AE4B1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29A454C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課文吟唱</w:t>
            </w:r>
          </w:p>
          <w:p w14:paraId="20566271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課文動畫</w:t>
            </w:r>
          </w:p>
          <w:p w14:paraId="2D0B4957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作者影片</w:t>
            </w:r>
          </w:p>
          <w:p w14:paraId="2509629A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hint="eastAsia"/>
                <w:sz w:val="20"/>
                <w:szCs w:val="20"/>
              </w:rPr>
              <w:t>閱讀饗宴聆聽音檔</w:t>
            </w:r>
          </w:p>
          <w:p w14:paraId="7418792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proofErr w:type="gramStart"/>
            <w:r>
              <w:rPr>
                <w:rFonts w:hint="eastAsia"/>
                <w:sz w:val="20"/>
                <w:szCs w:val="20"/>
              </w:rPr>
              <w:t>藝曲趣教遊</w:t>
            </w:r>
            <w:r>
              <w:rPr>
                <w:sz w:val="20"/>
                <w:szCs w:val="20"/>
              </w:rPr>
              <w:t>──</w:t>
            </w:r>
            <w:proofErr w:type="gramEnd"/>
            <w:r>
              <w:rPr>
                <w:rFonts w:hint="eastAsia"/>
                <w:sz w:val="20"/>
                <w:szCs w:val="20"/>
              </w:rPr>
              <w:t>〈木蘭詩〉</w:t>
            </w:r>
          </w:p>
        </w:tc>
        <w:tc>
          <w:tcPr>
            <w:tcW w:w="1245" w:type="dxa"/>
          </w:tcPr>
          <w:p w14:paraId="69ED74E8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口頭報告</w:t>
            </w:r>
          </w:p>
          <w:p w14:paraId="55AAE61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學習單</w:t>
            </w:r>
          </w:p>
          <w:p w14:paraId="1849B2D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詩歌朗誦</w:t>
            </w:r>
          </w:p>
          <w:p w14:paraId="5E5F65B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hint="eastAsia"/>
                <w:sz w:val="20"/>
                <w:szCs w:val="20"/>
              </w:rPr>
              <w:t>戲劇演出</w:t>
            </w:r>
          </w:p>
        </w:tc>
        <w:tc>
          <w:tcPr>
            <w:tcW w:w="1093" w:type="dxa"/>
          </w:tcPr>
          <w:p w14:paraId="0CCE9F8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社會學習領域</w:t>
            </w:r>
          </w:p>
          <w:p w14:paraId="6DCB141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藝術學習領域</w:t>
            </w:r>
          </w:p>
        </w:tc>
        <w:tc>
          <w:tcPr>
            <w:tcW w:w="1537" w:type="dxa"/>
          </w:tcPr>
          <w:p w14:paraId="22CFE2CC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【家庭教育】</w:t>
            </w:r>
          </w:p>
          <w:p w14:paraId="1C3C7791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</w:t>
            </w:r>
            <w:r>
              <w:rPr>
                <w:sz w:val="20"/>
                <w:szCs w:val="20"/>
              </w:rPr>
              <w:t xml:space="preserve">J3 </w:t>
            </w:r>
            <w:r>
              <w:rPr>
                <w:rFonts w:hint="eastAsia"/>
                <w:sz w:val="20"/>
                <w:szCs w:val="20"/>
              </w:rPr>
              <w:t>家人的情感支持。</w:t>
            </w:r>
          </w:p>
          <w:p w14:paraId="56C3A5C7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</w:t>
            </w:r>
            <w:r>
              <w:rPr>
                <w:sz w:val="20"/>
                <w:szCs w:val="20"/>
              </w:rPr>
              <w:t xml:space="preserve">J12 </w:t>
            </w:r>
            <w:r>
              <w:rPr>
                <w:rFonts w:hint="eastAsia"/>
                <w:sz w:val="20"/>
                <w:szCs w:val="20"/>
              </w:rPr>
              <w:t>家庭生活中的性別角色與分工。</w:t>
            </w:r>
          </w:p>
          <w:p w14:paraId="2ABBB4A9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【性別平等教育】</w:t>
            </w:r>
          </w:p>
          <w:p w14:paraId="7E0E8A69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</w:t>
            </w:r>
            <w:r>
              <w:rPr>
                <w:sz w:val="20"/>
                <w:szCs w:val="20"/>
              </w:rPr>
              <w:t xml:space="preserve">J3 </w:t>
            </w:r>
            <w:r>
              <w:rPr>
                <w:rFonts w:hint="eastAsia"/>
                <w:sz w:val="20"/>
                <w:szCs w:val="20"/>
              </w:rPr>
              <w:t>檢視家庭、學校、職場中基於性別刻板印象產生的偏見與歧視。</w:t>
            </w:r>
          </w:p>
          <w:p w14:paraId="0EE0E83E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</w:t>
            </w:r>
            <w:r>
              <w:rPr>
                <w:sz w:val="20"/>
                <w:szCs w:val="20"/>
              </w:rPr>
              <w:t xml:space="preserve">J11 </w:t>
            </w:r>
            <w:r>
              <w:rPr>
                <w:rFonts w:hint="eastAsia"/>
                <w:sz w:val="20"/>
                <w:szCs w:val="20"/>
              </w:rPr>
              <w:t>去除性別刻板與性別</w:t>
            </w:r>
            <w:r>
              <w:rPr>
                <w:rFonts w:hint="eastAsia"/>
                <w:sz w:val="20"/>
                <w:szCs w:val="20"/>
              </w:rPr>
              <w:lastRenderedPageBreak/>
              <w:t>偏見的情感表達與溝通，具備與他人平等互動的能力。</w:t>
            </w:r>
          </w:p>
          <w:p w14:paraId="653A3D01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【法治教育】</w:t>
            </w:r>
          </w:p>
          <w:p w14:paraId="06434F32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</w:t>
            </w:r>
            <w:r>
              <w:rPr>
                <w:rFonts w:hint="eastAsia"/>
                <w:sz w:val="20"/>
                <w:szCs w:val="20"/>
              </w:rPr>
              <w:t xml:space="preserve">J3 </w:t>
            </w:r>
            <w:r>
              <w:rPr>
                <w:rFonts w:hint="eastAsia"/>
                <w:sz w:val="20"/>
                <w:szCs w:val="20"/>
              </w:rPr>
              <w:t>認識法律之意義與制定。</w:t>
            </w:r>
          </w:p>
          <w:p w14:paraId="5F41DFFE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【生涯規劃教育】</w:t>
            </w:r>
          </w:p>
          <w:p w14:paraId="7D3B0144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涯</w:t>
            </w:r>
            <w:proofErr w:type="gramEnd"/>
            <w:r>
              <w:rPr>
                <w:sz w:val="20"/>
                <w:szCs w:val="20"/>
              </w:rPr>
              <w:t xml:space="preserve">J5 </w:t>
            </w:r>
            <w:r>
              <w:rPr>
                <w:rFonts w:hint="eastAsia"/>
                <w:sz w:val="20"/>
                <w:szCs w:val="20"/>
              </w:rPr>
              <w:t>探索性別與生涯規劃的關係。</w:t>
            </w:r>
          </w:p>
        </w:tc>
      </w:tr>
      <w:tr w:rsidR="007B67A0" w14:paraId="5B6E5A83" w14:textId="77777777" w:rsidTr="00881793">
        <w:tc>
          <w:tcPr>
            <w:tcW w:w="396" w:type="dxa"/>
            <w:vAlign w:val="center"/>
          </w:tcPr>
          <w:p w14:paraId="03C76650" w14:textId="77777777" w:rsidR="007B67A0" w:rsidRDefault="007B67A0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第五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13ACAB96" w14:textId="77777777" w:rsidR="007B67A0" w:rsidRPr="00457ECA" w:rsidRDefault="007B67A0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lastRenderedPageBreak/>
              <w:t>3/</w:t>
            </w: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lastRenderedPageBreak/>
              <w:t>16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3/20</w:t>
            </w:r>
          </w:p>
        </w:tc>
        <w:tc>
          <w:tcPr>
            <w:tcW w:w="425" w:type="dxa"/>
            <w:vAlign w:val="center"/>
          </w:tcPr>
          <w:p w14:paraId="623F4686" w14:textId="77777777" w:rsidR="007B67A0" w:rsidRDefault="007B67A0">
            <w:pPr>
              <w:spacing w:line="260" w:lineRule="exact"/>
              <w:ind w:leftChars="17" w:left="41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08162E4" w14:textId="77777777" w:rsidR="007B67A0" w:rsidRDefault="007B67A0" w:rsidP="00166002">
            <w:pPr>
              <w:spacing w:line="260" w:lineRule="exact"/>
              <w:ind w:leftChars="17" w:left="41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第三</w:t>
            </w:r>
            <w:r>
              <w:rPr>
                <w:rFonts w:hint="eastAsia"/>
                <w:bCs/>
                <w:sz w:val="20"/>
                <w:szCs w:val="20"/>
              </w:rPr>
              <w:lastRenderedPageBreak/>
              <w:t>課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運動家的風度</w:t>
            </w:r>
          </w:p>
        </w:tc>
        <w:tc>
          <w:tcPr>
            <w:tcW w:w="1134" w:type="dxa"/>
          </w:tcPr>
          <w:p w14:paraId="6EBB80FE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A1</w:t>
            </w:r>
            <w:r>
              <w:rPr>
                <w:rFonts w:hint="eastAsia"/>
                <w:sz w:val="20"/>
                <w:szCs w:val="20"/>
              </w:rPr>
              <w:t>身心素質與自我</w:t>
            </w:r>
            <w:r>
              <w:rPr>
                <w:rFonts w:hint="eastAsia"/>
                <w:sz w:val="20"/>
                <w:szCs w:val="20"/>
              </w:rPr>
              <w:lastRenderedPageBreak/>
              <w:t>精進</w:t>
            </w:r>
          </w:p>
          <w:p w14:paraId="2A508B02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  <w:r>
              <w:rPr>
                <w:rFonts w:hint="eastAsia"/>
                <w:sz w:val="20"/>
                <w:szCs w:val="20"/>
              </w:rPr>
              <w:t>符號運用與溝通表達</w:t>
            </w:r>
          </w:p>
          <w:p w14:paraId="6EF19395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</w:t>
            </w:r>
            <w:r>
              <w:rPr>
                <w:rFonts w:hint="eastAsia"/>
                <w:sz w:val="20"/>
                <w:szCs w:val="20"/>
              </w:rPr>
              <w:t>人際關係與團隊合作</w:t>
            </w:r>
          </w:p>
        </w:tc>
        <w:tc>
          <w:tcPr>
            <w:tcW w:w="1134" w:type="dxa"/>
          </w:tcPr>
          <w:p w14:paraId="44B79C63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 xml:space="preserve">國-J-A1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透過國語文的學習，認識生涯及生命的典範，建立正向價值觀，提高語文自學的興趣。</w:t>
            </w:r>
          </w:p>
          <w:p w14:paraId="52F7531D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評析文本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的能力，並能傾聽他人的需求、理解他人的觀點，達到良性的人我溝通與互動。</w:t>
            </w:r>
          </w:p>
          <w:p w14:paraId="753C4E82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國語文學習情境中，與他人合作學習，增進理解、溝通與包容的能力，在生活中建立友善的人際關係。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14:paraId="259CBC4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2-IV-1 </w:t>
            </w:r>
            <w:r>
              <w:rPr>
                <w:rFonts w:hint="eastAsia"/>
                <w:sz w:val="20"/>
                <w:szCs w:val="20"/>
              </w:rPr>
              <w:t>掌握生活情</w:t>
            </w:r>
            <w:r>
              <w:rPr>
                <w:rFonts w:hint="eastAsia"/>
                <w:sz w:val="20"/>
                <w:szCs w:val="20"/>
              </w:rPr>
              <w:lastRenderedPageBreak/>
              <w:t>境，適切表情達意，分享自身經驗。</w:t>
            </w:r>
          </w:p>
          <w:p w14:paraId="08F09F2E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5-IV-1 </w:t>
            </w:r>
            <w:r>
              <w:rPr>
                <w:rFonts w:hint="eastAsia"/>
                <w:sz w:val="20"/>
                <w:szCs w:val="20"/>
              </w:rPr>
              <w:t>比較不同標點符號的表達效果，流暢朗讀各類文本並表現情情感的起伏變化。</w:t>
            </w:r>
          </w:p>
          <w:p w14:paraId="12176CF3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5-IV-2 </w:t>
            </w:r>
            <w:r>
              <w:rPr>
                <w:rFonts w:hint="eastAsia"/>
                <w:sz w:val="20"/>
                <w:szCs w:val="20"/>
              </w:rPr>
              <w:t>理解各類文本的句子、段落與主要概念，指出寫作的目的與觀點。</w:t>
            </w:r>
          </w:p>
          <w:p w14:paraId="27BB537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5-IV-3 </w:t>
            </w:r>
            <w:r>
              <w:rPr>
                <w:rFonts w:hint="eastAsia"/>
                <w:sz w:val="20"/>
                <w:szCs w:val="20"/>
              </w:rPr>
              <w:t>理解各類文本內容、形式和寫作特色。</w:t>
            </w:r>
          </w:p>
          <w:p w14:paraId="587D9DA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6-IV-5 </w:t>
            </w:r>
            <w:r>
              <w:rPr>
                <w:rFonts w:hint="eastAsia"/>
                <w:sz w:val="20"/>
                <w:szCs w:val="20"/>
              </w:rPr>
              <w:t>主動創作、自訂題目闡述見解，並發表自己的作品。</w:t>
            </w:r>
          </w:p>
        </w:tc>
        <w:tc>
          <w:tcPr>
            <w:tcW w:w="1134" w:type="dxa"/>
          </w:tcPr>
          <w:p w14:paraId="6615C397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Ab-IV-1 4,000</w:t>
            </w:r>
            <w:r>
              <w:rPr>
                <w:rFonts w:hint="eastAsia"/>
                <w:sz w:val="20"/>
                <w:szCs w:val="20"/>
              </w:rPr>
              <w:t>個常</w:t>
            </w:r>
            <w:r>
              <w:rPr>
                <w:rFonts w:hint="eastAsia"/>
                <w:sz w:val="20"/>
                <w:szCs w:val="20"/>
              </w:rPr>
              <w:lastRenderedPageBreak/>
              <w:t>用字的字形、字音和字義。</w:t>
            </w:r>
          </w:p>
          <w:p w14:paraId="6BFD735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Ac-IV-3 </w:t>
            </w:r>
            <w:r>
              <w:rPr>
                <w:rFonts w:hint="eastAsia"/>
                <w:sz w:val="20"/>
                <w:szCs w:val="20"/>
              </w:rPr>
              <w:t>文句表達的邏輯與意義。</w:t>
            </w:r>
          </w:p>
          <w:p w14:paraId="753E9144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Ad-IV-1 </w:t>
            </w:r>
            <w:r>
              <w:rPr>
                <w:rFonts w:hint="eastAsia"/>
                <w:sz w:val="20"/>
                <w:szCs w:val="20"/>
              </w:rPr>
              <w:t>篇章的主旨、結構、寓意與分析。</w:t>
            </w:r>
          </w:p>
          <w:p w14:paraId="7C57D49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Ad-IV-2 </w:t>
            </w:r>
            <w:r>
              <w:rPr>
                <w:rFonts w:hint="eastAsia"/>
                <w:sz w:val="20"/>
                <w:szCs w:val="20"/>
              </w:rPr>
              <w:t>新詩、現代散文、現代小說、劇本。</w:t>
            </w:r>
          </w:p>
          <w:p w14:paraId="50846F1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Bc-IV-2 </w:t>
            </w:r>
            <w:r>
              <w:rPr>
                <w:rFonts w:hint="eastAsia"/>
                <w:sz w:val="20"/>
                <w:szCs w:val="20"/>
              </w:rPr>
              <w:t>描述、列舉、因果、問題解決、比較、分類、定義等寫作手法。</w:t>
            </w:r>
          </w:p>
        </w:tc>
        <w:tc>
          <w:tcPr>
            <w:tcW w:w="992" w:type="dxa"/>
          </w:tcPr>
          <w:p w14:paraId="03A5A58A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了解什麼是「運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動家的風度」。</w:t>
            </w:r>
          </w:p>
          <w:p w14:paraId="04CC41C1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能善用事例與名言強化論點，增加文章說服力。</w:t>
            </w:r>
          </w:p>
          <w:p w14:paraId="2B03397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從日常生活中培養「運動家的風度」。</w:t>
            </w:r>
          </w:p>
        </w:tc>
        <w:tc>
          <w:tcPr>
            <w:tcW w:w="2835" w:type="dxa"/>
          </w:tcPr>
          <w:p w14:paraId="35BF83F6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0F363B07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播放一段奧運比賽的影片。</w:t>
            </w:r>
          </w:p>
          <w:p w14:paraId="2E833A0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引導學生思考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什麼是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運動家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的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精神。</w:t>
            </w:r>
          </w:p>
          <w:p w14:paraId="7B56317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34B4F6BA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發展活動</w:t>
            </w:r>
          </w:p>
          <w:p w14:paraId="1D6A1C8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課文前哨站：介紹奧林匹克運動會，請學生分享曾經觀看過的比賽。</w:t>
            </w:r>
          </w:p>
          <w:p w14:paraId="0AD46007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題解討論：培養運動家服輸並超越勝敗的精神，進而展現莊嚴公正、協調進取的人生態度。</w:t>
            </w:r>
          </w:p>
          <w:p w14:paraId="107493E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作者介紹：分享羅家倫先生的生平、創作及成就。</w:t>
            </w:r>
          </w:p>
          <w:p w14:paraId="635A0670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文本探究</w:t>
            </w:r>
          </w:p>
          <w:p w14:paraId="0FB5DF84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(1)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總論：說明運動與健康的關係，以及運動的道德意義。</w:t>
            </w:r>
          </w:p>
          <w:p w14:paraId="4F4C82D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(2)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本論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：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分論運動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家的風度（君子之爭、服輸的精神、超越勝敗的心胸、言必信，行必果和貫徹始終的精神）。</w:t>
            </w:r>
          </w:p>
          <w:p w14:paraId="4544AC01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(3)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結論：說明運動家風度表現在人生的意義。</w:t>
            </w:r>
          </w:p>
          <w:p w14:paraId="76876ECA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5.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注釋及字詞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教學。</w:t>
            </w:r>
          </w:p>
          <w:p w14:paraId="44B21FB6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6.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讀後檢測站：理解本課內涵及寫作手法。</w:t>
            </w:r>
          </w:p>
          <w:p w14:paraId="00776B5A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7.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應用練習</w:t>
            </w:r>
          </w:p>
          <w:p w14:paraId="005E143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(1)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電競大車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拼：閱讀漫畫，理解文意，並完成題目。</w:t>
            </w:r>
          </w:p>
          <w:p w14:paraId="343973FE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(2)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運動好處多：引導學生分析圖表題組的資訊，運用閱讀策略並完成題目。</w:t>
            </w:r>
          </w:p>
          <w:p w14:paraId="1B23B49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8.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習作練習：請學生完成習作，再進行討論。</w:t>
            </w:r>
          </w:p>
          <w:p w14:paraId="43D40D13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39067449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47A7DAF4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總結本課的主旨及寫作手法。</w:t>
            </w:r>
          </w:p>
          <w:p w14:paraId="0D87929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對本課已經習得的知識加以評量，檢測其學習狀況，並針對同學該次評量不足的部分予以加強。</w:t>
            </w:r>
          </w:p>
          <w:p w14:paraId="250F7D6E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請學生回家閱讀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《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晨讀十分鐘：運動的故事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》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，預告要分享最喜愛的一篇文章。</w:t>
            </w:r>
          </w:p>
          <w:p w14:paraId="5E4B9EE1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161B073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議題融入與延伸學習：</w:t>
            </w:r>
          </w:p>
          <w:p w14:paraId="25F17F6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【品德教育】</w:t>
            </w:r>
          </w:p>
          <w:p w14:paraId="3CB1A73A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真正的運動家：我所知道的運動精神</w:t>
            </w:r>
          </w:p>
          <w:p w14:paraId="06692BDF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新細明體" w:hint="eastAsia"/>
                <w:bCs/>
                <w:snapToGrid w:val="0"/>
                <w:kern w:val="0"/>
                <w:sz w:val="20"/>
                <w:szCs w:val="20"/>
              </w:rPr>
              <w:t>請學生蒐集不同國家的運動精神，例如：日本的「劍道禮儀」、</w:t>
            </w:r>
            <w:r>
              <w:rPr>
                <w:rFonts w:ascii="新細明體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中國的</w:t>
            </w:r>
            <w:r>
              <w:rPr>
                <w:rFonts w:ascii="新細明體" w:hint="eastAsia"/>
                <w:bCs/>
                <w:snapToGrid w:val="0"/>
                <w:kern w:val="0"/>
                <w:sz w:val="20"/>
                <w:szCs w:val="20"/>
              </w:rPr>
              <w:t>「寧可光明失敗，</w:t>
            </w:r>
            <w:proofErr w:type="gramStart"/>
            <w:r>
              <w:rPr>
                <w:rFonts w:ascii="新細明體" w:hint="eastAsia"/>
                <w:bCs/>
                <w:snapToGrid w:val="0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新細明體" w:hint="eastAsia"/>
                <w:bCs/>
                <w:snapToGrid w:val="0"/>
                <w:kern w:val="0"/>
                <w:sz w:val="20"/>
                <w:szCs w:val="20"/>
              </w:rPr>
              <w:t>要不榮譽成功」</w:t>
            </w:r>
            <w:r>
              <w:rPr>
                <w:rFonts w:ascii="新細明體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、</w:t>
            </w:r>
            <w:r>
              <w:rPr>
                <w:rFonts w:ascii="新細明體" w:hint="eastAsia"/>
                <w:bCs/>
                <w:snapToGrid w:val="0"/>
                <w:kern w:val="0"/>
                <w:sz w:val="20"/>
                <w:szCs w:val="20"/>
              </w:rPr>
              <w:t>西方的「紳士運動」，並與文章內容進行比較，簡單口頭分享可以從中學到什麼。</w:t>
            </w:r>
          </w:p>
        </w:tc>
        <w:tc>
          <w:tcPr>
            <w:tcW w:w="425" w:type="dxa"/>
          </w:tcPr>
          <w:p w14:paraId="0BC4CEA6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18387878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課文朗讀</w:t>
            </w:r>
          </w:p>
          <w:p w14:paraId="497255FB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課文動畫</w:t>
            </w:r>
          </w:p>
          <w:p w14:paraId="4259557A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作者影片</w:t>
            </w:r>
          </w:p>
          <w:p w14:paraId="7830F43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4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相關書籍及網站。</w:t>
            </w:r>
          </w:p>
          <w:p w14:paraId="0917074E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5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寫作教學資源</w:t>
            </w:r>
          </w:p>
          <w:p w14:paraId="537FFCE6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6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閱讀饗宴聆聽音檔</w:t>
            </w:r>
          </w:p>
        </w:tc>
        <w:tc>
          <w:tcPr>
            <w:tcW w:w="1245" w:type="dxa"/>
          </w:tcPr>
          <w:p w14:paraId="7015DAEB" w14:textId="77777777" w:rsidR="007B67A0" w:rsidRDefault="007B67A0" w:rsidP="009A4816">
            <w:pPr>
              <w:spacing w:line="260" w:lineRule="exact"/>
              <w:ind w:left="144" w:hangingChars="72" w:hanging="144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課程討論</w:t>
            </w:r>
          </w:p>
          <w:p w14:paraId="117C61A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應用練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習、習作</w:t>
            </w:r>
          </w:p>
        </w:tc>
        <w:tc>
          <w:tcPr>
            <w:tcW w:w="1093" w:type="dxa"/>
          </w:tcPr>
          <w:p w14:paraId="6BBA4BDB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lastRenderedPageBreak/>
              <w:t>健康與體育領域</w:t>
            </w:r>
          </w:p>
        </w:tc>
        <w:tc>
          <w:tcPr>
            <w:tcW w:w="1537" w:type="dxa"/>
          </w:tcPr>
          <w:p w14:paraId="64FCFFC0" w14:textId="77777777" w:rsidR="007B67A0" w:rsidRDefault="007B67A0" w:rsidP="009A4816">
            <w:pPr>
              <w:spacing w:line="260" w:lineRule="exact"/>
              <w:rPr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snapToGrid w:val="0"/>
                <w:kern w:val="0"/>
                <w:sz w:val="20"/>
                <w:szCs w:val="20"/>
              </w:rPr>
              <w:t>【生命教育】</w:t>
            </w:r>
          </w:p>
          <w:p w14:paraId="58EC57DE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生</w:t>
            </w:r>
            <w:r>
              <w:rPr>
                <w:snapToGrid w:val="0"/>
                <w:kern w:val="0"/>
                <w:sz w:val="20"/>
                <w:szCs w:val="20"/>
              </w:rPr>
              <w:t xml:space="preserve">J5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覺察生活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lastRenderedPageBreak/>
              <w:t>中的各種迷思，在生活作息、健康促進、飲食運動、休閒娛樂、人我關係等課題上進行價值思辨，尋求解決之道。</w:t>
            </w:r>
          </w:p>
          <w:p w14:paraId="7DF3C7CC" w14:textId="77777777" w:rsidR="007B67A0" w:rsidRDefault="007B67A0" w:rsidP="009A4816">
            <w:pPr>
              <w:spacing w:line="260" w:lineRule="exact"/>
              <w:rPr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0C44C962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品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 xml:space="preserve">J1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溝通合作與和諧人際關係。</w:t>
            </w:r>
          </w:p>
          <w:p w14:paraId="45EE7A36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品</w:t>
            </w:r>
            <w:r>
              <w:rPr>
                <w:snapToGrid w:val="0"/>
                <w:kern w:val="0"/>
                <w:sz w:val="20"/>
                <w:szCs w:val="20"/>
              </w:rPr>
              <w:t xml:space="preserve">J2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重視群體規範與榮譽。</w:t>
            </w:r>
          </w:p>
          <w:p w14:paraId="68D339A3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品</w:t>
            </w:r>
            <w:r>
              <w:rPr>
                <w:snapToGrid w:val="0"/>
                <w:kern w:val="0"/>
                <w:sz w:val="20"/>
                <w:szCs w:val="20"/>
              </w:rPr>
              <w:t xml:space="preserve">J7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同理分享與多元接納。</w:t>
            </w:r>
          </w:p>
          <w:p w14:paraId="0A57221F" w14:textId="77777777" w:rsidR="007B67A0" w:rsidRDefault="007B67A0" w:rsidP="009A4816">
            <w:pPr>
              <w:spacing w:line="260" w:lineRule="exact"/>
              <w:rPr>
                <w:b/>
                <w:snapToGrid w:val="0"/>
                <w:kern w:val="0"/>
                <w:sz w:val="20"/>
                <w:szCs w:val="20"/>
              </w:rPr>
            </w:pPr>
            <w:r>
              <w:rPr>
                <w:b/>
                <w:snapToGrid w:val="0"/>
                <w:kern w:val="0"/>
                <w:sz w:val="20"/>
                <w:szCs w:val="20"/>
              </w:rPr>
              <w:t>【生涯規劃教育】</w:t>
            </w:r>
          </w:p>
          <w:p w14:paraId="4BC4B50F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涯</w:t>
            </w:r>
            <w:proofErr w:type="gramEnd"/>
            <w:r>
              <w:rPr>
                <w:rFonts w:hint="eastAsia"/>
                <w:snapToGrid w:val="0"/>
                <w:kern w:val="0"/>
                <w:sz w:val="20"/>
                <w:szCs w:val="20"/>
              </w:rPr>
              <w:t xml:space="preserve">J4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了解自己的人格特質與價值觀。</w:t>
            </w:r>
          </w:p>
          <w:p w14:paraId="5462EA52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涯</w:t>
            </w:r>
            <w:proofErr w:type="gramEnd"/>
            <w:r>
              <w:rPr>
                <w:rFonts w:hint="eastAsia"/>
                <w:snapToGrid w:val="0"/>
                <w:kern w:val="0"/>
                <w:sz w:val="20"/>
                <w:szCs w:val="20"/>
              </w:rPr>
              <w:t xml:space="preserve">J14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培養</w:t>
            </w:r>
            <w:proofErr w:type="gramStart"/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並涵化</w:t>
            </w:r>
            <w:proofErr w:type="gramEnd"/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道德倫理意義於日常生活。</w:t>
            </w:r>
          </w:p>
          <w:p w14:paraId="71C43EE0" w14:textId="77777777" w:rsidR="007B67A0" w:rsidRDefault="007B67A0" w:rsidP="009A4816">
            <w:pPr>
              <w:spacing w:line="260" w:lineRule="exact"/>
              <w:rPr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10AD1795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閱</w:t>
            </w:r>
            <w:r>
              <w:rPr>
                <w:snapToGrid w:val="0"/>
                <w:kern w:val="0"/>
                <w:sz w:val="20"/>
                <w:szCs w:val="20"/>
              </w:rPr>
              <w:t xml:space="preserve">J1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發展多元文本的閱讀策略。</w:t>
            </w:r>
          </w:p>
        </w:tc>
      </w:tr>
      <w:tr w:rsidR="007B67A0" w14:paraId="0C23CFAE" w14:textId="77777777" w:rsidTr="00881793">
        <w:tc>
          <w:tcPr>
            <w:tcW w:w="396" w:type="dxa"/>
            <w:vAlign w:val="center"/>
          </w:tcPr>
          <w:p w14:paraId="339333F3" w14:textId="77777777" w:rsidR="007B67A0" w:rsidRDefault="007B67A0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第六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313CBB62" w14:textId="77777777" w:rsidR="007B67A0" w:rsidRPr="00457ECA" w:rsidRDefault="007B67A0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3/23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3/27</w:t>
            </w:r>
          </w:p>
        </w:tc>
        <w:tc>
          <w:tcPr>
            <w:tcW w:w="425" w:type="dxa"/>
            <w:vAlign w:val="center"/>
          </w:tcPr>
          <w:p w14:paraId="01ED6ABC" w14:textId="77777777" w:rsidR="007B67A0" w:rsidRDefault="007B67A0">
            <w:pPr>
              <w:spacing w:line="260" w:lineRule="exact"/>
              <w:ind w:leftChars="17" w:left="41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245065" w14:textId="77777777" w:rsidR="007B67A0" w:rsidRDefault="007B67A0" w:rsidP="00166002">
            <w:pPr>
              <w:spacing w:line="260" w:lineRule="exact"/>
              <w:ind w:leftChars="17" w:left="41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第三課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運動家的風度</w:t>
            </w:r>
          </w:p>
        </w:tc>
        <w:tc>
          <w:tcPr>
            <w:tcW w:w="1134" w:type="dxa"/>
          </w:tcPr>
          <w:p w14:paraId="682CD89B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  <w:r>
              <w:rPr>
                <w:rFonts w:hint="eastAsia"/>
                <w:sz w:val="20"/>
                <w:szCs w:val="20"/>
              </w:rPr>
              <w:t>身心素質與自我精進</w:t>
            </w:r>
          </w:p>
          <w:p w14:paraId="1B7E9FB2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  <w:r>
              <w:rPr>
                <w:rFonts w:hint="eastAsia"/>
                <w:sz w:val="20"/>
                <w:szCs w:val="20"/>
              </w:rPr>
              <w:t>符號運用與溝通表達</w:t>
            </w:r>
          </w:p>
          <w:p w14:paraId="63C141B5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</w:t>
            </w:r>
            <w:r>
              <w:rPr>
                <w:rFonts w:hint="eastAsia"/>
                <w:sz w:val="20"/>
                <w:szCs w:val="20"/>
              </w:rPr>
              <w:t>人際關係與團隊合作</w:t>
            </w:r>
          </w:p>
        </w:tc>
        <w:tc>
          <w:tcPr>
            <w:tcW w:w="1134" w:type="dxa"/>
          </w:tcPr>
          <w:p w14:paraId="0802B8FD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14:paraId="6B7F7B87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意，增進閱讀理解，進而提升欣賞及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評析文本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的能力，並能傾聽他人的需求、理解他人的觀點，達到良性的人我溝通與互動。</w:t>
            </w:r>
          </w:p>
          <w:p w14:paraId="14B2DE09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14:paraId="2CFCB9A4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2-IV-1 </w:t>
            </w:r>
            <w:r>
              <w:rPr>
                <w:rFonts w:hint="eastAsia"/>
                <w:sz w:val="20"/>
                <w:szCs w:val="20"/>
              </w:rPr>
              <w:t>掌握生活情境，適切表情達意，分享自身經驗。</w:t>
            </w:r>
          </w:p>
          <w:p w14:paraId="766A8F28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5-IV-1 </w:t>
            </w:r>
            <w:r>
              <w:rPr>
                <w:rFonts w:hint="eastAsia"/>
                <w:sz w:val="20"/>
                <w:szCs w:val="20"/>
              </w:rPr>
              <w:t>比較不同標點符號的表達效果，流暢朗讀各類文本並表現情情感的起伏變化。</w:t>
            </w:r>
          </w:p>
          <w:p w14:paraId="7102F5C7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5-IV-2 </w:t>
            </w:r>
            <w:r>
              <w:rPr>
                <w:rFonts w:hint="eastAsia"/>
                <w:sz w:val="20"/>
                <w:szCs w:val="20"/>
              </w:rPr>
              <w:t>理解各類文本的句</w:t>
            </w:r>
            <w:r>
              <w:rPr>
                <w:rFonts w:hint="eastAsia"/>
                <w:sz w:val="20"/>
                <w:szCs w:val="20"/>
              </w:rPr>
              <w:lastRenderedPageBreak/>
              <w:t>子、段落與主要概念，指出寫作的目的與觀點。</w:t>
            </w:r>
          </w:p>
          <w:p w14:paraId="199BC41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5-IV-3 </w:t>
            </w:r>
            <w:r>
              <w:rPr>
                <w:rFonts w:hint="eastAsia"/>
                <w:sz w:val="20"/>
                <w:szCs w:val="20"/>
              </w:rPr>
              <w:t>理解各類文本內容、形式和寫作特色。</w:t>
            </w:r>
          </w:p>
          <w:p w14:paraId="07BD5B87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6-IV-5 </w:t>
            </w:r>
            <w:r>
              <w:rPr>
                <w:rFonts w:hint="eastAsia"/>
                <w:sz w:val="20"/>
                <w:szCs w:val="20"/>
              </w:rPr>
              <w:t>主動創作、自訂題目闡述見解，並發表自己的作品。</w:t>
            </w:r>
          </w:p>
        </w:tc>
        <w:tc>
          <w:tcPr>
            <w:tcW w:w="1134" w:type="dxa"/>
          </w:tcPr>
          <w:p w14:paraId="066D08F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Ab-IV-1 4,000</w:t>
            </w:r>
            <w:r>
              <w:rPr>
                <w:rFonts w:hint="eastAsia"/>
                <w:sz w:val="20"/>
                <w:szCs w:val="20"/>
              </w:rPr>
              <w:t>個常用字的字形、字音和字義。</w:t>
            </w:r>
          </w:p>
          <w:p w14:paraId="1FFE7534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Ac-IV-3 </w:t>
            </w:r>
            <w:r>
              <w:rPr>
                <w:rFonts w:hint="eastAsia"/>
                <w:sz w:val="20"/>
                <w:szCs w:val="20"/>
              </w:rPr>
              <w:t>文句表達的邏輯與意義。</w:t>
            </w:r>
          </w:p>
          <w:p w14:paraId="7FE31491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Ad-IV-1 </w:t>
            </w:r>
            <w:r>
              <w:rPr>
                <w:rFonts w:hint="eastAsia"/>
                <w:sz w:val="20"/>
                <w:szCs w:val="20"/>
              </w:rPr>
              <w:t>篇章的主旨、結構、寓意與分析。</w:t>
            </w:r>
          </w:p>
          <w:p w14:paraId="4599063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Ad-IV-2 </w:t>
            </w:r>
            <w:r>
              <w:rPr>
                <w:rFonts w:hint="eastAsia"/>
                <w:sz w:val="20"/>
                <w:szCs w:val="20"/>
              </w:rPr>
              <w:t>新詩、現代散文、現代小說、劇</w:t>
            </w:r>
            <w:r>
              <w:rPr>
                <w:rFonts w:hint="eastAsia"/>
                <w:sz w:val="20"/>
                <w:szCs w:val="20"/>
              </w:rPr>
              <w:lastRenderedPageBreak/>
              <w:t>本。</w:t>
            </w:r>
          </w:p>
          <w:p w14:paraId="1A9082D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Bc-IV-2 </w:t>
            </w:r>
            <w:r>
              <w:rPr>
                <w:rFonts w:hint="eastAsia"/>
                <w:sz w:val="20"/>
                <w:szCs w:val="20"/>
              </w:rPr>
              <w:t>描述、列舉、因果、問題解決、比較、分類、定義等寫作手法。</w:t>
            </w:r>
          </w:p>
        </w:tc>
        <w:tc>
          <w:tcPr>
            <w:tcW w:w="992" w:type="dxa"/>
          </w:tcPr>
          <w:p w14:paraId="34F731B1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了解什麼是「運動家的風度」。</w:t>
            </w:r>
          </w:p>
          <w:p w14:paraId="0A3A1BC3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能善用事例與名言強化論點，增加文章說服力。</w:t>
            </w:r>
          </w:p>
          <w:p w14:paraId="7247ADC0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從日常生活中培養「運動家的風度」。</w:t>
            </w:r>
          </w:p>
        </w:tc>
        <w:tc>
          <w:tcPr>
            <w:tcW w:w="2835" w:type="dxa"/>
          </w:tcPr>
          <w:p w14:paraId="42E19B81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64178E56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請學生分享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《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晨讀十分鐘：運動的故事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》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中所喜愛的一篇文章。</w:t>
            </w:r>
          </w:p>
          <w:p w14:paraId="76BC575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請學生討論分享的運動故事所展現的運動家風度。</w:t>
            </w:r>
          </w:p>
          <w:p w14:paraId="326FF6EE" w14:textId="77777777" w:rsidR="007B67A0" w:rsidRDefault="007B67A0" w:rsidP="009A4816">
            <w:pPr>
              <w:spacing w:line="26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</w:p>
          <w:p w14:paraId="0C60DD35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發展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活動</w:t>
            </w:r>
          </w:p>
          <w:p w14:paraId="7B12FE6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運用閱讀摘要技巧，將喜愛的一篇運動故事，摘要成一篇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200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字的短文，並抒發個人情感。</w:t>
            </w:r>
          </w:p>
          <w:p w14:paraId="22B7F3C5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分組討論生活中從事運動或參加運動賽事的經驗。</w:t>
            </w:r>
          </w:p>
          <w:p w14:paraId="060F8165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以運動經驗為主題，結合運動家風度的概念，完成一篇創作。</w:t>
            </w:r>
          </w:p>
          <w:p w14:paraId="1BE3B558" w14:textId="77777777" w:rsidR="007B67A0" w:rsidRDefault="007B67A0" w:rsidP="009A4816">
            <w:pPr>
              <w:spacing w:line="26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</w:p>
          <w:p w14:paraId="09B0A68C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58F1F777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總結本課學習重點，鼓勵學生用心體會運動家的風度並能運用於生活。</w:t>
            </w:r>
          </w:p>
          <w:p w14:paraId="55AF695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對本課已經習得的知識加以評量，檢測其學習狀況，並針對同學該次評量不足的部分予以加強。</w:t>
            </w:r>
          </w:p>
          <w:p w14:paraId="45684781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4C8BFC1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議題融入與延伸學習：</w:t>
            </w:r>
          </w:p>
          <w:p w14:paraId="31533BED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14:paraId="612EBBB4" w14:textId="77777777" w:rsidR="007B67A0" w:rsidRDefault="007B67A0" w:rsidP="009A4816">
            <w:pPr>
              <w:spacing w:line="260" w:lineRule="exact"/>
              <w:jc w:val="both"/>
              <w:rPr>
                <w:rFonts w:asciiTheme="majorEastAsia" w:eastAsiaTheme="majorEastAsia" w:hAnsiTheme="majorEastAsia" w:cs="Gungsuh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Gungsuh" w:hint="eastAsia"/>
                <w:sz w:val="20"/>
                <w:szCs w:val="20"/>
                <w:lang w:eastAsia="zh-HK"/>
              </w:rPr>
              <w:t>動感生活</w:t>
            </w:r>
            <w:r>
              <w:rPr>
                <w:rFonts w:asciiTheme="majorEastAsia" w:eastAsiaTheme="majorEastAsia" w:hAnsiTheme="majorEastAsia" w:cs="Gungsuh" w:hint="eastAsia"/>
                <w:sz w:val="20"/>
                <w:szCs w:val="20"/>
              </w:rPr>
              <w:t>：</w:t>
            </w:r>
            <w:r>
              <w:rPr>
                <w:rFonts w:asciiTheme="majorEastAsia" w:eastAsiaTheme="majorEastAsia" w:hAnsiTheme="majorEastAsia" w:cs="Gungsuh" w:hint="eastAsia"/>
                <w:sz w:val="20"/>
                <w:szCs w:val="20"/>
                <w:lang w:eastAsia="zh-HK"/>
              </w:rPr>
              <w:t>我的運動紀錄</w:t>
            </w:r>
          </w:p>
          <w:p w14:paraId="58E3C29A" w14:textId="77777777" w:rsidR="007B67A0" w:rsidRDefault="007B67A0" w:rsidP="009A4816">
            <w:pPr>
              <w:spacing w:line="260" w:lineRule="exact"/>
              <w:jc w:val="both"/>
              <w:rPr>
                <w:rFonts w:asciiTheme="majorEastAsia" w:eastAsiaTheme="majorEastAsia" w:hAnsiTheme="majorEastAsia" w:cs="Gungsuh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Gungsuh"/>
                <w:sz w:val="20"/>
                <w:szCs w:val="20"/>
              </w:rPr>
              <w:t>請學生設計一個個人運動挑戰目標，例如</w:t>
            </w:r>
            <w:proofErr w:type="gramStart"/>
            <w:r>
              <w:rPr>
                <w:rFonts w:asciiTheme="majorEastAsia" w:eastAsiaTheme="majorEastAsia" w:hAnsiTheme="majorEastAsia" w:cs="Gungsuh"/>
                <w:sz w:val="20"/>
                <w:szCs w:val="20"/>
              </w:rPr>
              <w:t>一週</w:t>
            </w:r>
            <w:proofErr w:type="gramEnd"/>
            <w:r>
              <w:rPr>
                <w:rFonts w:asciiTheme="majorEastAsia" w:eastAsiaTheme="majorEastAsia" w:hAnsiTheme="majorEastAsia" w:cs="Gungsuh"/>
                <w:sz w:val="20"/>
                <w:szCs w:val="20"/>
              </w:rPr>
              <w:t>內每天跳繩30分鐘，透過記錄運動時間、次數和心情，還有身心狀態，體會運動員在訓練中堅毅不懈的精神。</w:t>
            </w:r>
          </w:p>
        </w:tc>
        <w:tc>
          <w:tcPr>
            <w:tcW w:w="425" w:type="dxa"/>
          </w:tcPr>
          <w:p w14:paraId="34AD8276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7F72ADA6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課文朗讀</w:t>
            </w:r>
          </w:p>
          <w:p w14:paraId="6D7CAFC4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課文動畫</w:t>
            </w:r>
          </w:p>
          <w:p w14:paraId="636FD2C9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作者影片</w:t>
            </w:r>
          </w:p>
          <w:p w14:paraId="53F6481A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4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相關書籍及網站。</w:t>
            </w:r>
          </w:p>
          <w:p w14:paraId="2A38FA8B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5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寫作教學資源</w:t>
            </w:r>
          </w:p>
          <w:p w14:paraId="66F06BF4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6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閱讀饗宴聆聽音檔</w:t>
            </w:r>
          </w:p>
        </w:tc>
        <w:tc>
          <w:tcPr>
            <w:tcW w:w="1245" w:type="dxa"/>
          </w:tcPr>
          <w:p w14:paraId="306A581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課程討論</w:t>
            </w:r>
          </w:p>
          <w:p w14:paraId="7AC24C2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運動故事摘要</w:t>
            </w:r>
          </w:p>
          <w:p w14:paraId="0AEFB62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運動經驗創作</w:t>
            </w:r>
          </w:p>
        </w:tc>
        <w:tc>
          <w:tcPr>
            <w:tcW w:w="1093" w:type="dxa"/>
          </w:tcPr>
          <w:p w14:paraId="292ADA8B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健康與體育領域</w:t>
            </w:r>
          </w:p>
        </w:tc>
        <w:tc>
          <w:tcPr>
            <w:tcW w:w="1537" w:type="dxa"/>
          </w:tcPr>
          <w:p w14:paraId="6C0ED611" w14:textId="77777777" w:rsidR="007B67A0" w:rsidRDefault="007B67A0" w:rsidP="009A4816">
            <w:pPr>
              <w:spacing w:line="260" w:lineRule="exact"/>
              <w:rPr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snapToGrid w:val="0"/>
                <w:kern w:val="0"/>
                <w:sz w:val="20"/>
                <w:szCs w:val="20"/>
              </w:rPr>
              <w:t>【生命教育】</w:t>
            </w:r>
          </w:p>
          <w:p w14:paraId="103746A3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生</w:t>
            </w:r>
            <w:r>
              <w:rPr>
                <w:snapToGrid w:val="0"/>
                <w:kern w:val="0"/>
                <w:sz w:val="20"/>
                <w:szCs w:val="20"/>
              </w:rPr>
              <w:t xml:space="preserve">J5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覺察生活中的各種迷思，在生活作息、健康促進、飲食運動、休閒娛樂、人我關係等課題上進行價值思辨，尋求解決之道。</w:t>
            </w:r>
          </w:p>
          <w:p w14:paraId="339D8374" w14:textId="77777777" w:rsidR="007B67A0" w:rsidRDefault="007B67A0" w:rsidP="009A4816">
            <w:pPr>
              <w:spacing w:line="260" w:lineRule="exact"/>
              <w:rPr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3CC8C15F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品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 xml:space="preserve">J1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溝通合作與和諧人際關係。</w:t>
            </w:r>
          </w:p>
          <w:p w14:paraId="7CAF373E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品</w:t>
            </w:r>
            <w:r>
              <w:rPr>
                <w:snapToGrid w:val="0"/>
                <w:kern w:val="0"/>
                <w:sz w:val="20"/>
                <w:szCs w:val="20"/>
              </w:rPr>
              <w:t xml:space="preserve">J2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重視群體規範與榮譽。</w:t>
            </w:r>
          </w:p>
          <w:p w14:paraId="68E74EA4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品</w:t>
            </w:r>
            <w:r>
              <w:rPr>
                <w:snapToGrid w:val="0"/>
                <w:kern w:val="0"/>
                <w:sz w:val="20"/>
                <w:szCs w:val="20"/>
              </w:rPr>
              <w:t xml:space="preserve">J7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同理分享與多元接納。</w:t>
            </w:r>
          </w:p>
          <w:p w14:paraId="0CC0D301" w14:textId="77777777" w:rsidR="007B67A0" w:rsidRDefault="007B67A0" w:rsidP="009A4816">
            <w:pPr>
              <w:spacing w:line="260" w:lineRule="exact"/>
              <w:rPr>
                <w:b/>
                <w:snapToGrid w:val="0"/>
                <w:kern w:val="0"/>
                <w:sz w:val="20"/>
                <w:szCs w:val="20"/>
              </w:rPr>
            </w:pPr>
            <w:r>
              <w:rPr>
                <w:b/>
                <w:snapToGrid w:val="0"/>
                <w:kern w:val="0"/>
                <w:sz w:val="20"/>
                <w:szCs w:val="20"/>
              </w:rPr>
              <w:lastRenderedPageBreak/>
              <w:t>【生涯規劃教育】</w:t>
            </w:r>
          </w:p>
          <w:p w14:paraId="5C6B96A4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涯</w:t>
            </w:r>
            <w:proofErr w:type="gramEnd"/>
            <w:r>
              <w:rPr>
                <w:rFonts w:hint="eastAsia"/>
                <w:snapToGrid w:val="0"/>
                <w:kern w:val="0"/>
                <w:sz w:val="20"/>
                <w:szCs w:val="20"/>
              </w:rPr>
              <w:t xml:space="preserve">J4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了解自己的人格特質與價值觀。</w:t>
            </w:r>
          </w:p>
          <w:p w14:paraId="267F0425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涯</w:t>
            </w:r>
            <w:proofErr w:type="gramEnd"/>
            <w:r>
              <w:rPr>
                <w:rFonts w:hint="eastAsia"/>
                <w:snapToGrid w:val="0"/>
                <w:kern w:val="0"/>
                <w:sz w:val="20"/>
                <w:szCs w:val="20"/>
              </w:rPr>
              <w:t xml:space="preserve">J14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培養</w:t>
            </w:r>
            <w:proofErr w:type="gramStart"/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並涵化</w:t>
            </w:r>
            <w:proofErr w:type="gramEnd"/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道德倫理意義於日常生活。</w:t>
            </w:r>
          </w:p>
          <w:p w14:paraId="71CECEDD" w14:textId="77777777" w:rsidR="007B67A0" w:rsidRDefault="007B67A0" w:rsidP="009A4816">
            <w:pPr>
              <w:spacing w:line="260" w:lineRule="exact"/>
              <w:rPr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25E2E2CE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閱</w:t>
            </w:r>
            <w:r>
              <w:rPr>
                <w:snapToGrid w:val="0"/>
                <w:kern w:val="0"/>
                <w:sz w:val="20"/>
                <w:szCs w:val="20"/>
              </w:rPr>
              <w:t xml:space="preserve">J1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發展多元文本的閱讀策略。</w:t>
            </w:r>
          </w:p>
        </w:tc>
      </w:tr>
      <w:tr w:rsidR="007B67A0" w14:paraId="2F538267" w14:textId="77777777" w:rsidTr="00881793">
        <w:tc>
          <w:tcPr>
            <w:tcW w:w="396" w:type="dxa"/>
            <w:vAlign w:val="center"/>
          </w:tcPr>
          <w:p w14:paraId="54E30DB1" w14:textId="77777777" w:rsidR="007B67A0" w:rsidRDefault="007B67A0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第七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25912415" w14:textId="77777777" w:rsidR="007B67A0" w:rsidRPr="00457ECA" w:rsidRDefault="007B67A0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lastRenderedPageBreak/>
              <w:t>3/</w:t>
            </w: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lastRenderedPageBreak/>
              <w:t>30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4/3</w:t>
            </w:r>
          </w:p>
        </w:tc>
        <w:tc>
          <w:tcPr>
            <w:tcW w:w="425" w:type="dxa"/>
            <w:vAlign w:val="center"/>
          </w:tcPr>
          <w:p w14:paraId="4C21F8DE" w14:textId="77777777" w:rsidR="007B67A0" w:rsidRDefault="007B67A0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E55422D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語文</w:t>
            </w:r>
            <w:r>
              <w:rPr>
                <w:rFonts w:hint="eastAsia"/>
                <w:bCs/>
                <w:sz w:val="20"/>
                <w:szCs w:val="20"/>
              </w:rPr>
              <w:lastRenderedPageBreak/>
              <w:t>常識（一）</w:t>
            </w:r>
            <w:r>
              <w:rPr>
                <w:rFonts w:hint="eastAsia"/>
                <w:sz w:val="20"/>
                <w:szCs w:val="20"/>
              </w:rPr>
              <w:t>應用文</w:t>
            </w:r>
            <w:proofErr w:type="gramStart"/>
            <w:r>
              <w:rPr>
                <w:sz w:val="20"/>
                <w:szCs w:val="20"/>
              </w:rPr>
              <w:t>──</w:t>
            </w:r>
            <w:proofErr w:type="gramEnd"/>
            <w:r>
              <w:rPr>
                <w:rFonts w:hint="eastAsia"/>
                <w:sz w:val="20"/>
                <w:szCs w:val="20"/>
              </w:rPr>
              <w:t>書信、便條（第一次段考）</w:t>
            </w:r>
          </w:p>
        </w:tc>
        <w:tc>
          <w:tcPr>
            <w:tcW w:w="1134" w:type="dxa"/>
          </w:tcPr>
          <w:p w14:paraId="37D896E8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B1</w:t>
            </w:r>
            <w:r>
              <w:rPr>
                <w:rFonts w:hint="eastAsia"/>
                <w:sz w:val="20"/>
                <w:szCs w:val="20"/>
              </w:rPr>
              <w:t>符號運用與溝通</w:t>
            </w:r>
            <w:r>
              <w:rPr>
                <w:rFonts w:hint="eastAsia"/>
                <w:sz w:val="20"/>
                <w:szCs w:val="20"/>
              </w:rPr>
              <w:lastRenderedPageBreak/>
              <w:t>表達</w:t>
            </w:r>
          </w:p>
          <w:p w14:paraId="0B2224F7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</w:t>
            </w:r>
            <w:r>
              <w:rPr>
                <w:rFonts w:hint="eastAsia"/>
                <w:sz w:val="20"/>
                <w:szCs w:val="20"/>
              </w:rPr>
              <w:t>科技資訊與媒體素養</w:t>
            </w:r>
          </w:p>
        </w:tc>
        <w:tc>
          <w:tcPr>
            <w:tcW w:w="1134" w:type="dxa"/>
          </w:tcPr>
          <w:p w14:paraId="37F0D3AD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國-J-B1 運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用國語文表情達意，增進閱讀理解，進而提升欣賞及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評析文本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的能力，並能傾聽他人的需求、理解他人的觀點，達到良性的人我溝通與互動。</w:t>
            </w:r>
          </w:p>
          <w:p w14:paraId="2CF55350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國-J-B2 運用科技、資訊與各類媒體所提供的素材，進行檢索、統整、解釋及省思，並轉化成生活的能力與素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養。</w:t>
            </w:r>
          </w:p>
        </w:tc>
        <w:tc>
          <w:tcPr>
            <w:tcW w:w="1134" w:type="dxa"/>
          </w:tcPr>
          <w:p w14:paraId="5A89F821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2-IV-4 </w:t>
            </w:r>
            <w:r>
              <w:rPr>
                <w:rFonts w:hint="eastAsia"/>
                <w:sz w:val="20"/>
                <w:szCs w:val="20"/>
              </w:rPr>
              <w:t>靈活運用科</w:t>
            </w:r>
            <w:r>
              <w:rPr>
                <w:rFonts w:hint="eastAsia"/>
                <w:sz w:val="20"/>
                <w:szCs w:val="20"/>
              </w:rPr>
              <w:lastRenderedPageBreak/>
              <w:t>技與資訊，豐富表達內容。</w:t>
            </w:r>
          </w:p>
          <w:p w14:paraId="7A01028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5-IV-3 </w:t>
            </w:r>
            <w:r>
              <w:rPr>
                <w:rFonts w:hint="eastAsia"/>
                <w:sz w:val="20"/>
                <w:szCs w:val="20"/>
              </w:rPr>
              <w:t>理解各類文本內容、形式和寫作特色。</w:t>
            </w:r>
          </w:p>
          <w:p w14:paraId="13CB98AB" w14:textId="77777777" w:rsidR="007B67A0" w:rsidRDefault="007B67A0" w:rsidP="009A4816">
            <w:pPr>
              <w:spacing w:line="260" w:lineRule="exact"/>
              <w:jc w:val="both"/>
            </w:pPr>
            <w:r>
              <w:rPr>
                <w:sz w:val="20"/>
                <w:szCs w:val="20"/>
              </w:rPr>
              <w:t xml:space="preserve">5-IV-4 </w:t>
            </w:r>
            <w:r>
              <w:rPr>
                <w:rFonts w:hint="eastAsia"/>
                <w:sz w:val="20"/>
                <w:szCs w:val="20"/>
              </w:rPr>
              <w:t>應用閱讀策略增進學習效能，整合跨領域知識轉化為解決問題的能力。</w:t>
            </w:r>
          </w:p>
        </w:tc>
        <w:tc>
          <w:tcPr>
            <w:tcW w:w="1134" w:type="dxa"/>
          </w:tcPr>
          <w:p w14:paraId="04AC8981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Be-IV-2 </w:t>
            </w:r>
            <w:r>
              <w:rPr>
                <w:rFonts w:hint="eastAsia"/>
                <w:sz w:val="20"/>
                <w:szCs w:val="20"/>
              </w:rPr>
              <w:t>在人際溝</w:t>
            </w:r>
            <w:r>
              <w:rPr>
                <w:rFonts w:hint="eastAsia"/>
                <w:sz w:val="20"/>
                <w:szCs w:val="20"/>
              </w:rPr>
              <w:lastRenderedPageBreak/>
              <w:t>通方面，以書信、便條、對聯等之慣用語彙與書寫格式為主。</w:t>
            </w:r>
          </w:p>
        </w:tc>
        <w:tc>
          <w:tcPr>
            <w:tcW w:w="992" w:type="dxa"/>
          </w:tcPr>
          <w:p w14:paraId="6A23C1D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sz w:val="20"/>
                <w:szCs w:val="20"/>
              </w:rPr>
              <w:t>認識書信、便條</w:t>
            </w:r>
            <w:r>
              <w:rPr>
                <w:rFonts w:hint="eastAsia"/>
                <w:sz w:val="20"/>
                <w:szCs w:val="20"/>
              </w:rPr>
              <w:lastRenderedPageBreak/>
              <w:t>的寫作格式與用途。</w:t>
            </w:r>
          </w:p>
          <w:p w14:paraId="78D1881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了解傳統書信與現代書信的形式差異。</w:t>
            </w:r>
          </w:p>
          <w:p w14:paraId="195DB7EA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能適當運用所學，寫作書信、便條。</w:t>
            </w:r>
          </w:p>
          <w:p w14:paraId="3B654747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hint="eastAsia"/>
                <w:sz w:val="20"/>
                <w:szCs w:val="20"/>
              </w:rPr>
              <w:t>藉由書信、便條，與人溝通情誼、傳遞訊息。</w:t>
            </w:r>
          </w:p>
        </w:tc>
        <w:tc>
          <w:tcPr>
            <w:tcW w:w="2835" w:type="dxa"/>
          </w:tcPr>
          <w:p w14:paraId="376C3C45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lastRenderedPageBreak/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引起活動</w:t>
            </w:r>
          </w:p>
          <w:p w14:paraId="4E50F5D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先讓學生回答課本漫畫</w:t>
            </w:r>
            <w:proofErr w:type="gramStart"/>
            <w:r>
              <w:rPr>
                <w:rFonts w:hint="eastAsia"/>
                <w:sz w:val="20"/>
                <w:szCs w:val="20"/>
              </w:rPr>
              <w:t>中潔</w:t>
            </w:r>
            <w:r>
              <w:rPr>
                <w:rFonts w:hint="eastAsia"/>
                <w:sz w:val="20"/>
                <w:szCs w:val="20"/>
              </w:rPr>
              <w:lastRenderedPageBreak/>
              <w:t>蓉</w:t>
            </w:r>
            <w:proofErr w:type="gramEnd"/>
            <w:r>
              <w:rPr>
                <w:rFonts w:hint="eastAsia"/>
                <w:sz w:val="20"/>
                <w:szCs w:val="20"/>
              </w:rPr>
              <w:t>信件的錯誤在哪？再以「最簡短的書信</w:t>
            </w:r>
            <w:proofErr w:type="gramStart"/>
            <w:r>
              <w:rPr>
                <w:rFonts w:hint="eastAsia"/>
                <w:sz w:val="20"/>
                <w:szCs w:val="20"/>
              </w:rPr>
              <w:t>──</w:t>
            </w:r>
            <w:proofErr w:type="gramEnd"/>
            <w:r>
              <w:rPr>
                <w:rFonts w:hint="eastAsia"/>
                <w:sz w:val="20"/>
                <w:szCs w:val="20"/>
              </w:rPr>
              <w:t>大學生寄信回家要零用錢」、「清朝鮑超的求救書」等書信例子，增加教學趣味。</w:t>
            </w:r>
          </w:p>
          <w:p w14:paraId="12F4EE1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介紹「信封的由來」，引起學習興趣。</w:t>
            </w:r>
          </w:p>
          <w:p w14:paraId="595F854E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4089F912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發展活動</w:t>
            </w:r>
          </w:p>
          <w:p w14:paraId="08250B6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參考課本的例子，說明書信、便條的格式及書寫要領。</w:t>
            </w:r>
          </w:p>
          <w:p w14:paraId="1033E695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準備信封、信紙，於課堂上發給同學，請同學練習寫一篇簡短的問候書信給自己的朋友。</w:t>
            </w:r>
          </w:p>
          <w:p w14:paraId="3221AC62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準備便條紙，請同學練習書寫一則「訪友不遇」的便條內容。</w:t>
            </w:r>
          </w:p>
          <w:p w14:paraId="50DF05AA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16E9315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總結活動</w:t>
            </w:r>
          </w:p>
          <w:p w14:paraId="0B167D4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14:paraId="78D08F6A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741ABD0E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書信寫作學習單</w:t>
            </w:r>
          </w:p>
          <w:p w14:paraId="40D3C37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  <w:r>
              <w:rPr>
                <w:rFonts w:hint="eastAsia"/>
                <w:sz w:val="20"/>
                <w:szCs w:val="20"/>
              </w:rPr>
              <w:t>便條寫作學習單</w:t>
            </w:r>
          </w:p>
        </w:tc>
        <w:tc>
          <w:tcPr>
            <w:tcW w:w="1245" w:type="dxa"/>
          </w:tcPr>
          <w:p w14:paraId="16FF6090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sz w:val="20"/>
                <w:szCs w:val="20"/>
              </w:rPr>
              <w:t>學習單</w:t>
            </w:r>
          </w:p>
          <w:p w14:paraId="5E283918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口語表達</w:t>
            </w:r>
          </w:p>
        </w:tc>
        <w:tc>
          <w:tcPr>
            <w:tcW w:w="1093" w:type="dxa"/>
          </w:tcPr>
          <w:p w14:paraId="4823442E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綜合領域</w:t>
            </w:r>
          </w:p>
        </w:tc>
        <w:tc>
          <w:tcPr>
            <w:tcW w:w="1537" w:type="dxa"/>
          </w:tcPr>
          <w:p w14:paraId="0BFB7939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【閱讀素養教育】</w:t>
            </w:r>
          </w:p>
          <w:p w14:paraId="49663162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閱</w:t>
            </w:r>
            <w:r>
              <w:rPr>
                <w:sz w:val="20"/>
                <w:szCs w:val="20"/>
              </w:rPr>
              <w:t xml:space="preserve">J3 </w:t>
            </w:r>
            <w:r>
              <w:rPr>
                <w:rFonts w:hint="eastAsia"/>
                <w:sz w:val="20"/>
                <w:szCs w:val="20"/>
              </w:rPr>
              <w:t>理解學科知識內的重要詞彙的意涵，並懂得如何運用該詞彙與他人進行溝通。</w:t>
            </w:r>
          </w:p>
          <w:p w14:paraId="708166D9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閱</w:t>
            </w:r>
            <w:r>
              <w:rPr>
                <w:sz w:val="20"/>
                <w:szCs w:val="20"/>
              </w:rPr>
              <w:t xml:space="preserve">J6 </w:t>
            </w:r>
            <w:r>
              <w:rPr>
                <w:rFonts w:hint="eastAsia"/>
                <w:sz w:val="20"/>
                <w:szCs w:val="20"/>
              </w:rPr>
              <w:t>懂得在不同學習及生活情境中使用文本</w:t>
            </w:r>
            <w:proofErr w:type="gramStart"/>
            <w:r>
              <w:rPr>
                <w:rFonts w:hint="eastAsia"/>
                <w:sz w:val="20"/>
                <w:szCs w:val="20"/>
              </w:rPr>
              <w:t>之</w:t>
            </w:r>
            <w:proofErr w:type="gramEnd"/>
            <w:r>
              <w:rPr>
                <w:rFonts w:hint="eastAsia"/>
                <w:sz w:val="20"/>
                <w:szCs w:val="20"/>
              </w:rPr>
              <w:t>規則。</w:t>
            </w:r>
          </w:p>
        </w:tc>
      </w:tr>
      <w:tr w:rsidR="007B67A0" w14:paraId="54022147" w14:textId="77777777" w:rsidTr="00881793">
        <w:tc>
          <w:tcPr>
            <w:tcW w:w="396" w:type="dxa"/>
            <w:vAlign w:val="center"/>
          </w:tcPr>
          <w:p w14:paraId="31BE6EBA" w14:textId="77777777" w:rsidR="007B67A0" w:rsidRDefault="007B67A0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第八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71AAB015" w14:textId="77777777" w:rsidR="007B67A0" w:rsidRPr="00457ECA" w:rsidRDefault="007B67A0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4/6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4/10</w:t>
            </w:r>
          </w:p>
        </w:tc>
        <w:tc>
          <w:tcPr>
            <w:tcW w:w="425" w:type="dxa"/>
            <w:vAlign w:val="center"/>
          </w:tcPr>
          <w:p w14:paraId="3C31FFA7" w14:textId="77777777" w:rsidR="007B67A0" w:rsidRDefault="007B67A0">
            <w:pPr>
              <w:spacing w:line="260" w:lineRule="exact"/>
              <w:ind w:leftChars="17" w:left="41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65298467" w14:textId="77777777" w:rsidR="007B67A0" w:rsidRDefault="007B67A0" w:rsidP="00166002">
            <w:pPr>
              <w:spacing w:line="260" w:lineRule="exact"/>
              <w:ind w:leftChars="17" w:left="4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第四課</w:t>
            </w:r>
            <w:r>
              <w:rPr>
                <w:rFonts w:hint="eastAsia"/>
                <w:sz w:val="20"/>
                <w:szCs w:val="20"/>
              </w:rPr>
              <w:t>我所知道的康橋</w:t>
            </w:r>
          </w:p>
        </w:tc>
        <w:tc>
          <w:tcPr>
            <w:tcW w:w="1134" w:type="dxa"/>
          </w:tcPr>
          <w:p w14:paraId="04C9625A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  <w:r>
              <w:rPr>
                <w:rFonts w:hint="eastAsia"/>
                <w:sz w:val="20"/>
                <w:szCs w:val="20"/>
              </w:rPr>
              <w:t>身心素質與自我精進</w:t>
            </w:r>
          </w:p>
          <w:p w14:paraId="3CCEBEA2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</w:t>
            </w:r>
            <w:r>
              <w:rPr>
                <w:rFonts w:hint="eastAsia"/>
                <w:sz w:val="20"/>
                <w:szCs w:val="20"/>
              </w:rPr>
              <w:t>藝術涵養與美感素養</w:t>
            </w:r>
          </w:p>
          <w:p w14:paraId="62741F92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C3</w:t>
            </w:r>
            <w:r>
              <w:rPr>
                <w:rFonts w:hint="eastAsia"/>
                <w:sz w:val="20"/>
                <w:szCs w:val="20"/>
              </w:rPr>
              <w:t>多元文化與國際理解</w:t>
            </w:r>
          </w:p>
        </w:tc>
        <w:tc>
          <w:tcPr>
            <w:tcW w:w="1134" w:type="dxa"/>
          </w:tcPr>
          <w:p w14:paraId="1BEC1243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14:paraId="4A854F3C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具備欣賞文學與相關藝術的能力，並培養創作的興趣，透過對文本的反思與分享，印證生活經驗，提升審美判斷力。</w:t>
            </w:r>
          </w:p>
          <w:p w14:paraId="773D81CB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 閱讀各類文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本，探索不同文化的內涵，欣賞並尊重各國文化的差異性，了解與關懷多元文化的價值與意義。</w:t>
            </w:r>
          </w:p>
        </w:tc>
        <w:tc>
          <w:tcPr>
            <w:tcW w:w="1134" w:type="dxa"/>
          </w:tcPr>
          <w:p w14:paraId="0DA93027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1-IV-1 </w:t>
            </w:r>
            <w:r>
              <w:rPr>
                <w:rFonts w:hint="eastAsia"/>
                <w:sz w:val="20"/>
                <w:szCs w:val="20"/>
              </w:rPr>
              <w:t>以同理心，聆聽各項發言，並加以記錄、歸納。</w:t>
            </w:r>
          </w:p>
          <w:p w14:paraId="2EA8EEC2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2-IV-1 </w:t>
            </w:r>
            <w:r>
              <w:rPr>
                <w:rFonts w:hint="eastAsia"/>
                <w:sz w:val="20"/>
                <w:szCs w:val="20"/>
              </w:rPr>
              <w:t>掌握生活情境，適切表情達意，分享自身經驗。</w:t>
            </w:r>
          </w:p>
          <w:p w14:paraId="21DC50D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2-IV-3 </w:t>
            </w:r>
            <w:r>
              <w:rPr>
                <w:rFonts w:hint="eastAsia"/>
                <w:sz w:val="20"/>
                <w:szCs w:val="20"/>
              </w:rPr>
              <w:t>依理解的內容，明確表達意見，進行有條理的論辯，並注重言談禮貌。</w:t>
            </w:r>
          </w:p>
          <w:p w14:paraId="1C16CD3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2-IV-5 </w:t>
            </w:r>
            <w:r>
              <w:rPr>
                <w:rFonts w:hint="eastAsia"/>
                <w:sz w:val="20"/>
                <w:szCs w:val="20"/>
              </w:rPr>
              <w:t>視不同情境，進行報告、評論、</w:t>
            </w:r>
            <w:proofErr w:type="gramStart"/>
            <w:r>
              <w:rPr>
                <w:rFonts w:hint="eastAsia"/>
                <w:sz w:val="20"/>
                <w:szCs w:val="20"/>
              </w:rPr>
              <w:t>演說及論辯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31CC2AF3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5-IV-2 </w:t>
            </w:r>
            <w:r>
              <w:rPr>
                <w:rFonts w:hint="eastAsia"/>
                <w:sz w:val="20"/>
                <w:szCs w:val="20"/>
              </w:rPr>
              <w:t>理解各類文本的句子、段落與主要概念，指出寫作的目的與觀點。</w:t>
            </w:r>
          </w:p>
          <w:p w14:paraId="00986FF1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5-IV-5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大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量閱讀多元文本，理解議題內涵及其與個人生活、社會結構的關聯性。</w:t>
            </w:r>
          </w:p>
          <w:p w14:paraId="730B24D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6-IV-3 </w:t>
            </w:r>
            <w:r>
              <w:rPr>
                <w:rFonts w:hint="eastAsia"/>
                <w:sz w:val="20"/>
                <w:szCs w:val="20"/>
              </w:rPr>
              <w:t>靈活</w:t>
            </w:r>
            <w:proofErr w:type="gramStart"/>
            <w:r>
              <w:rPr>
                <w:rFonts w:hint="eastAsia"/>
                <w:sz w:val="20"/>
                <w:szCs w:val="20"/>
              </w:rPr>
              <w:t>運用仿寫</w:t>
            </w:r>
            <w:proofErr w:type="gramEnd"/>
            <w:r>
              <w:rPr>
                <w:rFonts w:hint="eastAsia"/>
                <w:sz w:val="20"/>
                <w:szCs w:val="20"/>
              </w:rPr>
              <w:t>、改寫等技巧，增進寫作能力。</w:t>
            </w:r>
          </w:p>
        </w:tc>
        <w:tc>
          <w:tcPr>
            <w:tcW w:w="1134" w:type="dxa"/>
          </w:tcPr>
          <w:p w14:paraId="0D9190C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Ab-IV-2 3,500</w:t>
            </w:r>
            <w:r>
              <w:rPr>
                <w:rFonts w:hint="eastAsia"/>
                <w:sz w:val="20"/>
                <w:szCs w:val="20"/>
              </w:rPr>
              <w:t>個常用字使用。</w:t>
            </w:r>
          </w:p>
          <w:p w14:paraId="246C99C8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Ad-IV-2 </w:t>
            </w:r>
            <w:r>
              <w:rPr>
                <w:rFonts w:hint="eastAsia"/>
                <w:sz w:val="20"/>
                <w:szCs w:val="20"/>
              </w:rPr>
              <w:t>新詩、現代散文、現代小說、劇本。</w:t>
            </w:r>
          </w:p>
          <w:p w14:paraId="755465E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Ac-IV-3 </w:t>
            </w:r>
            <w:r>
              <w:rPr>
                <w:rFonts w:hint="eastAsia"/>
                <w:sz w:val="20"/>
                <w:szCs w:val="20"/>
              </w:rPr>
              <w:t>文句表達的邏輯與意義。</w:t>
            </w:r>
          </w:p>
          <w:p w14:paraId="41D6E78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Ad-IV-1 </w:t>
            </w:r>
            <w:r>
              <w:rPr>
                <w:rFonts w:hint="eastAsia"/>
                <w:sz w:val="20"/>
                <w:szCs w:val="20"/>
              </w:rPr>
              <w:t>篇章的主旨、結構、寓意與分析。</w:t>
            </w:r>
          </w:p>
          <w:p w14:paraId="6C7CE2F5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Bd-IV-2 </w:t>
            </w:r>
            <w:r>
              <w:rPr>
                <w:rFonts w:hint="eastAsia"/>
                <w:sz w:val="20"/>
                <w:szCs w:val="20"/>
              </w:rPr>
              <w:t>論證方式如比較、比喻等。</w:t>
            </w:r>
          </w:p>
          <w:p w14:paraId="0E1BC4B2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Cb-IV-1 </w:t>
            </w:r>
            <w:r>
              <w:rPr>
                <w:rFonts w:hint="eastAsia"/>
                <w:sz w:val="20"/>
                <w:szCs w:val="20"/>
              </w:rPr>
              <w:t>各類文本中的親屬關係、道德倫理、儀式風俗、典章制度等文化內涵。</w:t>
            </w:r>
          </w:p>
          <w:p w14:paraId="5A55A58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Cb-IV-2 </w:t>
            </w:r>
            <w:r>
              <w:rPr>
                <w:rFonts w:hint="eastAsia"/>
                <w:sz w:val="20"/>
                <w:szCs w:val="20"/>
              </w:rPr>
              <w:t>各類文本中所反映的個人與家庭、鄉里、國族及</w:t>
            </w:r>
            <w:r>
              <w:rPr>
                <w:rFonts w:hint="eastAsia"/>
                <w:sz w:val="20"/>
                <w:szCs w:val="20"/>
              </w:rPr>
              <w:lastRenderedPageBreak/>
              <w:t>其他社群的關係。</w:t>
            </w:r>
          </w:p>
        </w:tc>
        <w:tc>
          <w:tcPr>
            <w:tcW w:w="992" w:type="dxa"/>
          </w:tcPr>
          <w:p w14:paraId="22BBDCC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sz w:val="20"/>
                <w:szCs w:val="20"/>
              </w:rPr>
              <w:t>認識徐志摩及其散文特色。</w:t>
            </w:r>
          </w:p>
          <w:p w14:paraId="1C1067C7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培養細膩觀察景物的能力。</w:t>
            </w:r>
          </w:p>
          <w:p w14:paraId="3C69EF58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培養閒適的生活情趣。</w:t>
            </w:r>
          </w:p>
        </w:tc>
        <w:tc>
          <w:tcPr>
            <w:tcW w:w="2835" w:type="dxa"/>
          </w:tcPr>
          <w:p w14:paraId="470FE9B2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引起活動</w:t>
            </w:r>
          </w:p>
          <w:p w14:paraId="48852CA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請同學分享徐志摩的小故事。</w:t>
            </w:r>
          </w:p>
          <w:p w14:paraId="380DE39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老師展示相關圖片，並概略介紹。</w:t>
            </w:r>
          </w:p>
          <w:p w14:paraId="07E1268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638F902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發展活動</w:t>
            </w:r>
          </w:p>
          <w:p w14:paraId="159A588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題解說明：講述</w:t>
            </w:r>
            <w:r>
              <w:rPr>
                <w:rFonts w:hint="eastAsia"/>
                <w:sz w:val="20"/>
                <w:szCs w:val="20"/>
                <w:lang w:eastAsia="zh-HK"/>
              </w:rPr>
              <w:t>徐志摩</w:t>
            </w:r>
            <w:r>
              <w:rPr>
                <w:rFonts w:hint="eastAsia"/>
                <w:sz w:val="20"/>
                <w:szCs w:val="20"/>
              </w:rPr>
              <w:t>與康橋的關係、康橋相關資料。本文敘述康橋的景物，帶著抒情的氣氛，因此可視為</w:t>
            </w:r>
            <w:proofErr w:type="gramStart"/>
            <w:r>
              <w:rPr>
                <w:rFonts w:hint="eastAsia"/>
                <w:sz w:val="20"/>
                <w:szCs w:val="20"/>
              </w:rPr>
              <w:t>記敘式的抒情</w:t>
            </w:r>
            <w:proofErr w:type="gramEnd"/>
            <w:r>
              <w:rPr>
                <w:rFonts w:hint="eastAsia"/>
                <w:sz w:val="20"/>
                <w:szCs w:val="20"/>
              </w:rPr>
              <w:t>文。</w:t>
            </w:r>
          </w:p>
          <w:p w14:paraId="5D43E307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作者講解：徐志摩生平事蹟、文學地位、小故事等。</w:t>
            </w:r>
          </w:p>
          <w:p w14:paraId="10695A2A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講解課文，</w:t>
            </w:r>
            <w:proofErr w:type="gramStart"/>
            <w:r>
              <w:rPr>
                <w:rFonts w:hint="eastAsia"/>
                <w:sz w:val="20"/>
                <w:szCs w:val="20"/>
              </w:rPr>
              <w:t>生難字詞</w:t>
            </w:r>
            <w:proofErr w:type="gramEnd"/>
            <w:r>
              <w:rPr>
                <w:rFonts w:hint="eastAsia"/>
                <w:sz w:val="20"/>
                <w:szCs w:val="20"/>
              </w:rPr>
              <w:t>詳加說明。</w:t>
            </w:r>
          </w:p>
          <w:p w14:paraId="34B4AFD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12CA6F8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總結活動</w:t>
            </w:r>
          </w:p>
          <w:p w14:paraId="7B2525C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5B27CCD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20EA23C2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議題融入與延伸學習：</w:t>
            </w:r>
          </w:p>
          <w:p w14:paraId="516A802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【戶外教育】</w:t>
            </w:r>
          </w:p>
          <w:p w14:paraId="7DC408B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心靈地圖</w:t>
            </w:r>
            <w:r>
              <w:rPr>
                <w:sz w:val="20"/>
                <w:szCs w:val="20"/>
              </w:rPr>
              <w:t>(1)</w:t>
            </w:r>
            <w:r>
              <w:rPr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  <w:lang w:eastAsia="zh-HK"/>
              </w:rPr>
              <w:t>尋找我的康橋</w:t>
            </w:r>
          </w:p>
          <w:p w14:paraId="649095C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康橋是徐志摩的</w:t>
            </w:r>
            <w:r>
              <w:rPr>
                <w:rFonts w:hint="eastAsia"/>
                <w:sz w:val="20"/>
                <w:szCs w:val="20"/>
                <w:lang w:eastAsia="zh-HK"/>
              </w:rPr>
              <w:t>繆</w:t>
            </w:r>
            <w:r>
              <w:rPr>
                <w:sz w:val="20"/>
                <w:szCs w:val="20"/>
              </w:rPr>
              <w:t>思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  <w:lang w:eastAsia="zh-HK"/>
              </w:rPr>
              <w:t>文藝女神，引申為靈感的來源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所在，請學生尋找自己的「心靈歸屬」，例如：學校轉角的咖啡店</w:t>
            </w:r>
            <w:r>
              <w:rPr>
                <w:rFonts w:hint="eastAsia"/>
                <w:sz w:val="20"/>
                <w:szCs w:val="20"/>
                <w:lang w:eastAsia="zh-HK"/>
              </w:rPr>
              <w:t>、圖書館裡那個固定的座位</w:t>
            </w:r>
            <w:r>
              <w:rPr>
                <w:rFonts w:hint="eastAsia"/>
                <w:sz w:val="20"/>
                <w:szCs w:val="20"/>
              </w:rPr>
              <w:t>…</w:t>
            </w:r>
            <w:proofErr w:type="gramStart"/>
            <w:r>
              <w:rPr>
                <w:rFonts w:hint="eastAsia"/>
                <w:sz w:val="20"/>
                <w:szCs w:val="20"/>
              </w:rPr>
              <w:t>…</w:t>
            </w:r>
            <w:proofErr w:type="gramEnd"/>
            <w:r>
              <w:rPr>
                <w:sz w:val="20"/>
                <w:szCs w:val="20"/>
              </w:rPr>
              <w:t>藉由</w:t>
            </w:r>
            <w:r>
              <w:rPr>
                <w:rFonts w:hint="eastAsia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oogle</w:t>
            </w:r>
            <w:r>
              <w:rPr>
                <w:sz w:val="20"/>
                <w:szCs w:val="20"/>
              </w:rPr>
              <w:t>地圖標</w:t>
            </w:r>
            <w:proofErr w:type="gramStart"/>
            <w:r>
              <w:rPr>
                <w:sz w:val="20"/>
                <w:szCs w:val="20"/>
              </w:rPr>
              <w:t>註</w:t>
            </w:r>
            <w:proofErr w:type="gramEnd"/>
            <w:r>
              <w:rPr>
                <w:sz w:val="20"/>
                <w:szCs w:val="20"/>
              </w:rPr>
              <w:t>那些對自己意義重大的地點。</w:t>
            </w:r>
          </w:p>
          <w:p w14:paraId="19CDC51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60EAAC6" w14:textId="77777777" w:rsidR="007B67A0" w:rsidRDefault="007B67A0" w:rsidP="009A4816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06" w:type="dxa"/>
          </w:tcPr>
          <w:p w14:paraId="7BBA0FDE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課文朗讀</w:t>
            </w:r>
          </w:p>
          <w:p w14:paraId="2BFFC2B8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課文動畫</w:t>
            </w:r>
          </w:p>
          <w:p w14:paraId="0DDDC51E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作者影片</w:t>
            </w:r>
          </w:p>
          <w:p w14:paraId="0FDFD33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hint="eastAsia"/>
                <w:sz w:val="20"/>
                <w:szCs w:val="20"/>
              </w:rPr>
              <w:t>閱讀饗宴聆聽音檔</w:t>
            </w:r>
          </w:p>
        </w:tc>
        <w:tc>
          <w:tcPr>
            <w:tcW w:w="1245" w:type="dxa"/>
          </w:tcPr>
          <w:p w14:paraId="18B59043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學習單</w:t>
            </w:r>
          </w:p>
          <w:p w14:paraId="086C1A2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分組報告</w:t>
            </w:r>
          </w:p>
          <w:p w14:paraId="36352743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proofErr w:type="gramStart"/>
            <w:r>
              <w:rPr>
                <w:rFonts w:hint="eastAsia"/>
                <w:sz w:val="20"/>
                <w:szCs w:val="20"/>
              </w:rPr>
              <w:t>同儕互評</w:t>
            </w:r>
            <w:proofErr w:type="gramEnd"/>
          </w:p>
        </w:tc>
        <w:tc>
          <w:tcPr>
            <w:tcW w:w="1093" w:type="dxa"/>
          </w:tcPr>
          <w:p w14:paraId="302FF2E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社會領域</w:t>
            </w:r>
          </w:p>
          <w:p w14:paraId="3A877A24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綜合領域</w:t>
            </w:r>
          </w:p>
        </w:tc>
        <w:tc>
          <w:tcPr>
            <w:tcW w:w="1537" w:type="dxa"/>
          </w:tcPr>
          <w:p w14:paraId="7A657D35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【多元文化教育】</w:t>
            </w:r>
          </w:p>
          <w:p w14:paraId="22815B0F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多</w:t>
            </w:r>
            <w:r>
              <w:rPr>
                <w:sz w:val="20"/>
                <w:szCs w:val="20"/>
              </w:rPr>
              <w:t xml:space="preserve">J4 </w:t>
            </w:r>
            <w:r>
              <w:rPr>
                <w:sz w:val="20"/>
                <w:szCs w:val="20"/>
              </w:rPr>
              <w:t>了解不同群體間如何看待彼此的文化。</w:t>
            </w:r>
          </w:p>
          <w:p w14:paraId="578F0B37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【環境教育】</w:t>
            </w:r>
          </w:p>
          <w:p w14:paraId="25AE22BC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環</w:t>
            </w:r>
            <w:r>
              <w:rPr>
                <w:rFonts w:hint="eastAsia"/>
                <w:sz w:val="20"/>
                <w:szCs w:val="20"/>
              </w:rPr>
              <w:t xml:space="preserve">J3 </w:t>
            </w:r>
            <w:r>
              <w:rPr>
                <w:rFonts w:hint="eastAsia"/>
                <w:sz w:val="20"/>
                <w:szCs w:val="20"/>
              </w:rPr>
              <w:t>經由環境美學與自然文學了解自然環境的倫理價值。</w:t>
            </w:r>
          </w:p>
          <w:p w14:paraId="24775366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【生命教育】</w:t>
            </w:r>
          </w:p>
          <w:p w14:paraId="10C74660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</w:t>
            </w:r>
            <w:r>
              <w:rPr>
                <w:sz w:val="20"/>
                <w:szCs w:val="20"/>
              </w:rPr>
              <w:t xml:space="preserve">J13 </w:t>
            </w:r>
            <w:r>
              <w:rPr>
                <w:rFonts w:hint="eastAsia"/>
                <w:sz w:val="20"/>
                <w:szCs w:val="20"/>
              </w:rPr>
              <w:t>美感經驗的發現與創造。</w:t>
            </w:r>
          </w:p>
          <w:p w14:paraId="47E38DF1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【品德教育】</w:t>
            </w:r>
          </w:p>
          <w:p w14:paraId="7FC931CF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</w:t>
            </w:r>
            <w:r>
              <w:rPr>
                <w:sz w:val="20"/>
                <w:szCs w:val="20"/>
              </w:rPr>
              <w:t xml:space="preserve">J1 </w:t>
            </w:r>
            <w:r>
              <w:rPr>
                <w:rFonts w:hint="eastAsia"/>
                <w:sz w:val="20"/>
                <w:szCs w:val="20"/>
              </w:rPr>
              <w:t>溝通合作與和諧人際關係。</w:t>
            </w:r>
          </w:p>
          <w:p w14:paraId="6488DB8A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【戶外教育】</w:t>
            </w:r>
          </w:p>
          <w:p w14:paraId="715B3B62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戶</w:t>
            </w:r>
            <w:r>
              <w:rPr>
                <w:sz w:val="20"/>
                <w:szCs w:val="20"/>
              </w:rPr>
              <w:t xml:space="preserve">J2 </w:t>
            </w:r>
            <w:r>
              <w:rPr>
                <w:rFonts w:hint="eastAsia"/>
                <w:sz w:val="20"/>
                <w:szCs w:val="20"/>
              </w:rPr>
              <w:t>從環境中捕獲心靈面的喜悅。</w:t>
            </w:r>
          </w:p>
        </w:tc>
      </w:tr>
      <w:tr w:rsidR="007B67A0" w14:paraId="056B39D1" w14:textId="77777777" w:rsidTr="00881793">
        <w:tc>
          <w:tcPr>
            <w:tcW w:w="396" w:type="dxa"/>
            <w:vAlign w:val="center"/>
          </w:tcPr>
          <w:p w14:paraId="70C3723D" w14:textId="77777777" w:rsidR="007B67A0" w:rsidRDefault="007B67A0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第九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15027903" w14:textId="77777777" w:rsidR="007B67A0" w:rsidRPr="00457ECA" w:rsidRDefault="007B67A0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4/13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4/17</w:t>
            </w:r>
          </w:p>
        </w:tc>
        <w:tc>
          <w:tcPr>
            <w:tcW w:w="425" w:type="dxa"/>
            <w:vAlign w:val="center"/>
          </w:tcPr>
          <w:p w14:paraId="1AE91C78" w14:textId="77777777" w:rsidR="007B67A0" w:rsidRDefault="007B67A0">
            <w:pPr>
              <w:spacing w:line="260" w:lineRule="exact"/>
              <w:ind w:leftChars="17" w:left="41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7BF5D9CB" w14:textId="77777777" w:rsidR="007B67A0" w:rsidRDefault="007B67A0" w:rsidP="00166002">
            <w:pPr>
              <w:spacing w:line="260" w:lineRule="exact"/>
              <w:ind w:leftChars="17" w:left="4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第四課</w:t>
            </w:r>
            <w:r>
              <w:rPr>
                <w:rFonts w:hint="eastAsia"/>
                <w:sz w:val="20"/>
                <w:szCs w:val="20"/>
              </w:rPr>
              <w:t>我所知道的康橋</w:t>
            </w:r>
          </w:p>
        </w:tc>
        <w:tc>
          <w:tcPr>
            <w:tcW w:w="1134" w:type="dxa"/>
          </w:tcPr>
          <w:p w14:paraId="21B13569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  <w:r>
              <w:rPr>
                <w:rFonts w:hint="eastAsia"/>
                <w:sz w:val="20"/>
                <w:szCs w:val="20"/>
              </w:rPr>
              <w:t>身心素質與自我精進</w:t>
            </w:r>
          </w:p>
          <w:p w14:paraId="265ACFF1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</w:t>
            </w:r>
            <w:r>
              <w:rPr>
                <w:rFonts w:hint="eastAsia"/>
                <w:sz w:val="20"/>
                <w:szCs w:val="20"/>
              </w:rPr>
              <w:t>藝術涵養與美感素養</w:t>
            </w:r>
          </w:p>
          <w:p w14:paraId="04E81F61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C3</w:t>
            </w:r>
            <w:r>
              <w:rPr>
                <w:rFonts w:hint="eastAsia"/>
                <w:sz w:val="20"/>
                <w:szCs w:val="20"/>
              </w:rPr>
              <w:t>多元文化與國際理解</w:t>
            </w:r>
          </w:p>
        </w:tc>
        <w:tc>
          <w:tcPr>
            <w:tcW w:w="1134" w:type="dxa"/>
          </w:tcPr>
          <w:p w14:paraId="58088302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14:paraId="5996DB76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具備欣賞文學與相關藝術的能力，並培養創作的興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趣，透過對文本的反思與分享，印證生活經驗，提升審美判斷力。</w:t>
            </w:r>
          </w:p>
          <w:p w14:paraId="0B6E21C0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 閱讀各類文本，探索不同文化的內涵，欣賞並尊重各國文化的差異性，了解與關懷多元文化的價值與意義。</w:t>
            </w:r>
          </w:p>
        </w:tc>
        <w:tc>
          <w:tcPr>
            <w:tcW w:w="1134" w:type="dxa"/>
          </w:tcPr>
          <w:p w14:paraId="1B117B1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1-IV-1 </w:t>
            </w:r>
            <w:r>
              <w:rPr>
                <w:rFonts w:hint="eastAsia"/>
                <w:sz w:val="20"/>
                <w:szCs w:val="20"/>
              </w:rPr>
              <w:t>以同理心，聆聽各項發言，並加以記錄、歸納。</w:t>
            </w:r>
          </w:p>
          <w:p w14:paraId="08AC3857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2-IV-1 </w:t>
            </w:r>
            <w:r>
              <w:rPr>
                <w:rFonts w:hint="eastAsia"/>
                <w:sz w:val="20"/>
                <w:szCs w:val="20"/>
              </w:rPr>
              <w:t>掌握生活情境，適切表情達意，分享自身經驗。</w:t>
            </w:r>
          </w:p>
          <w:p w14:paraId="51FA154E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2-IV-3 </w:t>
            </w:r>
            <w:r>
              <w:rPr>
                <w:rFonts w:hint="eastAsia"/>
                <w:sz w:val="20"/>
                <w:szCs w:val="20"/>
              </w:rPr>
              <w:t>依理解的內容，明確表達意見，進行有條理的論辯，並注重言談禮貌。</w:t>
            </w:r>
          </w:p>
          <w:p w14:paraId="021037E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2-IV-5 </w:t>
            </w:r>
            <w:r>
              <w:rPr>
                <w:rFonts w:hint="eastAsia"/>
                <w:sz w:val="20"/>
                <w:szCs w:val="20"/>
              </w:rPr>
              <w:t>視不同情境，進行報</w:t>
            </w:r>
            <w:r>
              <w:rPr>
                <w:rFonts w:hint="eastAsia"/>
                <w:sz w:val="20"/>
                <w:szCs w:val="20"/>
              </w:rPr>
              <w:lastRenderedPageBreak/>
              <w:t>告、評論、</w:t>
            </w:r>
            <w:proofErr w:type="gramStart"/>
            <w:r>
              <w:rPr>
                <w:rFonts w:hint="eastAsia"/>
                <w:sz w:val="20"/>
                <w:szCs w:val="20"/>
              </w:rPr>
              <w:t>演說及論辯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433DD90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5-IV-2 </w:t>
            </w:r>
            <w:r>
              <w:rPr>
                <w:rFonts w:hint="eastAsia"/>
                <w:sz w:val="20"/>
                <w:szCs w:val="20"/>
              </w:rPr>
              <w:t>理解各類文本的句子、段落與主要概念，指出寫作的目的與觀點。</w:t>
            </w:r>
          </w:p>
          <w:p w14:paraId="36BBFD9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5-IV-5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大量閱讀多元文本，理解議題內涵及其與個人生活、社會結構的關聯性。</w:t>
            </w:r>
          </w:p>
          <w:p w14:paraId="64FD94F3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6-IV-3 </w:t>
            </w:r>
            <w:r>
              <w:rPr>
                <w:rFonts w:hint="eastAsia"/>
                <w:sz w:val="20"/>
                <w:szCs w:val="20"/>
              </w:rPr>
              <w:t>靈活</w:t>
            </w:r>
            <w:proofErr w:type="gramStart"/>
            <w:r>
              <w:rPr>
                <w:rFonts w:hint="eastAsia"/>
                <w:sz w:val="20"/>
                <w:szCs w:val="20"/>
              </w:rPr>
              <w:t>運用仿寫</w:t>
            </w:r>
            <w:proofErr w:type="gramEnd"/>
            <w:r>
              <w:rPr>
                <w:rFonts w:hint="eastAsia"/>
                <w:sz w:val="20"/>
                <w:szCs w:val="20"/>
              </w:rPr>
              <w:t>、改寫等技巧，增進寫作能力。</w:t>
            </w:r>
          </w:p>
        </w:tc>
        <w:tc>
          <w:tcPr>
            <w:tcW w:w="1134" w:type="dxa"/>
          </w:tcPr>
          <w:p w14:paraId="6F48267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Ab-IV-2 3,500</w:t>
            </w:r>
            <w:r>
              <w:rPr>
                <w:rFonts w:hint="eastAsia"/>
                <w:sz w:val="20"/>
                <w:szCs w:val="20"/>
              </w:rPr>
              <w:t>個常用字使用。</w:t>
            </w:r>
          </w:p>
          <w:p w14:paraId="3DF86432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Ad-IV-2 </w:t>
            </w:r>
            <w:r>
              <w:rPr>
                <w:rFonts w:hint="eastAsia"/>
                <w:sz w:val="20"/>
                <w:szCs w:val="20"/>
              </w:rPr>
              <w:t>新詩、現代散文、現代小說、劇本。</w:t>
            </w:r>
          </w:p>
          <w:p w14:paraId="7D289838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Ac-IV-3 </w:t>
            </w:r>
            <w:r>
              <w:rPr>
                <w:rFonts w:hint="eastAsia"/>
                <w:sz w:val="20"/>
                <w:szCs w:val="20"/>
              </w:rPr>
              <w:t>文句表達的邏輯與意義。</w:t>
            </w:r>
          </w:p>
          <w:p w14:paraId="1964962E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Ad-IV-1 </w:t>
            </w:r>
            <w:r>
              <w:rPr>
                <w:rFonts w:hint="eastAsia"/>
                <w:sz w:val="20"/>
                <w:szCs w:val="20"/>
              </w:rPr>
              <w:t>篇章的主旨、結構、寓意與分析。</w:t>
            </w:r>
          </w:p>
          <w:p w14:paraId="42E223A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Bd-IV-2 </w:t>
            </w:r>
            <w:r>
              <w:rPr>
                <w:rFonts w:hint="eastAsia"/>
                <w:sz w:val="20"/>
                <w:szCs w:val="20"/>
              </w:rPr>
              <w:t>論證方式如比較、比喻等。</w:t>
            </w:r>
          </w:p>
          <w:p w14:paraId="787F69D4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Cb-IV-1 </w:t>
            </w:r>
            <w:r>
              <w:rPr>
                <w:rFonts w:hint="eastAsia"/>
                <w:sz w:val="20"/>
                <w:szCs w:val="20"/>
              </w:rPr>
              <w:t>各類文本</w:t>
            </w:r>
            <w:r>
              <w:rPr>
                <w:rFonts w:hint="eastAsia"/>
                <w:sz w:val="20"/>
                <w:szCs w:val="20"/>
              </w:rPr>
              <w:lastRenderedPageBreak/>
              <w:t>中的親屬關係、道德倫理、儀式風俗、典章制度等文化內涵。</w:t>
            </w:r>
          </w:p>
          <w:p w14:paraId="4B0BDCE1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Cb-IV-2 </w:t>
            </w:r>
            <w:r>
              <w:rPr>
                <w:rFonts w:hint="eastAsia"/>
                <w:sz w:val="20"/>
                <w:szCs w:val="20"/>
              </w:rPr>
              <w:t>各類文本中所反映的個人與家庭、鄉里、國族及其他社群的關係。</w:t>
            </w:r>
          </w:p>
        </w:tc>
        <w:tc>
          <w:tcPr>
            <w:tcW w:w="992" w:type="dxa"/>
          </w:tcPr>
          <w:p w14:paraId="21258F1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sz w:val="20"/>
                <w:szCs w:val="20"/>
              </w:rPr>
              <w:t>了解徐志摩在新詩方面的成就。</w:t>
            </w:r>
          </w:p>
          <w:p w14:paraId="38F00A2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訓練學生發揮想像力以提升寫作層次。</w:t>
            </w:r>
          </w:p>
          <w:p w14:paraId="6BC3347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學習回文的修辭技巧。</w:t>
            </w:r>
          </w:p>
          <w:p w14:paraId="3AC19EF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hint="eastAsia"/>
                <w:sz w:val="20"/>
                <w:szCs w:val="20"/>
              </w:rPr>
              <w:t>培養樂於親近大自然的生活態度。</w:t>
            </w:r>
          </w:p>
        </w:tc>
        <w:tc>
          <w:tcPr>
            <w:tcW w:w="2835" w:type="dxa"/>
          </w:tcPr>
          <w:p w14:paraId="30FB3D0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引起活動</w:t>
            </w:r>
          </w:p>
          <w:p w14:paraId="3160CED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配合課文朗讀音檔，引導學生朗讀。</w:t>
            </w:r>
          </w:p>
          <w:p w14:paraId="69ED039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播放〈再別康橋〉歌曲以加深學生學習印象。</w:t>
            </w:r>
          </w:p>
          <w:p w14:paraId="44B0D6F5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4F3359E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發展活動</w:t>
            </w:r>
          </w:p>
          <w:p w14:paraId="000DF301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  <w:lang w:eastAsia="zh-HK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課文賞析：講解本文描述康橋初春的風光，</w:t>
            </w:r>
            <w:r>
              <w:rPr>
                <w:rFonts w:hint="eastAsia"/>
                <w:sz w:val="20"/>
                <w:szCs w:val="20"/>
                <w:lang w:eastAsia="zh-HK"/>
              </w:rPr>
              <w:t>以</w:t>
            </w:r>
            <w:r>
              <w:rPr>
                <w:rFonts w:hint="eastAsia"/>
                <w:sz w:val="20"/>
                <w:szCs w:val="20"/>
              </w:rPr>
              <w:t>及漫遊其間的樂趣。並介紹本課以第二人稱「你」為訴說對象，將讀者帶入文章情境的寫作手法。</w:t>
            </w:r>
          </w:p>
          <w:p w14:paraId="3230244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修辭特色：講解本文使用排比、譬喻、轉化、映襯、回文、引用、</w:t>
            </w:r>
            <w:proofErr w:type="gramStart"/>
            <w:r>
              <w:rPr>
                <w:rFonts w:hint="eastAsia"/>
                <w:sz w:val="20"/>
                <w:szCs w:val="20"/>
              </w:rPr>
              <w:t>類疊等</w:t>
            </w:r>
            <w:proofErr w:type="gramEnd"/>
            <w:r>
              <w:rPr>
                <w:rFonts w:hint="eastAsia"/>
                <w:sz w:val="20"/>
                <w:szCs w:val="20"/>
              </w:rPr>
              <w:t>修辭。</w:t>
            </w:r>
          </w:p>
          <w:p w14:paraId="7BECE3D4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語文天地：易混淆字「</w:t>
            </w:r>
            <w:proofErr w:type="gramStart"/>
            <w:r>
              <w:rPr>
                <w:rFonts w:hint="eastAsia"/>
                <w:sz w:val="20"/>
                <w:szCs w:val="20"/>
              </w:rPr>
              <w:t>曙</w:t>
            </w:r>
            <w:proofErr w:type="gramEnd"/>
            <w:r>
              <w:rPr>
                <w:rFonts w:hint="eastAsia"/>
                <w:sz w:val="20"/>
                <w:szCs w:val="20"/>
              </w:rPr>
              <w:t>、</w:t>
            </w:r>
            <w:proofErr w:type="gramStart"/>
            <w:r>
              <w:rPr>
                <w:rFonts w:hint="eastAsia"/>
                <w:sz w:val="20"/>
                <w:szCs w:val="20"/>
              </w:rPr>
              <w:t>糬</w:t>
            </w:r>
            <w:proofErr w:type="gramEnd"/>
            <w:r>
              <w:rPr>
                <w:rFonts w:hint="eastAsia"/>
                <w:sz w:val="20"/>
                <w:szCs w:val="20"/>
              </w:rPr>
              <w:t>、署」、「</w:t>
            </w:r>
            <w:proofErr w:type="gramStart"/>
            <w:r>
              <w:rPr>
                <w:rFonts w:hint="eastAsia"/>
                <w:sz w:val="20"/>
                <w:szCs w:val="20"/>
              </w:rPr>
              <w:t>娉</w:t>
            </w:r>
            <w:proofErr w:type="gramEnd"/>
            <w:r>
              <w:rPr>
                <w:rFonts w:hint="eastAsia"/>
                <w:sz w:val="20"/>
                <w:szCs w:val="20"/>
              </w:rPr>
              <w:t>、聘、</w:t>
            </w:r>
            <w:proofErr w:type="gramStart"/>
            <w:r>
              <w:rPr>
                <w:rFonts w:hint="eastAsia"/>
                <w:sz w:val="20"/>
                <w:szCs w:val="20"/>
              </w:rPr>
              <w:t>騁</w:t>
            </w:r>
            <w:proofErr w:type="gramEnd"/>
            <w:r>
              <w:rPr>
                <w:rFonts w:hint="eastAsia"/>
                <w:sz w:val="20"/>
                <w:szCs w:val="20"/>
              </w:rPr>
              <w:t>」、「</w:t>
            </w:r>
            <w:proofErr w:type="gramStart"/>
            <w:r>
              <w:rPr>
                <w:rFonts w:hint="eastAsia"/>
                <w:sz w:val="20"/>
                <w:szCs w:val="20"/>
              </w:rPr>
              <w:t>腴</w:t>
            </w:r>
            <w:proofErr w:type="gramEnd"/>
            <w:r>
              <w:rPr>
                <w:rFonts w:hint="eastAsia"/>
                <w:sz w:val="20"/>
                <w:szCs w:val="20"/>
              </w:rPr>
              <w:t>、</w:t>
            </w:r>
            <w:proofErr w:type="gramStart"/>
            <w:r>
              <w:rPr>
                <w:rFonts w:hint="eastAsia"/>
                <w:sz w:val="20"/>
                <w:szCs w:val="20"/>
              </w:rPr>
              <w:t>諛</w:t>
            </w:r>
            <w:proofErr w:type="gramEnd"/>
            <w:r>
              <w:rPr>
                <w:rFonts w:hint="eastAsia"/>
                <w:sz w:val="20"/>
                <w:szCs w:val="20"/>
              </w:rPr>
              <w:t>、</w:t>
            </w:r>
            <w:proofErr w:type="gramStart"/>
            <w:r>
              <w:rPr>
                <w:rFonts w:hint="eastAsia"/>
                <w:sz w:val="20"/>
                <w:szCs w:val="20"/>
              </w:rPr>
              <w:t>臾</w:t>
            </w:r>
            <w:proofErr w:type="gramEnd"/>
            <w:r>
              <w:rPr>
                <w:rFonts w:hint="eastAsia"/>
                <w:sz w:val="20"/>
                <w:szCs w:val="20"/>
              </w:rPr>
              <w:t>」、「</w:t>
            </w:r>
            <w:proofErr w:type="gramStart"/>
            <w:r>
              <w:rPr>
                <w:rFonts w:hint="eastAsia"/>
                <w:sz w:val="20"/>
                <w:szCs w:val="20"/>
              </w:rPr>
              <w:t>糝</w:t>
            </w:r>
            <w:proofErr w:type="gramEnd"/>
            <w:r>
              <w:rPr>
                <w:rFonts w:hint="eastAsia"/>
                <w:sz w:val="20"/>
                <w:szCs w:val="20"/>
              </w:rPr>
              <w:t>、滲、參、摻、</w:t>
            </w:r>
            <w:proofErr w:type="gramStart"/>
            <w:r>
              <w:rPr>
                <w:rFonts w:hint="eastAsia"/>
                <w:sz w:val="20"/>
                <w:szCs w:val="20"/>
              </w:rPr>
              <w:t>蔘</w:t>
            </w:r>
            <w:proofErr w:type="gramEnd"/>
            <w:r>
              <w:rPr>
                <w:rFonts w:hint="eastAsia"/>
                <w:sz w:val="20"/>
                <w:szCs w:val="20"/>
              </w:rPr>
              <w:t>」、「</w:t>
            </w:r>
            <w:proofErr w:type="gramStart"/>
            <w:r>
              <w:rPr>
                <w:rFonts w:hint="eastAsia"/>
                <w:sz w:val="20"/>
                <w:szCs w:val="20"/>
              </w:rPr>
              <w:t>翳</w:t>
            </w:r>
            <w:proofErr w:type="gramEnd"/>
            <w:r>
              <w:rPr>
                <w:rFonts w:hint="eastAsia"/>
                <w:sz w:val="20"/>
                <w:szCs w:val="20"/>
              </w:rPr>
              <w:t>、</w:t>
            </w:r>
            <w:proofErr w:type="gramStart"/>
            <w:r>
              <w:rPr>
                <w:rFonts w:hint="eastAsia"/>
                <w:sz w:val="20"/>
                <w:szCs w:val="20"/>
              </w:rPr>
              <w:t>翡</w:t>
            </w:r>
            <w:proofErr w:type="gramEnd"/>
            <w:r>
              <w:rPr>
                <w:rFonts w:hint="eastAsia"/>
                <w:sz w:val="20"/>
                <w:szCs w:val="20"/>
              </w:rPr>
              <w:t>、</w:t>
            </w:r>
            <w:proofErr w:type="gramStart"/>
            <w:r>
              <w:rPr>
                <w:rFonts w:hint="eastAsia"/>
                <w:sz w:val="20"/>
                <w:szCs w:val="20"/>
              </w:rPr>
              <w:t>翌</w:t>
            </w:r>
            <w:proofErr w:type="gramEnd"/>
            <w:r>
              <w:rPr>
                <w:rFonts w:hint="eastAsia"/>
                <w:sz w:val="20"/>
                <w:szCs w:val="20"/>
              </w:rPr>
              <w:t>」與「</w:t>
            </w:r>
            <w:proofErr w:type="gramStart"/>
            <w:r>
              <w:rPr>
                <w:rFonts w:hint="eastAsia"/>
                <w:sz w:val="20"/>
                <w:szCs w:val="20"/>
              </w:rPr>
              <w:t>恣</w:t>
            </w:r>
            <w:proofErr w:type="gramEnd"/>
            <w:r>
              <w:rPr>
                <w:rFonts w:hint="eastAsia"/>
                <w:sz w:val="20"/>
                <w:szCs w:val="20"/>
              </w:rPr>
              <w:t>、姿、資、</w:t>
            </w:r>
            <w:proofErr w:type="gramStart"/>
            <w:r>
              <w:rPr>
                <w:rFonts w:hint="eastAsia"/>
                <w:sz w:val="20"/>
                <w:szCs w:val="20"/>
              </w:rPr>
              <w:t>諮</w:t>
            </w:r>
            <w:proofErr w:type="gramEnd"/>
            <w:r>
              <w:rPr>
                <w:rFonts w:hint="eastAsia"/>
                <w:sz w:val="20"/>
                <w:szCs w:val="20"/>
              </w:rPr>
              <w:t>」、「</w:t>
            </w:r>
            <w:proofErr w:type="gramStart"/>
            <w:r>
              <w:rPr>
                <w:rFonts w:hint="eastAsia"/>
                <w:sz w:val="20"/>
                <w:szCs w:val="20"/>
              </w:rPr>
              <w:t>衝</w:t>
            </w:r>
            <w:proofErr w:type="gramEnd"/>
            <w:r>
              <w:rPr>
                <w:rFonts w:hint="eastAsia"/>
                <w:sz w:val="20"/>
                <w:szCs w:val="20"/>
              </w:rPr>
              <w:t>」等形音義講解。</w:t>
            </w:r>
          </w:p>
          <w:p w14:paraId="49ED254A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29BC69AA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總結活動</w:t>
            </w:r>
          </w:p>
          <w:p w14:paraId="3C2E7A2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針對本課已經習得的知識加以評量，檢測其學習狀況，並針對同學該次評量不足的部分予以加強。</w:t>
            </w:r>
          </w:p>
          <w:p w14:paraId="5E11B48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6847E1B4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議題融入與延伸學習：</w:t>
            </w:r>
          </w:p>
          <w:p w14:paraId="28AAB2D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【生命教育】</w:t>
            </w:r>
          </w:p>
          <w:p w14:paraId="379BFD5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心靈地圖</w:t>
            </w:r>
            <w:r>
              <w:rPr>
                <w:sz w:val="20"/>
                <w:szCs w:val="20"/>
              </w:rPr>
              <w:t>(2)</w:t>
            </w:r>
            <w:r>
              <w:rPr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生命中的美好記憶</w:t>
            </w:r>
          </w:p>
          <w:p w14:paraId="765373AE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延續前次在</w:t>
            </w:r>
            <w:r>
              <w:rPr>
                <w:rFonts w:hint="eastAsia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oogle</w:t>
            </w:r>
            <w:r>
              <w:rPr>
                <w:sz w:val="20"/>
                <w:szCs w:val="20"/>
              </w:rPr>
              <w:t>地圖所標記的地點，</w:t>
            </w:r>
            <w:r>
              <w:rPr>
                <w:rFonts w:hint="eastAsia"/>
                <w:sz w:val="20"/>
                <w:szCs w:val="20"/>
                <w:lang w:eastAsia="zh-HK"/>
              </w:rPr>
              <w:t>記敘</w:t>
            </w:r>
            <w:r>
              <w:rPr>
                <w:sz w:val="20"/>
                <w:szCs w:val="20"/>
              </w:rPr>
              <w:t>該地對</w:t>
            </w:r>
            <w:r>
              <w:rPr>
                <w:rFonts w:hint="eastAsia"/>
                <w:sz w:val="20"/>
                <w:szCs w:val="20"/>
                <w:lang w:eastAsia="zh-HK"/>
              </w:rPr>
              <w:t>於</w:t>
            </w:r>
            <w:r>
              <w:rPr>
                <w:sz w:val="20"/>
                <w:szCs w:val="20"/>
              </w:rPr>
              <w:t>自己的重大意義，</w:t>
            </w:r>
            <w:r>
              <w:rPr>
                <w:rFonts w:hint="eastAsia"/>
                <w:sz w:val="20"/>
                <w:szCs w:val="20"/>
                <w:lang w:eastAsia="zh-HK"/>
              </w:rPr>
              <w:t>或帶給自己什麼決定性的影響，</w:t>
            </w:r>
            <w:r>
              <w:rPr>
                <w:sz w:val="20"/>
                <w:szCs w:val="20"/>
              </w:rPr>
              <w:t>撰寫一篇短文重述這段記憶。</w:t>
            </w:r>
          </w:p>
          <w:p w14:paraId="7A89E26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6C0787F" w14:textId="77777777" w:rsidR="007B67A0" w:rsidRDefault="007B67A0" w:rsidP="009A4816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70DB4E37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課文朗讀</w:t>
            </w:r>
          </w:p>
          <w:p w14:paraId="28548905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課文動畫</w:t>
            </w:r>
          </w:p>
          <w:p w14:paraId="4E19542A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作者影片</w:t>
            </w:r>
          </w:p>
          <w:p w14:paraId="3CBEB6C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hint="eastAsia"/>
                <w:sz w:val="20"/>
                <w:szCs w:val="20"/>
              </w:rPr>
              <w:t>閱讀饗宴聆聽音檔</w:t>
            </w:r>
          </w:p>
        </w:tc>
        <w:tc>
          <w:tcPr>
            <w:tcW w:w="1245" w:type="dxa"/>
          </w:tcPr>
          <w:p w14:paraId="7B77FE15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學習單</w:t>
            </w:r>
          </w:p>
          <w:p w14:paraId="455B787E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分組報告</w:t>
            </w:r>
          </w:p>
          <w:p w14:paraId="612A6631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proofErr w:type="gramStart"/>
            <w:r>
              <w:rPr>
                <w:rFonts w:hint="eastAsia"/>
                <w:sz w:val="20"/>
                <w:szCs w:val="20"/>
              </w:rPr>
              <w:t>同儕互評</w:t>
            </w:r>
            <w:proofErr w:type="gramEnd"/>
          </w:p>
        </w:tc>
        <w:tc>
          <w:tcPr>
            <w:tcW w:w="1093" w:type="dxa"/>
          </w:tcPr>
          <w:p w14:paraId="329F5FA3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社會領域</w:t>
            </w:r>
          </w:p>
          <w:p w14:paraId="2724B108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綜合領域</w:t>
            </w:r>
          </w:p>
        </w:tc>
        <w:tc>
          <w:tcPr>
            <w:tcW w:w="1537" w:type="dxa"/>
          </w:tcPr>
          <w:p w14:paraId="45A837F4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【多元文化教育】</w:t>
            </w:r>
          </w:p>
          <w:p w14:paraId="61776062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多</w:t>
            </w:r>
            <w:r>
              <w:rPr>
                <w:sz w:val="20"/>
                <w:szCs w:val="20"/>
              </w:rPr>
              <w:t xml:space="preserve">J4 </w:t>
            </w:r>
            <w:r>
              <w:rPr>
                <w:sz w:val="20"/>
                <w:szCs w:val="20"/>
              </w:rPr>
              <w:t>了解不同群體間如何看待彼此的文化。</w:t>
            </w:r>
          </w:p>
          <w:p w14:paraId="3BB97A26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【環境教育】</w:t>
            </w:r>
          </w:p>
          <w:p w14:paraId="558FE8E2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環</w:t>
            </w:r>
            <w:r>
              <w:rPr>
                <w:rFonts w:hint="eastAsia"/>
                <w:sz w:val="20"/>
                <w:szCs w:val="20"/>
              </w:rPr>
              <w:t xml:space="preserve">J3 </w:t>
            </w:r>
            <w:r>
              <w:rPr>
                <w:rFonts w:hint="eastAsia"/>
                <w:sz w:val="20"/>
                <w:szCs w:val="20"/>
              </w:rPr>
              <w:t>經由環境美學與自然文學了解自然環境的倫理價值。</w:t>
            </w:r>
          </w:p>
          <w:p w14:paraId="0CE60138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【生命教育】</w:t>
            </w:r>
          </w:p>
          <w:p w14:paraId="6EC97006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</w:t>
            </w:r>
            <w:r>
              <w:rPr>
                <w:sz w:val="20"/>
                <w:szCs w:val="20"/>
              </w:rPr>
              <w:t xml:space="preserve">J13 </w:t>
            </w:r>
            <w:r>
              <w:rPr>
                <w:rFonts w:hint="eastAsia"/>
                <w:sz w:val="20"/>
                <w:szCs w:val="20"/>
              </w:rPr>
              <w:t>美感經驗的發現與創造。</w:t>
            </w:r>
          </w:p>
          <w:p w14:paraId="40DB763D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【品德教育】</w:t>
            </w:r>
          </w:p>
          <w:p w14:paraId="3E53D6E8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</w:t>
            </w:r>
            <w:r>
              <w:rPr>
                <w:sz w:val="20"/>
                <w:szCs w:val="20"/>
              </w:rPr>
              <w:t xml:space="preserve">J1 </w:t>
            </w:r>
            <w:r>
              <w:rPr>
                <w:rFonts w:hint="eastAsia"/>
                <w:sz w:val="20"/>
                <w:szCs w:val="20"/>
              </w:rPr>
              <w:t>溝通合作與和諧人際關係。</w:t>
            </w:r>
          </w:p>
          <w:p w14:paraId="31684678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【戶外教育】</w:t>
            </w:r>
          </w:p>
          <w:p w14:paraId="08642850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戶</w:t>
            </w:r>
            <w:r>
              <w:rPr>
                <w:sz w:val="20"/>
                <w:szCs w:val="20"/>
              </w:rPr>
              <w:t xml:space="preserve">J2 </w:t>
            </w:r>
            <w:r>
              <w:rPr>
                <w:rFonts w:hint="eastAsia"/>
                <w:sz w:val="20"/>
                <w:szCs w:val="20"/>
              </w:rPr>
              <w:t>從環境中捕獲心靈面的喜悅。</w:t>
            </w:r>
          </w:p>
        </w:tc>
      </w:tr>
      <w:tr w:rsidR="007B67A0" w14:paraId="3FA7C19F" w14:textId="77777777" w:rsidTr="00881793">
        <w:tc>
          <w:tcPr>
            <w:tcW w:w="396" w:type="dxa"/>
            <w:vAlign w:val="center"/>
          </w:tcPr>
          <w:p w14:paraId="7D95B59A" w14:textId="77777777" w:rsidR="007B67A0" w:rsidRDefault="007B67A0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第十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7364DB5D" w14:textId="77777777" w:rsidR="007B67A0" w:rsidRPr="00457ECA" w:rsidRDefault="007B67A0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4/20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4/24</w:t>
            </w:r>
          </w:p>
        </w:tc>
        <w:tc>
          <w:tcPr>
            <w:tcW w:w="425" w:type="dxa"/>
            <w:vAlign w:val="center"/>
          </w:tcPr>
          <w:p w14:paraId="7F4079E4" w14:textId="77777777" w:rsidR="007B67A0" w:rsidRDefault="007B67A0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910A73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第五課</w:t>
            </w:r>
            <w:r>
              <w:rPr>
                <w:rFonts w:hint="eastAsia"/>
                <w:bCs/>
                <w:sz w:val="20"/>
                <w:szCs w:val="20"/>
              </w:rPr>
              <w:t>陋室銘</w:t>
            </w:r>
          </w:p>
        </w:tc>
        <w:tc>
          <w:tcPr>
            <w:tcW w:w="1134" w:type="dxa"/>
          </w:tcPr>
          <w:p w14:paraId="424AC9E6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  <w:r>
              <w:rPr>
                <w:rFonts w:hint="eastAsia"/>
                <w:sz w:val="20"/>
                <w:szCs w:val="20"/>
              </w:rPr>
              <w:t>身心素質與自我精進</w:t>
            </w:r>
          </w:p>
          <w:p w14:paraId="4A305A84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  <w:r>
              <w:rPr>
                <w:rFonts w:hint="eastAsia"/>
                <w:sz w:val="20"/>
                <w:szCs w:val="20"/>
              </w:rPr>
              <w:t>系統思考與解決問題</w:t>
            </w:r>
          </w:p>
          <w:p w14:paraId="3C0D4B40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</w:t>
            </w:r>
            <w:r>
              <w:rPr>
                <w:rFonts w:hint="eastAsia"/>
                <w:sz w:val="20"/>
                <w:szCs w:val="20"/>
              </w:rPr>
              <w:t>規劃執行與創新應變</w:t>
            </w:r>
          </w:p>
        </w:tc>
        <w:tc>
          <w:tcPr>
            <w:tcW w:w="1134" w:type="dxa"/>
          </w:tcPr>
          <w:p w14:paraId="650CB329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值觀，提高語文自學的興趣。</w:t>
            </w:r>
          </w:p>
          <w:p w14:paraId="33420EBA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14:paraId="083BBF74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國-J-A3 運用國語文能力吸收新知，並訂定計畫、自主學習，發揮創新精神，增進個人的應變能力。</w:t>
            </w:r>
          </w:p>
        </w:tc>
        <w:tc>
          <w:tcPr>
            <w:tcW w:w="1134" w:type="dxa"/>
          </w:tcPr>
          <w:p w14:paraId="772C7C5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2-IV-1 </w:t>
            </w:r>
            <w:r>
              <w:rPr>
                <w:rFonts w:hint="eastAsia"/>
                <w:sz w:val="20"/>
                <w:szCs w:val="20"/>
              </w:rPr>
              <w:t>掌握生活情境，適切表情達意，分享自身經驗。</w:t>
            </w:r>
          </w:p>
          <w:p w14:paraId="00ABD09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5-IV-2 </w:t>
            </w:r>
            <w:r>
              <w:rPr>
                <w:rFonts w:hint="eastAsia"/>
                <w:sz w:val="20"/>
                <w:szCs w:val="20"/>
              </w:rPr>
              <w:t>理解各類文本的句子、段落與</w:t>
            </w:r>
            <w:r>
              <w:rPr>
                <w:rFonts w:hint="eastAsia"/>
                <w:sz w:val="20"/>
                <w:szCs w:val="20"/>
              </w:rPr>
              <w:lastRenderedPageBreak/>
              <w:t>主要概念，指出寫作的目的與觀點。</w:t>
            </w:r>
          </w:p>
          <w:p w14:paraId="5A6E957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5-IV-3 </w:t>
            </w:r>
            <w:r>
              <w:rPr>
                <w:rFonts w:hint="eastAsia"/>
                <w:sz w:val="20"/>
                <w:szCs w:val="20"/>
              </w:rPr>
              <w:t>理解各類文本內容、形式和寫作特色。</w:t>
            </w:r>
          </w:p>
          <w:p w14:paraId="5F68B0D3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6-IV-5 </w:t>
            </w:r>
            <w:r>
              <w:rPr>
                <w:rFonts w:hint="eastAsia"/>
                <w:sz w:val="20"/>
                <w:szCs w:val="20"/>
              </w:rPr>
              <w:t>主動創作、自訂題目闡述見解，並發表自己的作品。</w:t>
            </w:r>
          </w:p>
        </w:tc>
        <w:tc>
          <w:tcPr>
            <w:tcW w:w="1134" w:type="dxa"/>
          </w:tcPr>
          <w:p w14:paraId="4E54759A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Ab-IV-6 </w:t>
            </w:r>
            <w:r>
              <w:rPr>
                <w:rFonts w:hint="eastAsia"/>
                <w:sz w:val="20"/>
                <w:szCs w:val="20"/>
              </w:rPr>
              <w:t>常用文言文的詞義及語詞結構。</w:t>
            </w:r>
          </w:p>
          <w:p w14:paraId="193084D1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Ac-IV-3 </w:t>
            </w:r>
            <w:r>
              <w:rPr>
                <w:rFonts w:hint="eastAsia"/>
                <w:sz w:val="20"/>
                <w:szCs w:val="20"/>
              </w:rPr>
              <w:t>文句表達的邏輯與意義。</w:t>
            </w:r>
          </w:p>
          <w:p w14:paraId="756400A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Ad-IV-3 </w:t>
            </w:r>
            <w:r>
              <w:rPr>
                <w:rFonts w:hint="eastAsia"/>
                <w:sz w:val="20"/>
                <w:szCs w:val="20"/>
              </w:rPr>
              <w:lastRenderedPageBreak/>
              <w:t>韻文：如古體詩、樂府詩、近體詩、詞、曲等。</w:t>
            </w:r>
          </w:p>
          <w:p w14:paraId="187A898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Cb-IV-1 </w:t>
            </w:r>
            <w:r>
              <w:rPr>
                <w:rFonts w:hint="eastAsia"/>
                <w:sz w:val="20"/>
                <w:szCs w:val="20"/>
              </w:rPr>
              <w:t>各類文本中的親屬關係、道德倫理、儀式風俗、典章制度等文化內涵。</w:t>
            </w:r>
          </w:p>
          <w:p w14:paraId="2FFB8937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Cc-IV-1 </w:t>
            </w:r>
            <w:r>
              <w:rPr>
                <w:rFonts w:hint="eastAsia"/>
                <w:sz w:val="20"/>
                <w:szCs w:val="20"/>
              </w:rPr>
              <w:t>各類文本中的藝術、信仰、思想等文化內涵。</w:t>
            </w:r>
          </w:p>
        </w:tc>
        <w:tc>
          <w:tcPr>
            <w:tcW w:w="992" w:type="dxa"/>
          </w:tcPr>
          <w:p w14:paraId="5FCBD626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引導學生認識「銘」這種文體的性質。</w:t>
            </w:r>
          </w:p>
          <w:p w14:paraId="29E3617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認識本文中所使用的對偶句子。</w:t>
            </w:r>
          </w:p>
          <w:p w14:paraId="131F277E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認識劉禹錫與其面對困境之態度。</w:t>
            </w:r>
          </w:p>
          <w:p w14:paraId="2D3AB9A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培養學生自我充實學識、修養品德，達到自我期許的目標。</w:t>
            </w:r>
          </w:p>
          <w:p w14:paraId="40F1344E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5.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體會文本中面對困境的心境。</w:t>
            </w:r>
          </w:p>
        </w:tc>
        <w:tc>
          <w:tcPr>
            <w:tcW w:w="2835" w:type="dxa"/>
          </w:tcPr>
          <w:p w14:paraId="007058C0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71096B01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介紹陋室由來的傳說故事，引發學習動機。</w:t>
            </w:r>
          </w:p>
          <w:p w14:paraId="115AFA7B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配合課文吟唱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CD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，引導學生朗讀。</w:t>
            </w:r>
          </w:p>
          <w:p w14:paraId="6A47FC1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669F4CDB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發展活動</w:t>
            </w:r>
          </w:p>
          <w:p w14:paraId="08545E7B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介紹作者劉禹錫的生平與寫作風格。</w:t>
            </w:r>
          </w:p>
          <w:p w14:paraId="27B93DE5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文體簡介：「銘」多用於戒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勉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自己或頌揚功德。</w:t>
            </w:r>
          </w:p>
          <w:p w14:paraId="0888504A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講解課文，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生難字詞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詳加說明。</w:t>
            </w:r>
          </w:p>
          <w:p w14:paraId="707CCF0B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形音義辨析：「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牘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瀆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、犢、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黷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櫝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、贖」、「馨、罄」。</w:t>
            </w:r>
          </w:p>
          <w:p w14:paraId="7F1FC09E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5.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修辭特色：講解本文使用的對偶、倒裝、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借代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、引用等。</w:t>
            </w:r>
          </w:p>
          <w:p w14:paraId="002D75B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6.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課文賞析：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本文隔句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押韻，句法上多採對偶形式，因此音樂性極強，讀來鏗鏘有聲，順口流暢，韻味深長。</w:t>
            </w:r>
          </w:p>
          <w:p w14:paraId="6B08F0B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5107D8DA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3516FDC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針對</w:t>
            </w:r>
            <w:r>
              <w:rPr>
                <w:rFonts w:hint="eastAsia"/>
                <w:sz w:val="20"/>
                <w:szCs w:val="20"/>
              </w:rPr>
              <w:t>本課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已經習得的知識加以評量，檢測其學習狀況，並針對同學該次評量不足的部分予以加強。</w:t>
            </w:r>
          </w:p>
          <w:p w14:paraId="4E12D2A6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432800D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議題融入與延伸學習：</w:t>
            </w:r>
          </w:p>
          <w:p w14:paraId="70B556C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【生命教育】</w:t>
            </w:r>
          </w:p>
          <w:p w14:paraId="77CFEBB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何陋之有：</w:t>
            </w:r>
            <w:r>
              <w:rPr>
                <w:rFonts w:hint="eastAsia"/>
                <w:sz w:val="20"/>
                <w:szCs w:val="20"/>
              </w:rPr>
              <w:t>陋室</w:t>
            </w:r>
            <w:r>
              <w:rPr>
                <w:rFonts w:hint="eastAsia"/>
                <w:sz w:val="20"/>
                <w:szCs w:val="20"/>
                <w:lang w:eastAsia="zh-HK"/>
              </w:rPr>
              <w:t>裡的不陋</w:t>
            </w:r>
          </w:p>
          <w:p w14:paraId="7E936F7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請學生繪製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自己心中的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「陋室」，再標</w:t>
            </w:r>
            <w:proofErr w:type="gramStart"/>
            <w:r>
              <w:rPr>
                <w:bCs/>
                <w:snapToGrid w:val="0"/>
                <w:kern w:val="0"/>
                <w:sz w:val="20"/>
                <w:szCs w:val="20"/>
              </w:rPr>
              <w:t>註</w:t>
            </w:r>
            <w:proofErr w:type="gramEnd"/>
            <w:r>
              <w:rPr>
                <w:bCs/>
                <w:snapToGrid w:val="0"/>
                <w:kern w:val="0"/>
                <w:sz w:val="20"/>
                <w:szCs w:val="20"/>
              </w:rPr>
              <w:t>空間裡的哪些物件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可稱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為「</w:t>
            </w:r>
            <w:proofErr w:type="gramStart"/>
            <w:r>
              <w:rPr>
                <w:bCs/>
                <w:snapToGrid w:val="0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bCs/>
                <w:snapToGrid w:val="0"/>
                <w:kern w:val="0"/>
                <w:sz w:val="20"/>
                <w:szCs w:val="20"/>
              </w:rPr>
              <w:t>陋」，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並說明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「</w:t>
            </w:r>
            <w:proofErr w:type="gramStart"/>
            <w:r>
              <w:rPr>
                <w:bCs/>
                <w:snapToGrid w:val="0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bCs/>
                <w:snapToGrid w:val="0"/>
                <w:kern w:val="0"/>
                <w:sz w:val="20"/>
                <w:szCs w:val="20"/>
              </w:rPr>
              <w:t>陋」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的原因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。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例如：桌上的舊字典，是老師鼓勵自己成績進步送的奬品；其貌不揚的椅子，是爸爸親手製作的。</w:t>
            </w:r>
          </w:p>
          <w:p w14:paraId="79286F9D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4EC137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2B57131A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課文吟唱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CD</w:t>
            </w:r>
          </w:p>
          <w:p w14:paraId="4684A82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作者動畫</w:t>
            </w:r>
          </w:p>
          <w:p w14:paraId="6A33ECF5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課文動畫</w:t>
            </w:r>
          </w:p>
          <w:p w14:paraId="65165874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相關書籍與網站</w:t>
            </w:r>
          </w:p>
          <w:p w14:paraId="254C581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5.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閱讀饗宴聆聽音檔</w:t>
            </w:r>
          </w:p>
        </w:tc>
        <w:tc>
          <w:tcPr>
            <w:tcW w:w="1245" w:type="dxa"/>
          </w:tcPr>
          <w:p w14:paraId="7CDC7784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口頭報告</w:t>
            </w:r>
          </w:p>
          <w:p w14:paraId="30E20B40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學習單</w:t>
            </w:r>
          </w:p>
          <w:p w14:paraId="6AD6594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課文吟唱</w:t>
            </w:r>
          </w:p>
          <w:p w14:paraId="3C2D1B5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4.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同儕互評</w:t>
            </w:r>
            <w:proofErr w:type="gramEnd"/>
          </w:p>
        </w:tc>
        <w:tc>
          <w:tcPr>
            <w:tcW w:w="1093" w:type="dxa"/>
          </w:tcPr>
          <w:p w14:paraId="297ECB53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綜合活動學習領域</w:t>
            </w:r>
          </w:p>
        </w:tc>
        <w:tc>
          <w:tcPr>
            <w:tcW w:w="1537" w:type="dxa"/>
          </w:tcPr>
          <w:p w14:paraId="004AE627" w14:textId="77777777" w:rsidR="007B67A0" w:rsidRDefault="007B67A0" w:rsidP="009A4816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546C2615" w14:textId="77777777" w:rsidR="007B67A0" w:rsidRDefault="007B67A0" w:rsidP="009A4816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品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J9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知行合一與自我反省。</w:t>
            </w: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14:paraId="53FDCB25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生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J6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察覺知性與感性的衝突，尋求知、情、意、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行統整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之途徑。</w:t>
            </w:r>
          </w:p>
          <w:p w14:paraId="4A6738A9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生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J15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靈性修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養的內涵與途徑。</w:t>
            </w:r>
          </w:p>
          <w:p w14:paraId="74F58CA6" w14:textId="77777777" w:rsidR="007B67A0" w:rsidRDefault="007B67A0" w:rsidP="009A4816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14:paraId="0B21B3AB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環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 xml:space="preserve">J3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經由環境美學與自然文學了解自然環境的倫理價值。</w:t>
            </w:r>
          </w:p>
          <w:p w14:paraId="26F6683C" w14:textId="77777777" w:rsidR="007B67A0" w:rsidRDefault="007B67A0" w:rsidP="009A4816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【生涯規劃教育】</w:t>
            </w:r>
          </w:p>
          <w:p w14:paraId="560999B7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涯</w:t>
            </w:r>
            <w:proofErr w:type="gram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J4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了解自己的人格特質與價值觀。</w:t>
            </w:r>
          </w:p>
          <w:p w14:paraId="495AEC1A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涯</w:t>
            </w:r>
            <w:proofErr w:type="gram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J14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培養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並涵化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道德倫理意義於日常生活。</w:t>
            </w:r>
          </w:p>
          <w:p w14:paraId="40208D7E" w14:textId="77777777" w:rsidR="007B67A0" w:rsidRDefault="007B67A0" w:rsidP="009A4816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3BE0F1C4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閱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 xml:space="preserve">J10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主動尋求多元的詮釋，並試著表達自己的想法。</w:t>
            </w:r>
          </w:p>
        </w:tc>
      </w:tr>
      <w:tr w:rsidR="007B67A0" w14:paraId="1A086BF4" w14:textId="77777777" w:rsidTr="00881793">
        <w:tc>
          <w:tcPr>
            <w:tcW w:w="396" w:type="dxa"/>
            <w:vAlign w:val="center"/>
          </w:tcPr>
          <w:p w14:paraId="21BBCD4D" w14:textId="77777777" w:rsidR="007B67A0" w:rsidRDefault="007B67A0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第十一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3CBFC2F6" w14:textId="77777777" w:rsidR="007B67A0" w:rsidRPr="00457ECA" w:rsidRDefault="007B67A0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4/27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lastRenderedPageBreak/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5/1</w:t>
            </w:r>
          </w:p>
        </w:tc>
        <w:tc>
          <w:tcPr>
            <w:tcW w:w="425" w:type="dxa"/>
            <w:vAlign w:val="center"/>
          </w:tcPr>
          <w:p w14:paraId="23A735DB" w14:textId="77777777" w:rsidR="007B67A0" w:rsidRDefault="007B67A0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C9C7E8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第五課</w:t>
            </w:r>
            <w:r>
              <w:rPr>
                <w:rFonts w:hint="eastAsia"/>
                <w:bCs/>
                <w:sz w:val="20"/>
                <w:szCs w:val="20"/>
              </w:rPr>
              <w:t>陋</w:t>
            </w:r>
            <w:r>
              <w:rPr>
                <w:rFonts w:hint="eastAsia"/>
                <w:bCs/>
                <w:sz w:val="20"/>
                <w:szCs w:val="20"/>
              </w:rPr>
              <w:lastRenderedPageBreak/>
              <w:t>室銘</w:t>
            </w:r>
          </w:p>
        </w:tc>
        <w:tc>
          <w:tcPr>
            <w:tcW w:w="1134" w:type="dxa"/>
          </w:tcPr>
          <w:p w14:paraId="3806F5B6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A1</w:t>
            </w:r>
            <w:r>
              <w:rPr>
                <w:rFonts w:hint="eastAsia"/>
                <w:sz w:val="20"/>
                <w:szCs w:val="20"/>
              </w:rPr>
              <w:t>身心素質與自我精進</w:t>
            </w:r>
          </w:p>
          <w:p w14:paraId="7E0D0634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  <w:r>
              <w:rPr>
                <w:rFonts w:hint="eastAsia"/>
                <w:sz w:val="20"/>
                <w:szCs w:val="20"/>
              </w:rPr>
              <w:t>系統思</w:t>
            </w:r>
            <w:r>
              <w:rPr>
                <w:rFonts w:hint="eastAsia"/>
                <w:sz w:val="20"/>
                <w:szCs w:val="20"/>
              </w:rPr>
              <w:lastRenderedPageBreak/>
              <w:t>考與解決問題</w:t>
            </w:r>
          </w:p>
          <w:p w14:paraId="54B3F6D8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</w:t>
            </w:r>
            <w:r>
              <w:rPr>
                <w:rFonts w:hint="eastAsia"/>
                <w:sz w:val="20"/>
                <w:szCs w:val="20"/>
              </w:rPr>
              <w:t>規劃執行與創新應變</w:t>
            </w:r>
          </w:p>
        </w:tc>
        <w:tc>
          <w:tcPr>
            <w:tcW w:w="1134" w:type="dxa"/>
          </w:tcPr>
          <w:p w14:paraId="1711A359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國-J-A1 透過國語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文的學習，認識生涯及生命的典範，建立正向價值觀，提高語文自學的興趣。</w:t>
            </w:r>
          </w:p>
          <w:p w14:paraId="1AB44FDF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14:paraId="1268DCE1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國-J-A3 運用國語文能力吸收新知，並訂定計畫、自主學習，發揮創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新精神，增進個人的應變能力。</w:t>
            </w:r>
          </w:p>
        </w:tc>
        <w:tc>
          <w:tcPr>
            <w:tcW w:w="1134" w:type="dxa"/>
          </w:tcPr>
          <w:p w14:paraId="5BEE666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2-IV-1 </w:t>
            </w:r>
            <w:r>
              <w:rPr>
                <w:rFonts w:hint="eastAsia"/>
                <w:sz w:val="20"/>
                <w:szCs w:val="20"/>
              </w:rPr>
              <w:t>掌握生活情境，適切表情達意，分</w:t>
            </w:r>
            <w:r>
              <w:rPr>
                <w:rFonts w:hint="eastAsia"/>
                <w:sz w:val="20"/>
                <w:szCs w:val="20"/>
              </w:rPr>
              <w:lastRenderedPageBreak/>
              <w:t>享自身經驗。</w:t>
            </w:r>
          </w:p>
          <w:p w14:paraId="63DC306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5-IV-2 </w:t>
            </w:r>
            <w:r>
              <w:rPr>
                <w:rFonts w:hint="eastAsia"/>
                <w:sz w:val="20"/>
                <w:szCs w:val="20"/>
              </w:rPr>
              <w:t>理解各類文本的句子、段落與主要概念，指出寫作的目的與觀點。</w:t>
            </w:r>
          </w:p>
          <w:p w14:paraId="113999D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5-IV-3 </w:t>
            </w:r>
            <w:r>
              <w:rPr>
                <w:rFonts w:hint="eastAsia"/>
                <w:sz w:val="20"/>
                <w:szCs w:val="20"/>
              </w:rPr>
              <w:t>理解各類文本內容、形式和寫作特色。</w:t>
            </w:r>
          </w:p>
          <w:p w14:paraId="69D080D5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6-IV-5 </w:t>
            </w:r>
            <w:r>
              <w:rPr>
                <w:rFonts w:hint="eastAsia"/>
                <w:sz w:val="20"/>
                <w:szCs w:val="20"/>
              </w:rPr>
              <w:t>主動創作、自訂題目闡述見解，並發表自己的作品。</w:t>
            </w:r>
          </w:p>
        </w:tc>
        <w:tc>
          <w:tcPr>
            <w:tcW w:w="1134" w:type="dxa"/>
          </w:tcPr>
          <w:p w14:paraId="7EEB6B81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Ab-IV-6 </w:t>
            </w:r>
            <w:r>
              <w:rPr>
                <w:rFonts w:hint="eastAsia"/>
                <w:sz w:val="20"/>
                <w:szCs w:val="20"/>
              </w:rPr>
              <w:t>常用文言文的詞義及語詞結</w:t>
            </w:r>
            <w:r>
              <w:rPr>
                <w:rFonts w:hint="eastAsia"/>
                <w:sz w:val="20"/>
                <w:szCs w:val="20"/>
              </w:rPr>
              <w:lastRenderedPageBreak/>
              <w:t>構。</w:t>
            </w:r>
          </w:p>
          <w:p w14:paraId="288824E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Ac-IV-3 </w:t>
            </w:r>
            <w:r>
              <w:rPr>
                <w:rFonts w:hint="eastAsia"/>
                <w:sz w:val="20"/>
                <w:szCs w:val="20"/>
              </w:rPr>
              <w:t>文句表達的邏輯與意義。</w:t>
            </w:r>
          </w:p>
          <w:p w14:paraId="09FD9C0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Ad-IV-3 </w:t>
            </w:r>
            <w:r>
              <w:rPr>
                <w:rFonts w:hint="eastAsia"/>
                <w:sz w:val="20"/>
                <w:szCs w:val="20"/>
              </w:rPr>
              <w:t>韻文：如古體詩、樂府詩、近體詩、詞、曲等。</w:t>
            </w:r>
          </w:p>
          <w:p w14:paraId="61584D2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Cb-IV-1 </w:t>
            </w:r>
            <w:r>
              <w:rPr>
                <w:rFonts w:hint="eastAsia"/>
                <w:sz w:val="20"/>
                <w:szCs w:val="20"/>
              </w:rPr>
              <w:t>各類文本中的親屬關係、道德倫理、儀式風俗、典章制度等文化內涵。</w:t>
            </w:r>
          </w:p>
          <w:p w14:paraId="1395A8DE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Cc-IV-1 </w:t>
            </w:r>
            <w:r>
              <w:rPr>
                <w:rFonts w:hint="eastAsia"/>
                <w:sz w:val="20"/>
                <w:szCs w:val="20"/>
              </w:rPr>
              <w:t>各類文本中的藝術、信仰、思想等文化內涵。</w:t>
            </w:r>
          </w:p>
        </w:tc>
        <w:tc>
          <w:tcPr>
            <w:tcW w:w="992" w:type="dxa"/>
          </w:tcPr>
          <w:p w14:paraId="6F7C073D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能選用適切的典故，以表達自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己的心志。</w:t>
            </w:r>
          </w:p>
          <w:p w14:paraId="042EB104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練習寫作白話銘文，以自我警惕或期許。</w:t>
            </w:r>
          </w:p>
          <w:p w14:paraId="0E4991B1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能運用對偶句的寫作技巧，使文章音調和諧，洋溢聲情之美。</w:t>
            </w:r>
          </w:p>
        </w:tc>
        <w:tc>
          <w:tcPr>
            <w:tcW w:w="2835" w:type="dxa"/>
          </w:tcPr>
          <w:p w14:paraId="3766DF5C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00939EC6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書齋名稱往往能看出主人的修養、愛好或志趣，教師可從杜甫「草堂」、蒲松齡「聊齋」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等書齋名談起，以引起學習動機。</w:t>
            </w:r>
          </w:p>
          <w:p w14:paraId="3A3EB6F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12FD316B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發展活動</w:t>
            </w:r>
          </w:p>
          <w:p w14:paraId="165D8A1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引導學生完成讀後檢測站、應用練習。</w:t>
            </w:r>
          </w:p>
          <w:p w14:paraId="1D87ABB7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補充以官名為別稱者：劉禹錫（劉賓客）、司馬遷（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太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史公）、陶淵明（彭澤令）、王維（王右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）、杜甫（杜工部）、王羲之（王右軍）。</w:t>
            </w:r>
          </w:p>
          <w:p w14:paraId="78D33BA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趣味銘文仿作：請同學以本文為範例，尋找生活中熟悉的題材，仿作一首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簡單的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銘文，並於課堂上分享自己的作品。</w:t>
            </w:r>
          </w:p>
          <w:p w14:paraId="5AA4945D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76DCA93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0A53D535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4D27176A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6FBA0A15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議題融入與延伸學習：</w:t>
            </w:r>
          </w:p>
          <w:p w14:paraId="4F21B9E5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【生涯規劃教育】</w:t>
            </w:r>
          </w:p>
          <w:p w14:paraId="5BE5602E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生活美學：</w:t>
            </w:r>
            <w:r>
              <w:rPr>
                <w:sz w:val="20"/>
                <w:szCs w:val="20"/>
              </w:rPr>
              <w:t>極簡主義</w:t>
            </w:r>
          </w:p>
          <w:p w14:paraId="09A7A453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請學生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查詢資料，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了解「</w:t>
            </w:r>
            <w:proofErr w:type="gramStart"/>
            <w:r>
              <w:rPr>
                <w:bCs/>
                <w:snapToGrid w:val="0"/>
                <w:kern w:val="0"/>
                <w:sz w:val="20"/>
                <w:szCs w:val="20"/>
              </w:rPr>
              <w:t>極</w:t>
            </w:r>
            <w:proofErr w:type="gramEnd"/>
            <w:r>
              <w:rPr>
                <w:bCs/>
                <w:snapToGrid w:val="0"/>
                <w:kern w:val="0"/>
                <w:sz w:val="20"/>
                <w:szCs w:val="20"/>
              </w:rPr>
              <w:t>簡主義」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的理念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（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例如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：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「買少、買好、用久」）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，再對自己的房間進行拍攝，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思考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自己房間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裡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有那些東西需要進行斷捨離。藉由斷</w:t>
            </w:r>
            <w:proofErr w:type="gramStart"/>
            <w:r>
              <w:rPr>
                <w:bCs/>
                <w:snapToGrid w:val="0"/>
                <w:kern w:val="0"/>
                <w:sz w:val="20"/>
                <w:szCs w:val="20"/>
              </w:rPr>
              <w:t>捨</w:t>
            </w:r>
            <w:proofErr w:type="gramEnd"/>
            <w:r>
              <w:rPr>
                <w:bCs/>
                <w:snapToGrid w:val="0"/>
                <w:kern w:val="0"/>
                <w:sz w:val="20"/>
                <w:szCs w:val="20"/>
              </w:rPr>
              <w:t>離的過程，寫下自己對於物件和個人需求的省思。</w:t>
            </w:r>
          </w:p>
          <w:p w14:paraId="7F57AEE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DEFC2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427C9C1E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課文吟唱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CD</w:t>
            </w:r>
          </w:p>
          <w:p w14:paraId="417E01F7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作者動畫</w:t>
            </w:r>
          </w:p>
          <w:p w14:paraId="1A1E3D1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課文動畫</w:t>
            </w:r>
          </w:p>
          <w:p w14:paraId="151B8051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>4.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相關書籍與網站</w:t>
            </w:r>
          </w:p>
          <w:p w14:paraId="5B1663CA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5.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閱讀饗宴聆聽音檔</w:t>
            </w:r>
          </w:p>
        </w:tc>
        <w:tc>
          <w:tcPr>
            <w:tcW w:w="1245" w:type="dxa"/>
          </w:tcPr>
          <w:p w14:paraId="04FF175A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口頭報告</w:t>
            </w:r>
          </w:p>
          <w:p w14:paraId="492F7870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學習單</w:t>
            </w:r>
          </w:p>
          <w:p w14:paraId="3D2C48FD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課文吟唱</w:t>
            </w:r>
          </w:p>
          <w:p w14:paraId="66F8E5C1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寫作評量</w:t>
            </w:r>
          </w:p>
        </w:tc>
        <w:tc>
          <w:tcPr>
            <w:tcW w:w="1093" w:type="dxa"/>
          </w:tcPr>
          <w:p w14:paraId="759300C4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綜合活動學習領域</w:t>
            </w:r>
          </w:p>
        </w:tc>
        <w:tc>
          <w:tcPr>
            <w:tcW w:w="1537" w:type="dxa"/>
          </w:tcPr>
          <w:p w14:paraId="23914F5F" w14:textId="77777777" w:rsidR="007B67A0" w:rsidRDefault="007B67A0" w:rsidP="009A4816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189EC635" w14:textId="77777777" w:rsidR="007B67A0" w:rsidRDefault="007B67A0" w:rsidP="009A4816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品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J9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知行合一與自我反省。</w:t>
            </w: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14:paraId="1E2698CD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生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J6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察覺知性與感性的衝突，尋求知、情、意、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行統整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之途徑。</w:t>
            </w:r>
          </w:p>
          <w:p w14:paraId="49C0B721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生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J15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靈性修養的內涵與途徑。</w:t>
            </w:r>
          </w:p>
          <w:p w14:paraId="013E51D9" w14:textId="77777777" w:rsidR="007B67A0" w:rsidRDefault="007B67A0" w:rsidP="009A4816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14:paraId="4ED691AD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環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 xml:space="preserve">J3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經由環境美學與自然文學了解自然環境的倫理價值。</w:t>
            </w:r>
          </w:p>
          <w:p w14:paraId="189F7B42" w14:textId="77777777" w:rsidR="007B67A0" w:rsidRDefault="007B67A0" w:rsidP="009A4816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【生涯規劃教育】</w:t>
            </w:r>
          </w:p>
          <w:p w14:paraId="39485703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涯</w:t>
            </w:r>
            <w:proofErr w:type="gram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J4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了解自己的人格特質與價值觀。</w:t>
            </w:r>
          </w:p>
          <w:p w14:paraId="273EE53C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涯</w:t>
            </w:r>
            <w:proofErr w:type="gram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J14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培養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並涵化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道德倫理意義於日常生活。</w:t>
            </w:r>
          </w:p>
          <w:p w14:paraId="32ECEBCA" w14:textId="77777777" w:rsidR="007B67A0" w:rsidRDefault="007B67A0" w:rsidP="009A4816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461E78AD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閱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 xml:space="preserve">J10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主動尋求多元的詮釋，並試著表達自己的想法。</w:t>
            </w:r>
          </w:p>
        </w:tc>
      </w:tr>
      <w:tr w:rsidR="007B67A0" w14:paraId="2C255F6D" w14:textId="77777777" w:rsidTr="00881793">
        <w:tc>
          <w:tcPr>
            <w:tcW w:w="396" w:type="dxa"/>
            <w:vAlign w:val="center"/>
          </w:tcPr>
          <w:p w14:paraId="502220B8" w14:textId="77777777" w:rsidR="007B67A0" w:rsidRDefault="007B67A0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第十二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484E0BB5" w14:textId="77777777" w:rsidR="007B67A0" w:rsidRPr="00457ECA" w:rsidRDefault="007B67A0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5/4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5/8</w:t>
            </w:r>
          </w:p>
        </w:tc>
        <w:tc>
          <w:tcPr>
            <w:tcW w:w="425" w:type="dxa"/>
            <w:vAlign w:val="center"/>
          </w:tcPr>
          <w:p w14:paraId="752408ED" w14:textId="77777777" w:rsidR="007B67A0" w:rsidRDefault="007B67A0">
            <w:pPr>
              <w:spacing w:line="260" w:lineRule="exact"/>
              <w:ind w:leftChars="17" w:left="41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027754B4" w14:textId="77777777" w:rsidR="007B67A0" w:rsidRDefault="007B67A0" w:rsidP="00166002">
            <w:pPr>
              <w:spacing w:line="260" w:lineRule="exact"/>
              <w:ind w:leftChars="17" w:left="42" w:hanging="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第六課</w:t>
            </w:r>
            <w:r>
              <w:rPr>
                <w:rFonts w:hint="eastAsia"/>
                <w:bCs/>
                <w:sz w:val="20"/>
                <w:szCs w:val="20"/>
                <w:lang w:eastAsia="zh-HK"/>
              </w:rPr>
              <w:t>森林最優美的一天</w:t>
            </w:r>
          </w:p>
        </w:tc>
        <w:tc>
          <w:tcPr>
            <w:tcW w:w="1134" w:type="dxa"/>
          </w:tcPr>
          <w:p w14:paraId="36F92062" w14:textId="77777777" w:rsidR="007B67A0" w:rsidRDefault="007B67A0" w:rsidP="0016600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A1</w:t>
            </w:r>
            <w:r>
              <w:rPr>
                <w:rFonts w:eastAsiaTheme="minorEastAsia" w:hint="eastAsia"/>
                <w:sz w:val="20"/>
                <w:szCs w:val="20"/>
              </w:rPr>
              <w:t>身心素質與自我精進</w:t>
            </w:r>
          </w:p>
          <w:p w14:paraId="0E5C22C7" w14:textId="77777777" w:rsidR="007B67A0" w:rsidRDefault="007B67A0" w:rsidP="0016600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B1</w:t>
            </w:r>
            <w:r>
              <w:rPr>
                <w:rFonts w:eastAsiaTheme="minorEastAsia" w:hint="eastAsia"/>
                <w:sz w:val="20"/>
                <w:szCs w:val="20"/>
              </w:rPr>
              <w:t>符號運用與溝通表達</w:t>
            </w:r>
          </w:p>
          <w:p w14:paraId="7FAEE83B" w14:textId="77777777" w:rsidR="007B67A0" w:rsidRDefault="007B67A0" w:rsidP="0016600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B3</w:t>
            </w:r>
            <w:r>
              <w:rPr>
                <w:rFonts w:eastAsiaTheme="minorEastAsia" w:hint="eastAsia"/>
                <w:sz w:val="20"/>
                <w:szCs w:val="20"/>
              </w:rPr>
              <w:t>藝術涵養與美感素養</w:t>
            </w:r>
          </w:p>
          <w:p w14:paraId="74102B9F" w14:textId="77777777" w:rsidR="007B67A0" w:rsidRDefault="007B67A0" w:rsidP="0016600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C1</w:t>
            </w:r>
            <w:r>
              <w:rPr>
                <w:rFonts w:eastAsiaTheme="minorEastAsia" w:hint="eastAsia"/>
                <w:sz w:val="20"/>
                <w:szCs w:val="20"/>
              </w:rPr>
              <w:t>道德實踐與公民意識</w:t>
            </w:r>
          </w:p>
        </w:tc>
        <w:tc>
          <w:tcPr>
            <w:tcW w:w="1134" w:type="dxa"/>
          </w:tcPr>
          <w:p w14:paraId="2B666D45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國-J-A1透過國語文的學習，認識生涯及生命的典範，建立正向價值觀，提高語文自學的興趣。國-J-A2透過欣賞各類文本，培養思辨的能力，並能反思內容主題，應用於日常生活中，有效處理問題。</w:t>
            </w:r>
          </w:p>
          <w:p w14:paraId="137AC94F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國-J-B3具備欣賞文學與相關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藝術的能力，並培養創作的興趣，透過對文本的反思與分享，印證生活經驗，提升審美判斷力。</w:t>
            </w:r>
          </w:p>
          <w:p w14:paraId="68899BFC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國-J-C1閱讀各類文本， 從中培養道德觀、責任感、同理心，並能觀察生活環境，主動關懷社會，增進對公共議題的興趣。</w:t>
            </w:r>
          </w:p>
          <w:p w14:paraId="02320CE9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國-J-C3閱讀各類文本，探索不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同文化的內涵，欣賞並尊重各國文化的差異性，了解與關懷多元文化的價值與意義。</w:t>
            </w:r>
          </w:p>
        </w:tc>
        <w:tc>
          <w:tcPr>
            <w:tcW w:w="1134" w:type="dxa"/>
          </w:tcPr>
          <w:p w14:paraId="5525EB82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 xml:space="preserve">1-IV-4 </w:t>
            </w:r>
            <w:r>
              <w:rPr>
                <w:rFonts w:eastAsiaTheme="minorEastAsia" w:hint="eastAsia"/>
                <w:sz w:val="20"/>
                <w:szCs w:val="20"/>
              </w:rPr>
              <w:t>靈活應用科技與資訊，增進聆聽能力，加強互動學習效果。</w:t>
            </w:r>
          </w:p>
          <w:p w14:paraId="2AC8C228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2-IV-1 </w:t>
            </w:r>
            <w:r>
              <w:rPr>
                <w:rFonts w:eastAsiaTheme="minorEastAsia" w:hint="eastAsia"/>
                <w:sz w:val="20"/>
                <w:szCs w:val="20"/>
              </w:rPr>
              <w:t>掌握生活情境，適切表情達意，分享自身經驗。</w:t>
            </w:r>
          </w:p>
          <w:p w14:paraId="72CD4089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2-IV-2 </w:t>
            </w:r>
            <w:r>
              <w:rPr>
                <w:rFonts w:eastAsiaTheme="minorEastAsia" w:hint="eastAsia"/>
                <w:sz w:val="20"/>
                <w:szCs w:val="20"/>
              </w:rPr>
              <w:t>有效把握聽聞內容的邏輯，做出提問或回饋。</w:t>
            </w:r>
          </w:p>
          <w:p w14:paraId="4731B6F7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4-IV-1 </w:t>
            </w:r>
            <w:r>
              <w:rPr>
                <w:rFonts w:eastAsiaTheme="minorEastAsia" w:hint="eastAsia"/>
                <w:sz w:val="20"/>
                <w:szCs w:val="20"/>
              </w:rPr>
              <w:t>認識國字至少</w:t>
            </w:r>
            <w:r>
              <w:rPr>
                <w:rFonts w:eastAsiaTheme="minorEastAsia"/>
                <w:sz w:val="20"/>
                <w:szCs w:val="20"/>
              </w:rPr>
              <w:t>4,500</w:t>
            </w:r>
            <w:r>
              <w:rPr>
                <w:rFonts w:eastAsiaTheme="minorEastAsia" w:hint="eastAsia"/>
                <w:sz w:val="20"/>
                <w:szCs w:val="20"/>
              </w:rPr>
              <w:t>字，使用</w:t>
            </w:r>
            <w:r>
              <w:rPr>
                <w:rFonts w:eastAsiaTheme="minorEastAsia"/>
                <w:sz w:val="20"/>
                <w:szCs w:val="20"/>
              </w:rPr>
              <w:t>3,500</w:t>
            </w:r>
            <w:r>
              <w:rPr>
                <w:rFonts w:eastAsiaTheme="minorEastAsia" w:hint="eastAsia"/>
                <w:sz w:val="20"/>
                <w:szCs w:val="20"/>
              </w:rPr>
              <w:t>字。</w:t>
            </w:r>
          </w:p>
          <w:p w14:paraId="5944EA7C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5-IV-2 </w:t>
            </w:r>
            <w:r>
              <w:rPr>
                <w:rFonts w:eastAsiaTheme="minorEastAsia" w:hint="eastAsia"/>
                <w:sz w:val="20"/>
                <w:szCs w:val="20"/>
              </w:rPr>
              <w:t>理解各類文本的句子、段落與主要概念，指出寫作的目的與觀點。</w:t>
            </w:r>
          </w:p>
          <w:p w14:paraId="43E47F33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5-IV-4 </w:t>
            </w:r>
            <w:r>
              <w:rPr>
                <w:rFonts w:eastAsiaTheme="minorEastAsia" w:hint="eastAsia"/>
                <w:sz w:val="20"/>
                <w:szCs w:val="20"/>
              </w:rPr>
              <w:t>應</w:t>
            </w:r>
            <w:r>
              <w:rPr>
                <w:rFonts w:eastAsiaTheme="minorEastAsia" w:hint="eastAsia"/>
                <w:sz w:val="20"/>
                <w:szCs w:val="20"/>
              </w:rPr>
              <w:lastRenderedPageBreak/>
              <w:t>用閱讀策略增進學習效能，整合跨領域知識轉化為解決問題的能力。</w:t>
            </w:r>
          </w:p>
          <w:p w14:paraId="2FF08D70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5-IV-5 </w:t>
            </w:r>
            <w:r>
              <w:rPr>
                <w:rFonts w:eastAsiaTheme="minorEastAsia" w:hint="eastAsia"/>
                <w:sz w:val="20"/>
                <w:szCs w:val="20"/>
              </w:rPr>
              <w:t>大量閱讀多元文本，理解議題內涵及其與個人生活、社會結構的關聯性。</w:t>
            </w:r>
          </w:p>
          <w:p w14:paraId="3A6EC739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5-IV-6 </w:t>
            </w:r>
            <w:r>
              <w:rPr>
                <w:rFonts w:eastAsiaTheme="minorEastAsia" w:hint="eastAsia"/>
                <w:sz w:val="20"/>
                <w:szCs w:val="20"/>
              </w:rPr>
              <w:t>運用圖書館</w:t>
            </w:r>
            <w:r>
              <w:rPr>
                <w:rFonts w:eastAsiaTheme="minorEastAsia"/>
                <w:sz w:val="20"/>
                <w:szCs w:val="20"/>
              </w:rPr>
              <w:t>(</w:t>
            </w:r>
            <w:r>
              <w:rPr>
                <w:rFonts w:eastAsiaTheme="minorEastAsia" w:hint="eastAsia"/>
                <w:sz w:val="20"/>
                <w:szCs w:val="20"/>
              </w:rPr>
              <w:t>室</w:t>
            </w:r>
            <w:r>
              <w:rPr>
                <w:rFonts w:eastAsiaTheme="minorEastAsia"/>
                <w:sz w:val="20"/>
                <w:szCs w:val="20"/>
              </w:rPr>
              <w:t>)</w:t>
            </w:r>
            <w:r>
              <w:rPr>
                <w:rFonts w:eastAsiaTheme="minorEastAsia" w:hint="eastAsia"/>
                <w:sz w:val="20"/>
                <w:szCs w:val="20"/>
              </w:rPr>
              <w:t>、科技工具，蒐集資訊、組織材料，擴充閱讀視野。</w:t>
            </w:r>
          </w:p>
          <w:p w14:paraId="46DD9EC3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6-IV-5 </w:t>
            </w:r>
            <w:r>
              <w:rPr>
                <w:rFonts w:eastAsiaTheme="minorEastAsia" w:hint="eastAsia"/>
                <w:sz w:val="20"/>
                <w:szCs w:val="20"/>
              </w:rPr>
              <w:t>主動創作、自訂題目、闡述見解，並發表自己的作品。</w:t>
            </w:r>
          </w:p>
        </w:tc>
        <w:tc>
          <w:tcPr>
            <w:tcW w:w="1134" w:type="dxa"/>
          </w:tcPr>
          <w:p w14:paraId="3F207C80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Ab-IV-5 5,000</w:t>
            </w:r>
            <w:r>
              <w:rPr>
                <w:rFonts w:eastAsiaTheme="minorEastAsia" w:hint="eastAsia"/>
                <w:sz w:val="20"/>
                <w:szCs w:val="20"/>
              </w:rPr>
              <w:t>個常用語詞的使用。</w:t>
            </w:r>
          </w:p>
          <w:p w14:paraId="5C551649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Ac-IV-1 </w:t>
            </w:r>
            <w:r>
              <w:rPr>
                <w:rFonts w:eastAsiaTheme="minorEastAsia" w:hint="eastAsia"/>
                <w:sz w:val="20"/>
                <w:szCs w:val="20"/>
              </w:rPr>
              <w:t>標點符號在文本中的不同效果。</w:t>
            </w:r>
          </w:p>
          <w:p w14:paraId="4744DBEA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Ac-IV-3 </w:t>
            </w:r>
            <w:r>
              <w:rPr>
                <w:rFonts w:eastAsiaTheme="minorEastAsia" w:hint="eastAsia"/>
                <w:sz w:val="20"/>
                <w:szCs w:val="20"/>
              </w:rPr>
              <w:t>文句表達的邏輯與意義。</w:t>
            </w:r>
          </w:p>
          <w:p w14:paraId="37B58157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Ad-IV-1 </w:t>
            </w:r>
            <w:r>
              <w:rPr>
                <w:rFonts w:eastAsiaTheme="minorEastAsia" w:hint="eastAsia"/>
                <w:sz w:val="20"/>
                <w:szCs w:val="20"/>
              </w:rPr>
              <w:t>篇章的主旨、結構、寓意與分析。</w:t>
            </w:r>
          </w:p>
          <w:p w14:paraId="492FBE92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Ad-IV-2 </w:t>
            </w:r>
            <w:r>
              <w:rPr>
                <w:rFonts w:eastAsiaTheme="minorEastAsia" w:hint="eastAsia"/>
                <w:sz w:val="20"/>
                <w:szCs w:val="20"/>
              </w:rPr>
              <w:t>新詩、現代散文、現代小說、劇本。</w:t>
            </w:r>
          </w:p>
          <w:p w14:paraId="47AECA52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Ba-IV-1 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順敘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、倒敘、插敘與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補敘法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。</w:t>
            </w:r>
          </w:p>
          <w:p w14:paraId="1794791E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Ba-IV-2 </w:t>
            </w:r>
            <w:r>
              <w:rPr>
                <w:rFonts w:eastAsiaTheme="minorEastAsia" w:hint="eastAsia"/>
                <w:sz w:val="20"/>
                <w:szCs w:val="20"/>
              </w:rPr>
              <w:t>各種描寫的作用及呈現的效果。</w:t>
            </w:r>
          </w:p>
          <w:p w14:paraId="35F738C2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Cc-IV-1 </w:t>
            </w:r>
            <w:r>
              <w:rPr>
                <w:rFonts w:eastAsiaTheme="minorEastAsia" w:hint="eastAsia"/>
                <w:sz w:val="20"/>
                <w:szCs w:val="20"/>
              </w:rPr>
              <w:lastRenderedPageBreak/>
              <w:t>各類文本中的藝術、信仰、思想等文化內涵。</w:t>
            </w:r>
          </w:p>
        </w:tc>
        <w:tc>
          <w:tcPr>
            <w:tcW w:w="992" w:type="dxa"/>
          </w:tcPr>
          <w:p w14:paraId="6849418B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1.</w:t>
            </w:r>
            <w:r>
              <w:rPr>
                <w:rFonts w:eastAsiaTheme="minorEastAsia" w:hint="eastAsia"/>
                <w:sz w:val="20"/>
                <w:szCs w:val="20"/>
              </w:rPr>
              <w:t>認識臺灣的森林環境。</w:t>
            </w:r>
          </w:p>
          <w:p w14:paraId="5D644DE2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  <w:r>
              <w:rPr>
                <w:rFonts w:eastAsiaTheme="minorEastAsia" w:hint="eastAsia"/>
                <w:sz w:val="20"/>
                <w:szCs w:val="20"/>
              </w:rPr>
              <w:t>了解作者介紹森林之美的用意。</w:t>
            </w:r>
          </w:p>
          <w:p w14:paraId="6C0CAF84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</w:t>
            </w:r>
            <w:r>
              <w:rPr>
                <w:rFonts w:eastAsiaTheme="minorEastAsia" w:hint="eastAsia"/>
                <w:sz w:val="20"/>
                <w:szCs w:val="20"/>
              </w:rPr>
              <w:t>能充分表達自己親近自然的經驗，</w:t>
            </w:r>
            <w:r>
              <w:rPr>
                <w:rFonts w:eastAsiaTheme="minorEastAsia" w:hint="eastAsia"/>
                <w:sz w:val="20"/>
                <w:szCs w:val="20"/>
                <w:lang w:eastAsia="zh-HK"/>
              </w:rPr>
              <w:t>並</w:t>
            </w:r>
            <w:r>
              <w:rPr>
                <w:rFonts w:eastAsiaTheme="minorEastAsia" w:hint="eastAsia"/>
                <w:sz w:val="20"/>
                <w:szCs w:val="20"/>
              </w:rPr>
              <w:t>與同學分享。</w:t>
            </w:r>
          </w:p>
        </w:tc>
        <w:tc>
          <w:tcPr>
            <w:tcW w:w="2835" w:type="dxa"/>
          </w:tcPr>
          <w:p w14:paraId="3DB641AE" w14:textId="77777777" w:rsidR="007B67A0" w:rsidRDefault="007B67A0" w:rsidP="009A4816">
            <w:pPr>
              <w:spacing w:line="260" w:lineRule="exact"/>
              <w:rPr>
                <w:rFonts w:ascii="新細明體" w:hAnsi="新細明體" w:cs="新細明體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="新細明體" w:hAnsi="新細明體" w:cs="新細明體" w:hint="eastAsia"/>
                <w:sz w:val="20"/>
                <w:szCs w:val="20"/>
              </w:rPr>
              <w:t>引起活動</w:t>
            </w:r>
          </w:p>
          <w:p w14:paraId="14028B40" w14:textId="77777777" w:rsidR="007B67A0" w:rsidRDefault="007B67A0" w:rsidP="009A4816">
            <w:pPr>
              <w:spacing w:line="26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1.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請學生回答知道的森林有哪些？</w:t>
            </w:r>
          </w:p>
          <w:p w14:paraId="40A4E453" w14:textId="77777777" w:rsidR="007B67A0" w:rsidRDefault="007B67A0" w:rsidP="009A4816">
            <w:pPr>
              <w:spacing w:line="26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2.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播放〈森林狂想曲〉音樂專輯一小片段後，詢問學生曾去過哪些森林？並回憶當時身處森林的見聞與心情感受。</w:t>
            </w:r>
          </w:p>
          <w:p w14:paraId="10D82856" w14:textId="77777777" w:rsidR="007B67A0" w:rsidRDefault="007B67A0" w:rsidP="009A4816">
            <w:pPr>
              <w:spacing w:line="26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  <w:p w14:paraId="4F901919" w14:textId="77777777" w:rsidR="007B67A0" w:rsidRDefault="007B67A0" w:rsidP="009A4816">
            <w:pPr>
              <w:spacing w:line="260" w:lineRule="exact"/>
              <w:rPr>
                <w:rFonts w:ascii="新細明體" w:hAnsi="新細明體" w:cs="新細明體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bCs/>
                <w:sz w:val="20"/>
                <w:szCs w:val="20"/>
              </w:rPr>
              <w:t>‧</w:t>
            </w:r>
            <w:proofErr w:type="gramEnd"/>
            <w:r>
              <w:rPr>
                <w:rFonts w:ascii="新細明體" w:hAnsi="新細明體" w:cs="新細明體" w:hint="eastAsia"/>
                <w:sz w:val="20"/>
                <w:szCs w:val="20"/>
                <w:lang w:eastAsia="zh-HK"/>
              </w:rPr>
              <w:t>發展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活動</w:t>
            </w:r>
          </w:p>
          <w:p w14:paraId="661FB437" w14:textId="77777777" w:rsidR="007B67A0" w:rsidRDefault="007B67A0" w:rsidP="009A4816">
            <w:pPr>
              <w:spacing w:line="26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1.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概述</w:t>
            </w:r>
            <w:r>
              <w:rPr>
                <w:rFonts w:ascii="新細明體" w:hAnsi="新細明體" w:cs="新細明體" w:hint="eastAsia"/>
                <w:sz w:val="20"/>
                <w:szCs w:val="20"/>
                <w:lang w:eastAsia="zh-HK"/>
              </w:rPr>
              <w:t>作者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徐仁修的生平事蹟及寫作風格。</w:t>
            </w:r>
          </w:p>
          <w:p w14:paraId="69517D8A" w14:textId="77777777" w:rsidR="007B67A0" w:rsidRDefault="007B67A0" w:rsidP="009A4816">
            <w:pPr>
              <w:spacing w:line="26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2.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講解課文，</w:t>
            </w: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生難字詞</w:t>
            </w:r>
            <w:proofErr w:type="gramEnd"/>
            <w:r>
              <w:rPr>
                <w:rFonts w:ascii="新細明體" w:hAnsi="新細明體" w:cs="新細明體" w:hint="eastAsia"/>
                <w:sz w:val="20"/>
                <w:szCs w:val="20"/>
              </w:rPr>
              <w:t>詳加說明。</w:t>
            </w:r>
          </w:p>
          <w:p w14:paraId="764A15FC" w14:textId="77777777" w:rsidR="007B67A0" w:rsidRDefault="007B67A0" w:rsidP="009A4816">
            <w:pPr>
              <w:spacing w:line="26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3.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說明本課前言、小標題的意義。</w:t>
            </w:r>
          </w:p>
          <w:p w14:paraId="133A523F" w14:textId="77777777" w:rsidR="007B67A0" w:rsidRDefault="007B67A0" w:rsidP="009A4816">
            <w:pPr>
              <w:spacing w:line="26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4.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講解本文內涵：多親近自然，感受森林</w:t>
            </w:r>
            <w:r>
              <w:rPr>
                <w:rFonts w:ascii="新細明體" w:hAnsi="新細明體" w:cs="新細明體" w:hint="eastAsia"/>
                <w:sz w:val="20"/>
                <w:szCs w:val="20"/>
                <w:lang w:eastAsia="zh-HK"/>
              </w:rPr>
              <w:t>之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美，進而學習珍惜、保護它們。</w:t>
            </w:r>
          </w:p>
          <w:p w14:paraId="3F71EB5E" w14:textId="77777777" w:rsidR="007B67A0" w:rsidRDefault="007B67A0" w:rsidP="009A4816">
            <w:pPr>
              <w:spacing w:line="26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5.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搭配應用練習</w:t>
            </w: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新細明體" w:hAnsi="新細明體" w:cs="新細明體" w:hint="eastAsia"/>
                <w:sz w:val="20"/>
                <w:szCs w:val="20"/>
              </w:rPr>
              <w:t>「臺灣</w:t>
            </w: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="新細明體" w:hAnsi="新細明體" w:cs="新細明體" w:hint="eastAsia"/>
                <w:sz w:val="20"/>
                <w:szCs w:val="20"/>
              </w:rPr>
              <w:t>花遊</w:t>
            </w: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蹤</w:t>
            </w:r>
            <w:proofErr w:type="gramEnd"/>
            <w:r>
              <w:rPr>
                <w:rFonts w:ascii="新細明體" w:hAnsi="新細明體" w:cs="新細明體" w:hint="eastAsia"/>
                <w:sz w:val="20"/>
                <w:szCs w:val="20"/>
              </w:rPr>
              <w:t>」，引導學生了解關於臺灣著名賞花景點的常識，並能掌握文本資訊作答。</w:t>
            </w:r>
          </w:p>
          <w:p w14:paraId="105F3CA2" w14:textId="77777777" w:rsidR="007B67A0" w:rsidRDefault="007B67A0" w:rsidP="009A4816">
            <w:pPr>
              <w:spacing w:line="26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  <w:p w14:paraId="30A5D145" w14:textId="77777777" w:rsidR="007B67A0" w:rsidRDefault="007B67A0" w:rsidP="009A4816">
            <w:pPr>
              <w:spacing w:line="260" w:lineRule="exact"/>
              <w:rPr>
                <w:rFonts w:ascii="新細明體" w:hAnsi="新細明體" w:cs="新細明體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="新細明體" w:hAnsi="新細明體" w:cs="新細明體" w:hint="eastAsia"/>
                <w:sz w:val="20"/>
                <w:szCs w:val="20"/>
              </w:rPr>
              <w:t>總結活動</w:t>
            </w:r>
          </w:p>
          <w:p w14:paraId="645A034E" w14:textId="77777777" w:rsidR="007B67A0" w:rsidRDefault="007B67A0" w:rsidP="009A4816">
            <w:pPr>
              <w:spacing w:line="260" w:lineRule="exact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6C3DACDD" w14:textId="77777777" w:rsidR="007B67A0" w:rsidRDefault="007B67A0" w:rsidP="009A4816">
            <w:pPr>
              <w:spacing w:line="260" w:lineRule="exact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</w:p>
          <w:p w14:paraId="151D78D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議題融入與延伸學習：</w:t>
            </w:r>
          </w:p>
          <w:p w14:paraId="26B1D94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</w:t>
            </w:r>
            <w:r>
              <w:rPr>
                <w:rFonts w:hint="eastAsia"/>
                <w:sz w:val="20"/>
                <w:szCs w:val="20"/>
                <w:lang w:eastAsia="zh-HK"/>
              </w:rPr>
              <w:t>環境</w:t>
            </w:r>
            <w:r>
              <w:rPr>
                <w:sz w:val="20"/>
                <w:szCs w:val="20"/>
              </w:rPr>
              <w:t>教育】</w:t>
            </w:r>
          </w:p>
          <w:p w14:paraId="0FEA28D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「森森」不息：全臺森林地圖大普查</w:t>
            </w:r>
          </w:p>
          <w:p w14:paraId="252E10C8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  <w:lang w:eastAsia="zh-HK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>請學生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分組查詢資料，了解全臺灣有哪些著名的森林步道或森林樂園及其特色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。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例如：新北市三峽區有滿月圓森林遊樂區、南投縣鹿谷鄉有溪頭森林樂園、宜蘭縣大同鄉有棲蘭神木群步道、</w:t>
            </w:r>
            <w:r>
              <w:rPr>
                <w:rFonts w:eastAsiaTheme="minorEastAsia" w:hint="eastAsia"/>
                <w:sz w:val="20"/>
                <w:szCs w:val="20"/>
                <w:lang w:eastAsia="zh-HK"/>
              </w:rPr>
              <w:t>臺南市關廟區有關廟森林公園步道、屏東縣牡丹鄉有東源森林遊樂區</w:t>
            </w:r>
            <w:r>
              <w:rPr>
                <w:rFonts w:eastAsiaTheme="minorEastAsia" w:hint="eastAsia"/>
                <w:sz w:val="20"/>
                <w:szCs w:val="20"/>
              </w:rPr>
              <w:t>……</w:t>
            </w:r>
            <w:r>
              <w:rPr>
                <w:rFonts w:eastAsiaTheme="minorEastAsia" w:hint="eastAsia"/>
                <w:sz w:val="20"/>
                <w:szCs w:val="20"/>
                <w:lang w:eastAsia="zh-HK"/>
              </w:rPr>
              <w:t>。</w:t>
            </w:r>
          </w:p>
          <w:p w14:paraId="73469D79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  <w:lang w:eastAsia="zh-HK"/>
              </w:rPr>
              <w:t>分組報告一到兩個各組認為最具特色的森林遊樂區，亦可請曾經去過這些森林樂園的他組同學發表遊玩感想。</w:t>
            </w:r>
          </w:p>
          <w:p w14:paraId="77141C78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952EFD" w14:textId="77777777" w:rsidR="007B67A0" w:rsidRDefault="007B67A0" w:rsidP="009A4816">
            <w:pPr>
              <w:spacing w:line="240" w:lineRule="exact"/>
            </w:pPr>
            <w:r>
              <w:rPr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4B388271" w14:textId="77777777" w:rsidR="007B67A0" w:rsidRDefault="007B67A0" w:rsidP="009A4816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1.</w:t>
            </w:r>
            <w:r>
              <w:rPr>
                <w:rFonts w:eastAsiaTheme="minorEastAsia" w:hint="eastAsia"/>
                <w:bCs/>
                <w:sz w:val="20"/>
                <w:szCs w:val="20"/>
              </w:rPr>
              <w:t>課文朗讀</w:t>
            </w:r>
          </w:p>
          <w:p w14:paraId="51F0FD6B" w14:textId="77777777" w:rsidR="007B67A0" w:rsidRDefault="007B67A0" w:rsidP="009A4816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2.</w:t>
            </w:r>
            <w:r>
              <w:rPr>
                <w:rFonts w:eastAsiaTheme="minorEastAsia" w:hint="eastAsia"/>
                <w:bCs/>
                <w:sz w:val="20"/>
                <w:szCs w:val="20"/>
              </w:rPr>
              <w:t>課文動畫</w:t>
            </w:r>
          </w:p>
          <w:p w14:paraId="2536DFF1" w14:textId="77777777" w:rsidR="007B67A0" w:rsidRDefault="007B67A0" w:rsidP="009A4816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3.</w:t>
            </w:r>
            <w:r>
              <w:rPr>
                <w:rFonts w:eastAsiaTheme="minorEastAsia" w:hint="eastAsia"/>
                <w:bCs/>
                <w:sz w:val="20"/>
                <w:szCs w:val="20"/>
              </w:rPr>
              <w:t>作者影片</w:t>
            </w:r>
          </w:p>
          <w:p w14:paraId="4539F3DF" w14:textId="77777777" w:rsidR="007B67A0" w:rsidRDefault="007B67A0" w:rsidP="009A4816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4.</w:t>
            </w:r>
            <w:r>
              <w:rPr>
                <w:rFonts w:eastAsiaTheme="minorEastAsia" w:hint="eastAsia"/>
                <w:bCs/>
                <w:sz w:val="20"/>
                <w:szCs w:val="20"/>
              </w:rPr>
              <w:t>閱讀饗宴聆聽音檔</w:t>
            </w:r>
          </w:p>
          <w:p w14:paraId="5B4D8B40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5.</w:t>
            </w:r>
            <w:r>
              <w:rPr>
                <w:rFonts w:eastAsiaTheme="minorEastAsia" w:hint="eastAsia"/>
                <w:bCs/>
                <w:sz w:val="20"/>
                <w:szCs w:val="20"/>
              </w:rPr>
              <w:t>翰林國中國文</w:t>
            </w:r>
            <w:r>
              <w:rPr>
                <w:rFonts w:eastAsiaTheme="minorEastAsia"/>
                <w:bCs/>
                <w:sz w:val="20"/>
                <w:szCs w:val="20"/>
              </w:rPr>
              <w:t>YouTube</w:t>
            </w:r>
            <w:r>
              <w:rPr>
                <w:rFonts w:eastAsiaTheme="minorEastAsia" w:hint="eastAsia"/>
                <w:bCs/>
                <w:sz w:val="20"/>
                <w:szCs w:val="20"/>
              </w:rPr>
              <w:t>頻道</w:t>
            </w:r>
          </w:p>
        </w:tc>
        <w:tc>
          <w:tcPr>
            <w:tcW w:w="1245" w:type="dxa"/>
          </w:tcPr>
          <w:p w14:paraId="48E3FCE7" w14:textId="77777777" w:rsidR="007B67A0" w:rsidRDefault="007B67A0" w:rsidP="009A4816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1.</w:t>
            </w:r>
            <w:r>
              <w:rPr>
                <w:rFonts w:eastAsiaTheme="minorEastAsia" w:hint="eastAsia"/>
                <w:bCs/>
                <w:sz w:val="20"/>
                <w:szCs w:val="20"/>
              </w:rPr>
              <w:t>學習單</w:t>
            </w:r>
          </w:p>
          <w:p w14:paraId="6D69FDE9" w14:textId="77777777" w:rsidR="007B67A0" w:rsidRDefault="007B67A0" w:rsidP="009A4816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2.</w:t>
            </w:r>
            <w:r>
              <w:rPr>
                <w:rFonts w:eastAsiaTheme="minorEastAsia" w:hint="eastAsia"/>
                <w:bCs/>
                <w:sz w:val="20"/>
                <w:szCs w:val="20"/>
              </w:rPr>
              <w:t>口語表達</w:t>
            </w:r>
          </w:p>
          <w:p w14:paraId="163EC53D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3.</w:t>
            </w:r>
            <w:r>
              <w:rPr>
                <w:rFonts w:eastAsiaTheme="minorEastAsia" w:hint="eastAsia"/>
                <w:bCs/>
                <w:sz w:val="20"/>
                <w:szCs w:val="20"/>
              </w:rPr>
              <w:t>紙筆測驗</w:t>
            </w:r>
          </w:p>
        </w:tc>
        <w:tc>
          <w:tcPr>
            <w:tcW w:w="1093" w:type="dxa"/>
          </w:tcPr>
          <w:p w14:paraId="012176BA" w14:textId="77777777" w:rsidR="007B67A0" w:rsidRDefault="007B67A0" w:rsidP="009A4816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  <w:r>
              <w:rPr>
                <w:rFonts w:eastAsiaTheme="minorEastAsia" w:hint="eastAsia"/>
                <w:sz w:val="20"/>
                <w:szCs w:val="20"/>
              </w:rPr>
              <w:t>自然學習領域</w:t>
            </w:r>
          </w:p>
          <w:p w14:paraId="7BD46E92" w14:textId="77777777" w:rsidR="007B67A0" w:rsidRDefault="007B67A0" w:rsidP="009A4816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  <w:r>
              <w:rPr>
                <w:rFonts w:eastAsiaTheme="minorEastAsia" w:hint="eastAsia"/>
                <w:sz w:val="20"/>
                <w:szCs w:val="20"/>
              </w:rPr>
              <w:t>社會學習領域</w:t>
            </w:r>
          </w:p>
        </w:tc>
        <w:tc>
          <w:tcPr>
            <w:tcW w:w="1537" w:type="dxa"/>
          </w:tcPr>
          <w:p w14:paraId="1FA2CF4D" w14:textId="77777777" w:rsidR="007B67A0" w:rsidRDefault="007B67A0" w:rsidP="009A4816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43F79085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閱</w:t>
            </w:r>
            <w:r>
              <w:rPr>
                <w:sz w:val="20"/>
                <w:szCs w:val="20"/>
              </w:rPr>
              <w:t xml:space="preserve">J1 </w:t>
            </w:r>
            <w:r>
              <w:rPr>
                <w:rFonts w:hint="eastAsia"/>
                <w:sz w:val="20"/>
                <w:szCs w:val="20"/>
              </w:rPr>
              <w:t>發展多元文本的閱讀策略。</w:t>
            </w:r>
          </w:p>
          <w:p w14:paraId="0B70061A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14:paraId="63A6C75E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環</w:t>
            </w:r>
            <w:r>
              <w:rPr>
                <w:sz w:val="20"/>
                <w:szCs w:val="20"/>
              </w:rPr>
              <w:t xml:space="preserve">J3 </w:t>
            </w:r>
            <w:r>
              <w:rPr>
                <w:rFonts w:hint="eastAsia"/>
                <w:sz w:val="20"/>
                <w:szCs w:val="20"/>
              </w:rPr>
              <w:t>經由環境美學與自然文學了解自然環境的倫理價值。</w:t>
            </w:r>
          </w:p>
          <w:p w14:paraId="103B5CA2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14:paraId="505D7384" w14:textId="77777777" w:rsidR="007B67A0" w:rsidRDefault="007B67A0" w:rsidP="009A4816">
            <w:pPr>
              <w:spacing w:line="300" w:lineRule="exact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戶</w:t>
            </w:r>
            <w:r>
              <w:rPr>
                <w:sz w:val="20"/>
                <w:szCs w:val="20"/>
              </w:rPr>
              <w:t xml:space="preserve">J1 </w:t>
            </w:r>
            <w:r>
              <w:rPr>
                <w:rFonts w:hint="eastAsia"/>
                <w:sz w:val="20"/>
                <w:szCs w:val="20"/>
              </w:rPr>
              <w:t>善用教室外、戶外及校外教學，認識臺灣</w:t>
            </w:r>
            <w:proofErr w:type="gramStart"/>
            <w:r>
              <w:rPr>
                <w:rFonts w:hint="eastAsia"/>
                <w:sz w:val="20"/>
                <w:szCs w:val="20"/>
              </w:rPr>
              <w:t>環境並參訪</w:t>
            </w:r>
            <w:proofErr w:type="gramEnd"/>
            <w:r>
              <w:rPr>
                <w:rFonts w:hint="eastAsia"/>
                <w:sz w:val="20"/>
                <w:szCs w:val="20"/>
              </w:rPr>
              <w:t>自然及文化資產，如國家公園、國家風景區及國家森林公園等。</w:t>
            </w:r>
          </w:p>
        </w:tc>
      </w:tr>
      <w:tr w:rsidR="007B67A0" w14:paraId="799B8929" w14:textId="77777777" w:rsidTr="00881793">
        <w:tc>
          <w:tcPr>
            <w:tcW w:w="396" w:type="dxa"/>
            <w:vAlign w:val="center"/>
          </w:tcPr>
          <w:p w14:paraId="30CAB596" w14:textId="77777777" w:rsidR="007B67A0" w:rsidRDefault="007B67A0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第十三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6BA4FEED" w14:textId="77777777" w:rsidR="007B67A0" w:rsidRPr="00457ECA" w:rsidRDefault="007B67A0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5/11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5/15</w:t>
            </w:r>
          </w:p>
        </w:tc>
        <w:tc>
          <w:tcPr>
            <w:tcW w:w="425" w:type="dxa"/>
            <w:vAlign w:val="center"/>
          </w:tcPr>
          <w:p w14:paraId="33D4B638" w14:textId="77777777" w:rsidR="007B67A0" w:rsidRDefault="007B67A0">
            <w:pPr>
              <w:spacing w:line="260" w:lineRule="exact"/>
              <w:ind w:leftChars="17" w:left="41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5F6062" w14:textId="77777777" w:rsidR="007B67A0" w:rsidRDefault="007B67A0" w:rsidP="00166002">
            <w:pPr>
              <w:spacing w:line="260" w:lineRule="exact"/>
              <w:ind w:leftChars="17" w:left="42" w:hanging="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第六課</w:t>
            </w:r>
            <w:r>
              <w:rPr>
                <w:rFonts w:hint="eastAsia"/>
                <w:bCs/>
                <w:sz w:val="20"/>
                <w:szCs w:val="20"/>
                <w:lang w:eastAsia="zh-HK"/>
              </w:rPr>
              <w:t>森林最優美的一天</w:t>
            </w:r>
          </w:p>
        </w:tc>
        <w:tc>
          <w:tcPr>
            <w:tcW w:w="1134" w:type="dxa"/>
          </w:tcPr>
          <w:p w14:paraId="20014182" w14:textId="77777777" w:rsidR="007B67A0" w:rsidRDefault="007B67A0" w:rsidP="0016600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A1</w:t>
            </w:r>
            <w:r>
              <w:rPr>
                <w:rFonts w:eastAsiaTheme="minorEastAsia" w:hint="eastAsia"/>
                <w:sz w:val="20"/>
                <w:szCs w:val="20"/>
              </w:rPr>
              <w:t>身心素質與自我精進</w:t>
            </w:r>
          </w:p>
          <w:p w14:paraId="6B3ACAA7" w14:textId="77777777" w:rsidR="007B67A0" w:rsidRDefault="007B67A0" w:rsidP="0016600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B1</w:t>
            </w:r>
            <w:r>
              <w:rPr>
                <w:rFonts w:eastAsiaTheme="minorEastAsia" w:hint="eastAsia"/>
                <w:sz w:val="20"/>
                <w:szCs w:val="20"/>
              </w:rPr>
              <w:t>符號運用與溝通表達</w:t>
            </w:r>
          </w:p>
          <w:p w14:paraId="497D62E0" w14:textId="77777777" w:rsidR="007B67A0" w:rsidRDefault="007B67A0" w:rsidP="0016600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B3</w:t>
            </w:r>
            <w:r>
              <w:rPr>
                <w:rFonts w:eastAsiaTheme="minorEastAsia" w:hint="eastAsia"/>
                <w:sz w:val="20"/>
                <w:szCs w:val="20"/>
              </w:rPr>
              <w:t>藝術涵養與美感素養</w:t>
            </w:r>
          </w:p>
          <w:p w14:paraId="6A470F1A" w14:textId="77777777" w:rsidR="007B67A0" w:rsidRDefault="007B67A0" w:rsidP="0016600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C1</w:t>
            </w:r>
            <w:r>
              <w:rPr>
                <w:rFonts w:eastAsiaTheme="minorEastAsia" w:hint="eastAsia"/>
                <w:sz w:val="20"/>
                <w:szCs w:val="20"/>
              </w:rPr>
              <w:t>道德實踐與公民意識</w:t>
            </w:r>
          </w:p>
        </w:tc>
        <w:tc>
          <w:tcPr>
            <w:tcW w:w="1134" w:type="dxa"/>
          </w:tcPr>
          <w:p w14:paraId="431B4F95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國-J-A1透過國語文的學習，認識生涯及生命的典範，建立正向價值觀，提高語文自學的興趣。國-J-A2透過欣賞各類文本，培養思辨的能力，並能反思內容主題，應用於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日常生活中，有效處理問題。</w:t>
            </w:r>
          </w:p>
          <w:p w14:paraId="09C8D9A1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國-J-B3具備欣賞文學與相關藝術的能力，並培養創作的興趣，透過對文本的反思與分享，印證生活經驗，提升審美判斷力。</w:t>
            </w:r>
          </w:p>
          <w:p w14:paraId="7951A870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國-J-C1閱讀各類文本， 從中培養道德觀、責任感、同理心，並能觀察生活環境，主動關懷社會，增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進對公共議題的興趣。</w:t>
            </w:r>
          </w:p>
          <w:p w14:paraId="4CB7BE4F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國-J-C3閱讀各類文本，探索不同文化的內涵，欣賞並尊重各國文化的差異性，了解與關懷多元文化的價值與意義。</w:t>
            </w:r>
          </w:p>
        </w:tc>
        <w:tc>
          <w:tcPr>
            <w:tcW w:w="1134" w:type="dxa"/>
          </w:tcPr>
          <w:p w14:paraId="400CACA6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 xml:space="preserve">1-IV-4 </w:t>
            </w:r>
            <w:r>
              <w:rPr>
                <w:rFonts w:eastAsiaTheme="minorEastAsia" w:hint="eastAsia"/>
                <w:sz w:val="20"/>
                <w:szCs w:val="20"/>
              </w:rPr>
              <w:t>靈活應用科技與資訊，增進聆聽能力，加強互動學習效果。</w:t>
            </w:r>
          </w:p>
          <w:p w14:paraId="41482EE0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2-IV-1 </w:t>
            </w:r>
            <w:r>
              <w:rPr>
                <w:rFonts w:eastAsiaTheme="minorEastAsia" w:hint="eastAsia"/>
                <w:sz w:val="20"/>
                <w:szCs w:val="20"/>
              </w:rPr>
              <w:t>掌握生活情境，適切表情達意，分享自身經驗。</w:t>
            </w:r>
          </w:p>
          <w:p w14:paraId="093B27A9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2-IV-2 </w:t>
            </w:r>
            <w:r>
              <w:rPr>
                <w:rFonts w:eastAsiaTheme="minorEastAsia" w:hint="eastAsia"/>
                <w:sz w:val="20"/>
                <w:szCs w:val="20"/>
              </w:rPr>
              <w:t>有效把握聽聞內容的邏輯，做出提問或回饋。</w:t>
            </w:r>
          </w:p>
          <w:p w14:paraId="3D6D4188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4-IV-1 </w:t>
            </w:r>
            <w:r>
              <w:rPr>
                <w:rFonts w:eastAsiaTheme="minorEastAsia" w:hint="eastAsia"/>
                <w:sz w:val="20"/>
                <w:szCs w:val="20"/>
              </w:rPr>
              <w:t>認識國字至少</w:t>
            </w:r>
            <w:r>
              <w:rPr>
                <w:rFonts w:eastAsiaTheme="minorEastAsia"/>
                <w:sz w:val="20"/>
                <w:szCs w:val="20"/>
              </w:rPr>
              <w:t>4,500</w:t>
            </w:r>
            <w:r>
              <w:rPr>
                <w:rFonts w:eastAsiaTheme="minorEastAsia" w:hint="eastAsia"/>
                <w:sz w:val="20"/>
                <w:szCs w:val="20"/>
              </w:rPr>
              <w:t>字，使用</w:t>
            </w:r>
            <w:r>
              <w:rPr>
                <w:rFonts w:eastAsiaTheme="minorEastAsia"/>
                <w:sz w:val="20"/>
                <w:szCs w:val="20"/>
              </w:rPr>
              <w:t>3,500</w:t>
            </w:r>
            <w:r>
              <w:rPr>
                <w:rFonts w:eastAsiaTheme="minorEastAsia" w:hint="eastAsia"/>
                <w:sz w:val="20"/>
                <w:szCs w:val="20"/>
              </w:rPr>
              <w:t>字。</w:t>
            </w:r>
          </w:p>
          <w:p w14:paraId="2377CEA8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 xml:space="preserve">5-IV-2 </w:t>
            </w:r>
            <w:r>
              <w:rPr>
                <w:rFonts w:eastAsiaTheme="minorEastAsia" w:hint="eastAsia"/>
                <w:sz w:val="20"/>
                <w:szCs w:val="20"/>
              </w:rPr>
              <w:t>理解各類文本的句子、段落與主要概念，指出寫作的目的與觀點。</w:t>
            </w:r>
          </w:p>
          <w:p w14:paraId="463FCB1D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5-IV-4 </w:t>
            </w:r>
            <w:r>
              <w:rPr>
                <w:rFonts w:eastAsiaTheme="minorEastAsia" w:hint="eastAsia"/>
                <w:sz w:val="20"/>
                <w:szCs w:val="20"/>
              </w:rPr>
              <w:t>應用閱讀策略增進學習效能，整合跨領域知識轉化為解決問題的能力。</w:t>
            </w:r>
          </w:p>
          <w:p w14:paraId="185FE756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5-IV-5 </w:t>
            </w:r>
            <w:r>
              <w:rPr>
                <w:rFonts w:eastAsiaTheme="minorEastAsia" w:hint="eastAsia"/>
                <w:sz w:val="20"/>
                <w:szCs w:val="20"/>
              </w:rPr>
              <w:t>大量閱讀多元文本，理解議題內涵及其與個人生活、社會結構的關聯性。</w:t>
            </w:r>
          </w:p>
          <w:p w14:paraId="323A92E1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5-IV-6 </w:t>
            </w:r>
            <w:r>
              <w:rPr>
                <w:rFonts w:eastAsiaTheme="minorEastAsia" w:hint="eastAsia"/>
                <w:sz w:val="20"/>
                <w:szCs w:val="20"/>
              </w:rPr>
              <w:t>運用圖書館</w:t>
            </w:r>
            <w:r>
              <w:rPr>
                <w:rFonts w:eastAsiaTheme="minorEastAsia"/>
                <w:sz w:val="20"/>
                <w:szCs w:val="20"/>
              </w:rPr>
              <w:t>(</w:t>
            </w:r>
            <w:r>
              <w:rPr>
                <w:rFonts w:eastAsiaTheme="minorEastAsia" w:hint="eastAsia"/>
                <w:sz w:val="20"/>
                <w:szCs w:val="20"/>
              </w:rPr>
              <w:t>室</w:t>
            </w:r>
            <w:r>
              <w:rPr>
                <w:rFonts w:eastAsiaTheme="minorEastAsia"/>
                <w:sz w:val="20"/>
                <w:szCs w:val="20"/>
              </w:rPr>
              <w:t>)</w:t>
            </w:r>
            <w:r>
              <w:rPr>
                <w:rFonts w:eastAsiaTheme="minorEastAsia" w:hint="eastAsia"/>
                <w:sz w:val="20"/>
                <w:szCs w:val="20"/>
              </w:rPr>
              <w:t>、科技工具，蒐集資訊、組織材料，擴充閱讀視野。</w:t>
            </w:r>
          </w:p>
          <w:p w14:paraId="0C2183E7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6-IV-5 </w:t>
            </w:r>
            <w:r>
              <w:rPr>
                <w:rFonts w:eastAsiaTheme="minorEastAsia" w:hint="eastAsia"/>
                <w:sz w:val="20"/>
                <w:szCs w:val="20"/>
              </w:rPr>
              <w:t>主動創作、自訂題目、闡述見解，並發表自己</w:t>
            </w:r>
            <w:r>
              <w:rPr>
                <w:rFonts w:eastAsiaTheme="minorEastAsia" w:hint="eastAsia"/>
                <w:sz w:val="20"/>
                <w:szCs w:val="20"/>
              </w:rPr>
              <w:lastRenderedPageBreak/>
              <w:t>的作品。</w:t>
            </w:r>
          </w:p>
        </w:tc>
        <w:tc>
          <w:tcPr>
            <w:tcW w:w="1134" w:type="dxa"/>
          </w:tcPr>
          <w:p w14:paraId="7CCDF74D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Ab-IV-5 5,000</w:t>
            </w:r>
            <w:r>
              <w:rPr>
                <w:rFonts w:eastAsiaTheme="minorEastAsia" w:hint="eastAsia"/>
                <w:sz w:val="20"/>
                <w:szCs w:val="20"/>
              </w:rPr>
              <w:t>個常用語詞的使用。</w:t>
            </w:r>
          </w:p>
          <w:p w14:paraId="049542A2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Ac-IV-1 </w:t>
            </w:r>
            <w:r>
              <w:rPr>
                <w:rFonts w:eastAsiaTheme="minorEastAsia" w:hint="eastAsia"/>
                <w:sz w:val="20"/>
                <w:szCs w:val="20"/>
              </w:rPr>
              <w:t>標點符號在文本中的不同效果。</w:t>
            </w:r>
          </w:p>
          <w:p w14:paraId="6D29E57D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Ac-IV-3 </w:t>
            </w:r>
            <w:r>
              <w:rPr>
                <w:rFonts w:eastAsiaTheme="minorEastAsia" w:hint="eastAsia"/>
                <w:sz w:val="20"/>
                <w:szCs w:val="20"/>
              </w:rPr>
              <w:t>文句表達的邏輯與意義。</w:t>
            </w:r>
          </w:p>
          <w:p w14:paraId="7B55E5CA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Ad-IV-1 </w:t>
            </w:r>
            <w:r>
              <w:rPr>
                <w:rFonts w:eastAsiaTheme="minorEastAsia" w:hint="eastAsia"/>
                <w:sz w:val="20"/>
                <w:szCs w:val="20"/>
              </w:rPr>
              <w:t>篇章的主旨、結構、寓意與分析。</w:t>
            </w:r>
          </w:p>
          <w:p w14:paraId="295D807A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Ad-IV-2 </w:t>
            </w:r>
            <w:r>
              <w:rPr>
                <w:rFonts w:eastAsiaTheme="minorEastAsia" w:hint="eastAsia"/>
                <w:sz w:val="20"/>
                <w:szCs w:val="20"/>
              </w:rPr>
              <w:t>新詩、現代散文、現代小說、劇本。</w:t>
            </w:r>
          </w:p>
          <w:p w14:paraId="0316992C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Ba-IV-1 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lastRenderedPageBreak/>
              <w:t>順敘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、倒敘、插敘與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補敘法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。</w:t>
            </w:r>
          </w:p>
          <w:p w14:paraId="14FEE017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Ba-IV-2 </w:t>
            </w:r>
            <w:r>
              <w:rPr>
                <w:rFonts w:eastAsiaTheme="minorEastAsia" w:hint="eastAsia"/>
                <w:sz w:val="20"/>
                <w:szCs w:val="20"/>
              </w:rPr>
              <w:t>各種描寫的作用及呈現的效果。</w:t>
            </w:r>
          </w:p>
          <w:p w14:paraId="10E78131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Cc-IV-1 </w:t>
            </w:r>
            <w:r>
              <w:rPr>
                <w:rFonts w:eastAsiaTheme="minorEastAsia" w:hint="eastAsia"/>
                <w:sz w:val="20"/>
                <w:szCs w:val="20"/>
              </w:rPr>
              <w:t>各類文本中的藝術、信仰、思想等文化內涵。</w:t>
            </w:r>
          </w:p>
        </w:tc>
        <w:tc>
          <w:tcPr>
            <w:tcW w:w="992" w:type="dxa"/>
          </w:tcPr>
          <w:p w14:paraId="1C53ED13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1.</w:t>
            </w:r>
            <w:r>
              <w:rPr>
                <w:rFonts w:eastAsiaTheme="minorEastAsia" w:hint="eastAsia"/>
                <w:sz w:val="20"/>
                <w:szCs w:val="20"/>
              </w:rPr>
              <w:t>能運用摹寫修辭手法，使所描寫的事物更加活潑。</w:t>
            </w:r>
          </w:p>
          <w:p w14:paraId="5ABAB530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  <w:r>
              <w:rPr>
                <w:rFonts w:eastAsiaTheme="minorEastAsia" w:hint="eastAsia"/>
                <w:sz w:val="20"/>
                <w:szCs w:val="20"/>
              </w:rPr>
              <w:t>能掌握動植物的特色，並加以描寫。</w:t>
            </w:r>
          </w:p>
          <w:p w14:paraId="47C5D09F" w14:textId="77777777" w:rsidR="007B67A0" w:rsidRDefault="007B67A0" w:rsidP="009A4816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</w:t>
            </w:r>
            <w:r>
              <w:rPr>
                <w:rFonts w:eastAsiaTheme="minorEastAsia" w:hint="eastAsia"/>
                <w:sz w:val="20"/>
                <w:szCs w:val="20"/>
              </w:rPr>
              <w:t>反省己身對待大自然的態度，重視</w:t>
            </w:r>
            <w:r>
              <w:rPr>
                <w:rFonts w:eastAsiaTheme="minorEastAsia" w:hint="eastAsia"/>
                <w:sz w:val="20"/>
                <w:szCs w:val="20"/>
                <w:lang w:eastAsia="zh-HK"/>
              </w:rPr>
              <w:t>環境</w:t>
            </w:r>
            <w:r>
              <w:rPr>
                <w:rFonts w:eastAsiaTheme="minorEastAsia" w:hint="eastAsia"/>
                <w:sz w:val="20"/>
                <w:szCs w:val="20"/>
              </w:rPr>
              <w:t>保育。</w:t>
            </w:r>
          </w:p>
        </w:tc>
        <w:tc>
          <w:tcPr>
            <w:tcW w:w="2835" w:type="dxa"/>
          </w:tcPr>
          <w:p w14:paraId="0AE149F8" w14:textId="77777777" w:rsidR="007B67A0" w:rsidRDefault="007B67A0" w:rsidP="009A4816">
            <w:pPr>
              <w:spacing w:line="260" w:lineRule="exact"/>
              <w:rPr>
                <w:rFonts w:ascii="新細明體" w:hAnsi="新細明體" w:cs="新細明體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="新細明體" w:hAnsi="新細明體" w:cs="新細明體" w:hint="eastAsia"/>
                <w:sz w:val="20"/>
                <w:szCs w:val="20"/>
              </w:rPr>
              <w:t>引起活動</w:t>
            </w:r>
          </w:p>
          <w:p w14:paraId="7FDF5946" w14:textId="77777777" w:rsidR="007B67A0" w:rsidRDefault="007B67A0" w:rsidP="009A4816">
            <w:pPr>
              <w:spacing w:line="26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1.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請學生發表自己喜歡的花季或森林：介紹植物的外型、特色、盛開季節、分布地域或是森林的位置。</w:t>
            </w:r>
          </w:p>
          <w:p w14:paraId="3670DCC0" w14:textId="77777777" w:rsidR="007B67A0" w:rsidRDefault="007B67A0" w:rsidP="009A4816">
            <w:pPr>
              <w:spacing w:line="26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2.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請學生回答賞花或漫步森林時要注意哪些事項。</w:t>
            </w:r>
          </w:p>
          <w:p w14:paraId="22D17137" w14:textId="77777777" w:rsidR="007B67A0" w:rsidRDefault="007B67A0" w:rsidP="009A4816">
            <w:pPr>
              <w:spacing w:line="26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  <w:p w14:paraId="57F11F0D" w14:textId="77777777" w:rsidR="007B67A0" w:rsidRDefault="007B67A0" w:rsidP="009A4816">
            <w:pPr>
              <w:spacing w:line="260" w:lineRule="exact"/>
              <w:rPr>
                <w:rFonts w:ascii="新細明體" w:hAnsi="新細明體" w:cs="新細明體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bCs/>
                <w:sz w:val="20"/>
                <w:szCs w:val="20"/>
              </w:rPr>
              <w:t>‧</w:t>
            </w:r>
            <w:proofErr w:type="gramEnd"/>
            <w:r>
              <w:rPr>
                <w:rFonts w:ascii="新細明體" w:hAnsi="新細明體" w:cs="新細明體" w:hint="eastAsia"/>
                <w:sz w:val="20"/>
                <w:szCs w:val="20"/>
                <w:lang w:eastAsia="zh-HK"/>
              </w:rPr>
              <w:t>發展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活動</w:t>
            </w:r>
          </w:p>
          <w:p w14:paraId="584107EB" w14:textId="77777777" w:rsidR="007B67A0" w:rsidRDefault="007B67A0" w:rsidP="009A4816">
            <w:pPr>
              <w:spacing w:line="26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1.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賞</w:t>
            </w:r>
            <w:r>
              <w:rPr>
                <w:rFonts w:ascii="新細明體" w:hAnsi="新細明體" w:cs="新細明體" w:hint="eastAsia"/>
                <w:sz w:val="20"/>
                <w:szCs w:val="20"/>
                <w:lang w:eastAsia="zh-HK"/>
              </w:rPr>
              <w:t>析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本課對於森林之美的描寫手法。</w:t>
            </w:r>
          </w:p>
          <w:p w14:paraId="51D9A62D" w14:textId="77777777" w:rsidR="007B67A0" w:rsidRDefault="007B67A0" w:rsidP="009A4816">
            <w:pPr>
              <w:spacing w:line="26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2.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針對課文對味道的描寫，也請學生想一想生活中有哪些特殊的味道。</w:t>
            </w:r>
          </w:p>
          <w:p w14:paraId="25C8E417" w14:textId="77777777" w:rsidR="007B67A0" w:rsidRDefault="007B67A0" w:rsidP="009A4816">
            <w:pPr>
              <w:spacing w:line="26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3.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以「語文小視窗」總說摹寫修辭：講解視覺、嗅覺、觸覺等</w:t>
            </w:r>
            <w:r>
              <w:rPr>
                <w:rFonts w:ascii="新細明體" w:hAnsi="新細明體" w:cs="新細明體" w:hint="eastAsia"/>
                <w:sz w:val="20"/>
                <w:szCs w:val="20"/>
                <w:lang w:eastAsia="zh-HK"/>
              </w:rPr>
              <w:t>感官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摹寫。</w:t>
            </w:r>
          </w:p>
          <w:p w14:paraId="26E314BB" w14:textId="77777777" w:rsidR="007B67A0" w:rsidRDefault="007B67A0" w:rsidP="009A4816">
            <w:pPr>
              <w:spacing w:line="26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4.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搭配應用練習二，引導學生完成「美景超有『感』」的百字創作。</w:t>
            </w:r>
          </w:p>
          <w:p w14:paraId="709F239F" w14:textId="77777777" w:rsidR="007B67A0" w:rsidRDefault="007B67A0" w:rsidP="009A4816">
            <w:pPr>
              <w:spacing w:line="260" w:lineRule="exact"/>
              <w:rPr>
                <w:rFonts w:ascii="新細明體" w:hAnsi="新細明體" w:cs="新細明體"/>
                <w:bCs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5.</w:t>
            </w:r>
            <w:r>
              <w:rPr>
                <w:rFonts w:ascii="新細明體" w:hAnsi="新細明體" w:cs="新細明體" w:hint="eastAsia"/>
                <w:bCs/>
                <w:sz w:val="20"/>
                <w:szCs w:val="20"/>
              </w:rPr>
              <w:t>習作寫作練習：以「那一日，與美景邂逅」為主題，完成段落寫作。</w:t>
            </w:r>
          </w:p>
          <w:p w14:paraId="242674DD" w14:textId="77777777" w:rsidR="007B67A0" w:rsidRDefault="007B67A0" w:rsidP="009A4816">
            <w:pPr>
              <w:spacing w:line="26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  <w:p w14:paraId="725DFD8D" w14:textId="77777777" w:rsidR="007B67A0" w:rsidRDefault="007B67A0" w:rsidP="009A4816">
            <w:pPr>
              <w:spacing w:line="260" w:lineRule="exact"/>
              <w:rPr>
                <w:rFonts w:ascii="新細明體" w:hAnsi="新細明體" w:cs="新細明體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lastRenderedPageBreak/>
              <w:t>‧</w:t>
            </w:r>
            <w:proofErr w:type="gramEnd"/>
            <w:r>
              <w:rPr>
                <w:rFonts w:ascii="新細明體" w:hAnsi="新細明體" w:cs="新細明體" w:hint="eastAsia"/>
                <w:sz w:val="20"/>
                <w:szCs w:val="20"/>
              </w:rPr>
              <w:t>總結活動</w:t>
            </w:r>
          </w:p>
          <w:p w14:paraId="1AD4FE10" w14:textId="77777777" w:rsidR="007B67A0" w:rsidRDefault="007B67A0" w:rsidP="009A4816">
            <w:pPr>
              <w:spacing w:line="300" w:lineRule="exact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78237EC1" w14:textId="77777777" w:rsidR="007B67A0" w:rsidRDefault="007B67A0" w:rsidP="009A4816">
            <w:pPr>
              <w:spacing w:line="300" w:lineRule="exact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</w:p>
          <w:p w14:paraId="04C2B53E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議題融入與延伸學習：</w:t>
            </w:r>
          </w:p>
          <w:p w14:paraId="3CAFBA34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</w:t>
            </w:r>
            <w:r>
              <w:rPr>
                <w:rFonts w:hint="eastAsia"/>
                <w:sz w:val="20"/>
                <w:szCs w:val="20"/>
                <w:lang w:eastAsia="zh-HK"/>
              </w:rPr>
              <w:t>戶外</w:t>
            </w:r>
            <w:r>
              <w:rPr>
                <w:sz w:val="20"/>
                <w:szCs w:val="20"/>
              </w:rPr>
              <w:t>教育】</w:t>
            </w:r>
          </w:p>
          <w:p w14:paraId="3C873CF3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身歷其境：自然經驗分享</w:t>
            </w:r>
          </w:p>
          <w:p w14:paraId="2B3A0AD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  <w:lang w:eastAsia="zh-HK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請學生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預先整理自己曾經遠離鋼筋水泥的繁忙城市，到過充滿自然原野氣息的山林步道、森林樂園遊玩的相片，與同學分享。</w:t>
            </w:r>
          </w:p>
          <w:p w14:paraId="6CBFE99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  <w:lang w:eastAsia="zh-HK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如果不曾去過上述離家較遠的森林，那麼去過住家附近的公園、或某處花木扶疏的庭院的經驗也可以與大家分享，讓學生短暫遠離喧囂的城市，感受大自然帶給人們的寧靜美好。</w:t>
            </w:r>
          </w:p>
          <w:p w14:paraId="19726616" w14:textId="77777777" w:rsidR="007B67A0" w:rsidRDefault="007B67A0" w:rsidP="009A4816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</w:p>
        </w:tc>
        <w:tc>
          <w:tcPr>
            <w:tcW w:w="425" w:type="dxa"/>
          </w:tcPr>
          <w:p w14:paraId="54C30E11" w14:textId="77777777" w:rsidR="007B67A0" w:rsidRDefault="007B67A0" w:rsidP="009A4816">
            <w:pPr>
              <w:spacing w:line="240" w:lineRule="exact"/>
            </w:pPr>
            <w:r>
              <w:rPr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59FF853B" w14:textId="77777777" w:rsidR="007B67A0" w:rsidRDefault="007B67A0" w:rsidP="009A4816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1.</w:t>
            </w:r>
            <w:r>
              <w:rPr>
                <w:rFonts w:eastAsiaTheme="minorEastAsia" w:hint="eastAsia"/>
                <w:bCs/>
                <w:sz w:val="20"/>
                <w:szCs w:val="20"/>
              </w:rPr>
              <w:t>課文朗讀</w:t>
            </w:r>
          </w:p>
          <w:p w14:paraId="3AA70738" w14:textId="77777777" w:rsidR="007B67A0" w:rsidRDefault="007B67A0" w:rsidP="009A4816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2.</w:t>
            </w:r>
            <w:r>
              <w:rPr>
                <w:rFonts w:eastAsiaTheme="minorEastAsia" w:hint="eastAsia"/>
                <w:bCs/>
                <w:sz w:val="20"/>
                <w:szCs w:val="20"/>
              </w:rPr>
              <w:t>課文動畫</w:t>
            </w:r>
          </w:p>
          <w:p w14:paraId="34CCC091" w14:textId="77777777" w:rsidR="007B67A0" w:rsidRDefault="007B67A0" w:rsidP="009A4816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3.</w:t>
            </w:r>
            <w:r>
              <w:rPr>
                <w:rFonts w:eastAsiaTheme="minorEastAsia" w:hint="eastAsia"/>
                <w:bCs/>
                <w:sz w:val="20"/>
                <w:szCs w:val="20"/>
              </w:rPr>
              <w:t>作者影片</w:t>
            </w:r>
          </w:p>
          <w:p w14:paraId="2E04509F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4.</w:t>
            </w:r>
            <w:r>
              <w:rPr>
                <w:rFonts w:eastAsiaTheme="minorEastAsia" w:hint="eastAsia"/>
                <w:bCs/>
                <w:sz w:val="20"/>
                <w:szCs w:val="20"/>
              </w:rPr>
              <w:t>閱讀饗宴聆聽音檔</w:t>
            </w:r>
          </w:p>
        </w:tc>
        <w:tc>
          <w:tcPr>
            <w:tcW w:w="1245" w:type="dxa"/>
          </w:tcPr>
          <w:p w14:paraId="7695A459" w14:textId="77777777" w:rsidR="007B67A0" w:rsidRDefault="007B67A0" w:rsidP="009A4816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  <w:r>
              <w:rPr>
                <w:rFonts w:eastAsiaTheme="minorEastAsia" w:hint="eastAsia"/>
                <w:sz w:val="20"/>
                <w:szCs w:val="20"/>
              </w:rPr>
              <w:t>紙筆測驗</w:t>
            </w:r>
          </w:p>
          <w:p w14:paraId="65CEDA33" w14:textId="77777777" w:rsidR="007B67A0" w:rsidRDefault="007B67A0" w:rsidP="009A4816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  <w:r>
              <w:rPr>
                <w:rFonts w:eastAsiaTheme="minorEastAsia" w:hint="eastAsia"/>
                <w:sz w:val="20"/>
                <w:szCs w:val="20"/>
              </w:rPr>
              <w:t>口語表達</w:t>
            </w:r>
          </w:p>
          <w:p w14:paraId="4B95B7B5" w14:textId="77777777" w:rsidR="007B67A0" w:rsidRDefault="007B67A0" w:rsidP="009A481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  <w:r>
              <w:rPr>
                <w:rFonts w:eastAsiaTheme="minorEastAsia" w:hint="eastAsia"/>
                <w:sz w:val="20"/>
                <w:szCs w:val="20"/>
              </w:rPr>
              <w:t>主題寫作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093" w:type="dxa"/>
          </w:tcPr>
          <w:p w14:paraId="49B58B25" w14:textId="77777777" w:rsidR="007B67A0" w:rsidRDefault="007B67A0" w:rsidP="009A4816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  <w:r>
              <w:rPr>
                <w:rFonts w:eastAsiaTheme="minorEastAsia" w:hint="eastAsia"/>
                <w:sz w:val="20"/>
                <w:szCs w:val="20"/>
              </w:rPr>
              <w:t>自然學習領域</w:t>
            </w:r>
          </w:p>
          <w:p w14:paraId="54A7F5F6" w14:textId="77777777" w:rsidR="007B67A0" w:rsidRDefault="007B67A0" w:rsidP="009A4816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  <w:r>
              <w:rPr>
                <w:rFonts w:eastAsiaTheme="minorEastAsia" w:hint="eastAsia"/>
                <w:sz w:val="20"/>
                <w:szCs w:val="20"/>
              </w:rPr>
              <w:t>社會學習領域</w:t>
            </w:r>
          </w:p>
        </w:tc>
        <w:tc>
          <w:tcPr>
            <w:tcW w:w="1537" w:type="dxa"/>
          </w:tcPr>
          <w:p w14:paraId="4A93D14F" w14:textId="77777777" w:rsidR="007B67A0" w:rsidRDefault="007B67A0" w:rsidP="009A4816">
            <w:pPr>
              <w:spacing w:line="260" w:lineRule="exact"/>
              <w:rPr>
                <w:rFonts w:ascii="Calibri" w:hAnsi="Calibri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23D18F9B" w14:textId="77777777" w:rsidR="007B67A0" w:rsidRDefault="007B67A0" w:rsidP="009A4816">
            <w:pPr>
              <w:spacing w:line="26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hint="eastAsia"/>
                <w:sz w:val="20"/>
                <w:szCs w:val="20"/>
              </w:rPr>
              <w:t>閱</w:t>
            </w:r>
            <w:r>
              <w:rPr>
                <w:rFonts w:ascii="Calibri" w:hAnsi="Calibri"/>
                <w:sz w:val="20"/>
                <w:szCs w:val="20"/>
              </w:rPr>
              <w:t xml:space="preserve">J1 </w:t>
            </w:r>
            <w:r>
              <w:rPr>
                <w:rFonts w:ascii="Calibri" w:hAnsi="Calibri" w:hint="eastAsia"/>
                <w:sz w:val="20"/>
                <w:szCs w:val="20"/>
              </w:rPr>
              <w:t>發展多元文本的閱讀策略。</w:t>
            </w:r>
          </w:p>
          <w:p w14:paraId="397EE0DC" w14:textId="77777777" w:rsidR="007B67A0" w:rsidRDefault="007B67A0" w:rsidP="009A4816">
            <w:pPr>
              <w:spacing w:line="26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hint="eastAsia"/>
                <w:b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14:paraId="53853090" w14:textId="77777777" w:rsidR="007B67A0" w:rsidRDefault="007B67A0" w:rsidP="009A4816">
            <w:pPr>
              <w:spacing w:line="26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hint="eastAsia"/>
                <w:sz w:val="20"/>
                <w:szCs w:val="20"/>
              </w:rPr>
              <w:t>環</w:t>
            </w:r>
            <w:r>
              <w:rPr>
                <w:rFonts w:ascii="Calibri" w:hAnsi="Calibri"/>
                <w:sz w:val="20"/>
                <w:szCs w:val="20"/>
              </w:rPr>
              <w:t xml:space="preserve">J3 </w:t>
            </w:r>
            <w:r>
              <w:rPr>
                <w:rFonts w:ascii="Calibri" w:hAnsi="Calibri" w:hint="eastAsia"/>
                <w:sz w:val="20"/>
                <w:szCs w:val="20"/>
              </w:rPr>
              <w:t>經由環境美學與自然文學了解自然環境的倫理價值。</w:t>
            </w:r>
          </w:p>
          <w:p w14:paraId="37A4D995" w14:textId="77777777" w:rsidR="007B67A0" w:rsidRDefault="007B67A0" w:rsidP="009A4816">
            <w:pPr>
              <w:spacing w:line="260" w:lineRule="exact"/>
              <w:rPr>
                <w:rFonts w:ascii="Calibri" w:hAnsi="Calibri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14:paraId="4A3BF7BA" w14:textId="77777777" w:rsidR="007B67A0" w:rsidRDefault="007B67A0" w:rsidP="009A4816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Calibri" w:hAnsi="Calibri" w:hint="eastAsia"/>
                <w:sz w:val="20"/>
                <w:szCs w:val="20"/>
              </w:rPr>
              <w:t>戶</w:t>
            </w:r>
            <w:r>
              <w:rPr>
                <w:rFonts w:ascii="Calibri" w:hAnsi="Calibri"/>
                <w:sz w:val="20"/>
                <w:szCs w:val="20"/>
              </w:rPr>
              <w:t xml:space="preserve">J1 </w:t>
            </w:r>
            <w:r>
              <w:rPr>
                <w:rFonts w:ascii="Calibri" w:hAnsi="Calibri" w:hint="eastAsia"/>
                <w:sz w:val="20"/>
                <w:szCs w:val="20"/>
              </w:rPr>
              <w:t>善用教室外、戶外及校外教學，認識臺灣</w:t>
            </w:r>
            <w:proofErr w:type="gramStart"/>
            <w:r>
              <w:rPr>
                <w:rFonts w:ascii="Calibri" w:hAnsi="Calibri" w:hint="eastAsia"/>
                <w:sz w:val="20"/>
                <w:szCs w:val="20"/>
              </w:rPr>
              <w:t>環境並參訪</w:t>
            </w:r>
            <w:proofErr w:type="gramEnd"/>
            <w:r>
              <w:rPr>
                <w:rFonts w:ascii="Calibri" w:hAnsi="Calibri" w:hint="eastAsia"/>
                <w:sz w:val="20"/>
                <w:szCs w:val="20"/>
              </w:rPr>
              <w:t>自然及文化資產，如國家公園、國家風景區及國家森林公園等。</w:t>
            </w:r>
          </w:p>
        </w:tc>
      </w:tr>
      <w:tr w:rsidR="007B67A0" w14:paraId="25B355D8" w14:textId="77777777" w:rsidTr="00881793">
        <w:tc>
          <w:tcPr>
            <w:tcW w:w="396" w:type="dxa"/>
            <w:vAlign w:val="center"/>
          </w:tcPr>
          <w:p w14:paraId="5EE9EDFE" w14:textId="77777777" w:rsidR="007B67A0" w:rsidRDefault="007B67A0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第十四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4F5C0C1A" w14:textId="77777777" w:rsidR="007B67A0" w:rsidRPr="00457ECA" w:rsidRDefault="007B67A0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5/18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5/22</w:t>
            </w:r>
          </w:p>
        </w:tc>
        <w:tc>
          <w:tcPr>
            <w:tcW w:w="425" w:type="dxa"/>
            <w:vAlign w:val="center"/>
          </w:tcPr>
          <w:p w14:paraId="194931B1" w14:textId="77777777" w:rsidR="007B67A0" w:rsidRDefault="007B67A0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8040A86" w14:textId="77777777" w:rsidR="007B67A0" w:rsidRDefault="007B67A0" w:rsidP="0016600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語文常識（二）</w:t>
            </w:r>
            <w:r>
              <w:rPr>
                <w:rFonts w:hint="eastAsia"/>
                <w:sz w:val="20"/>
                <w:szCs w:val="20"/>
              </w:rPr>
              <w:t>應用文</w:t>
            </w:r>
            <w:proofErr w:type="gramStart"/>
            <w:r>
              <w:rPr>
                <w:sz w:val="20"/>
                <w:szCs w:val="20"/>
              </w:rPr>
              <w:t>——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題辭、柬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帖</w:t>
            </w:r>
            <w:r>
              <w:rPr>
                <w:rFonts w:hint="eastAsia"/>
                <w:sz w:val="20"/>
                <w:szCs w:val="20"/>
              </w:rPr>
              <w:t>（第二次段考）</w:t>
            </w:r>
          </w:p>
        </w:tc>
        <w:tc>
          <w:tcPr>
            <w:tcW w:w="1134" w:type="dxa"/>
          </w:tcPr>
          <w:p w14:paraId="3E148B80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A1</w:t>
            </w:r>
            <w:r>
              <w:rPr>
                <w:rFonts w:hint="eastAsia"/>
                <w:sz w:val="20"/>
                <w:szCs w:val="20"/>
              </w:rPr>
              <w:t>身心素質與自我精進</w:t>
            </w:r>
          </w:p>
          <w:p w14:paraId="353878A7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  <w:r>
              <w:rPr>
                <w:rFonts w:hint="eastAsia"/>
                <w:sz w:val="20"/>
                <w:szCs w:val="20"/>
              </w:rPr>
              <w:t>系統思考與解決問題</w:t>
            </w:r>
          </w:p>
          <w:p w14:paraId="52797FA0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</w:t>
            </w:r>
            <w:r>
              <w:rPr>
                <w:rFonts w:hint="eastAsia"/>
                <w:sz w:val="20"/>
                <w:szCs w:val="20"/>
              </w:rPr>
              <w:t>規劃執行與創新應變</w:t>
            </w:r>
          </w:p>
          <w:p w14:paraId="1A21F89D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  <w:r>
              <w:rPr>
                <w:rFonts w:hint="eastAsia"/>
                <w:sz w:val="20"/>
                <w:szCs w:val="20"/>
              </w:rPr>
              <w:t>符號運用與溝通表達</w:t>
            </w:r>
          </w:p>
          <w:p w14:paraId="244B708F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</w:t>
            </w:r>
            <w:r>
              <w:rPr>
                <w:rFonts w:hint="eastAsia"/>
                <w:sz w:val="20"/>
                <w:szCs w:val="20"/>
              </w:rPr>
              <w:t>藝術涵養與美感素養</w:t>
            </w:r>
          </w:p>
          <w:p w14:paraId="7D29E966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</w:t>
            </w:r>
            <w:r>
              <w:rPr>
                <w:rFonts w:hint="eastAsia"/>
                <w:sz w:val="20"/>
                <w:szCs w:val="20"/>
              </w:rPr>
              <w:t>人際關</w:t>
            </w:r>
            <w:r>
              <w:rPr>
                <w:rFonts w:hint="eastAsia"/>
                <w:sz w:val="20"/>
                <w:szCs w:val="20"/>
              </w:rPr>
              <w:lastRenderedPageBreak/>
              <w:t>係與團隊合作</w:t>
            </w:r>
          </w:p>
        </w:tc>
        <w:tc>
          <w:tcPr>
            <w:tcW w:w="1134" w:type="dxa"/>
          </w:tcPr>
          <w:p w14:paraId="4BEBEAE3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國-J-A1 透過國語文的學習，認識生涯及生命的典範，建立正向價值觀，提高語文自學的興趣。</w:t>
            </w:r>
          </w:p>
          <w:p w14:paraId="349ED19E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國-J-A2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透過欣賞各類文本，培養思辨的能力，並能反思內容主題，應用於日常生活中，有效處理問題。</w:t>
            </w:r>
          </w:p>
          <w:p w14:paraId="4BDC7B5B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國-J-A3 運用國語文能力吸收新知，並訂定計畫、自主學習，發揮創新精神，增進個人的應變能力。</w:t>
            </w:r>
          </w:p>
          <w:p w14:paraId="64752D8B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賞及評析文本的能力，並能傾聽他人的需求、理解他人的觀點，達到良性的人我溝通與互動。</w:t>
            </w:r>
          </w:p>
          <w:p w14:paraId="7E612561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具備欣賞文學與相關藝術的能力，並培養創作的興趣，透過對文本的反思與分享，印證生活經驗，提升審美判斷力。</w:t>
            </w:r>
          </w:p>
          <w:p w14:paraId="6FE3EC0D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14:paraId="15E3ABA2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2-IV-4 </w:t>
            </w:r>
            <w:r>
              <w:rPr>
                <w:rFonts w:hint="eastAsia"/>
                <w:sz w:val="20"/>
                <w:szCs w:val="20"/>
              </w:rPr>
              <w:t>靈活運用科技與資訊，豐富表達內容。</w:t>
            </w:r>
          </w:p>
          <w:p w14:paraId="5A3C118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5-IV-6 </w:t>
            </w:r>
            <w:r>
              <w:rPr>
                <w:rFonts w:hint="eastAsia"/>
                <w:sz w:val="20"/>
                <w:szCs w:val="20"/>
              </w:rPr>
              <w:t>運用圖書館（室）、科技工具，蒐集資訊、組織材料，擴充閱讀視野。</w:t>
            </w:r>
          </w:p>
          <w:p w14:paraId="4D798AA3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6-IV-4 </w:t>
            </w:r>
            <w:r>
              <w:rPr>
                <w:rFonts w:hint="eastAsia"/>
                <w:sz w:val="20"/>
                <w:szCs w:val="20"/>
              </w:rPr>
              <w:t>依據需求書寫各類文</w:t>
            </w:r>
            <w:r>
              <w:rPr>
                <w:rFonts w:hint="eastAsia"/>
                <w:sz w:val="20"/>
                <w:szCs w:val="20"/>
              </w:rPr>
              <w:lastRenderedPageBreak/>
              <w:t>本。</w:t>
            </w:r>
          </w:p>
        </w:tc>
        <w:tc>
          <w:tcPr>
            <w:tcW w:w="1134" w:type="dxa"/>
          </w:tcPr>
          <w:p w14:paraId="4AC86F33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Ac-IV-3 </w:t>
            </w:r>
            <w:r>
              <w:rPr>
                <w:rFonts w:hint="eastAsia"/>
                <w:sz w:val="20"/>
                <w:szCs w:val="20"/>
              </w:rPr>
              <w:t>文句表達的邏輯與意義。</w:t>
            </w:r>
          </w:p>
          <w:p w14:paraId="065EC528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Be-IV-2 </w:t>
            </w:r>
            <w:r>
              <w:rPr>
                <w:rFonts w:hint="eastAsia"/>
                <w:sz w:val="20"/>
                <w:szCs w:val="20"/>
              </w:rPr>
              <w:t>在人際溝通方面，以書信、便條、對聯等之慣用語彙與書寫格式為主。</w:t>
            </w:r>
          </w:p>
        </w:tc>
        <w:tc>
          <w:tcPr>
            <w:tcW w:w="992" w:type="dxa"/>
          </w:tcPr>
          <w:p w14:paraId="7CBE49E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認識題辭、柬帖的意義和分類。</w:t>
            </w:r>
          </w:p>
          <w:p w14:paraId="2B25E981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了解題辭、柬帖的寫作方法，及其於日常生活中的實際應用。</w:t>
            </w:r>
          </w:p>
          <w:p w14:paraId="687BB188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培養喜愛傳統文化的胸襟。</w:t>
            </w:r>
          </w:p>
        </w:tc>
        <w:tc>
          <w:tcPr>
            <w:tcW w:w="2835" w:type="dxa"/>
          </w:tcPr>
          <w:p w14:paraId="6C56AD08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引起活動</w:t>
            </w:r>
          </w:p>
          <w:p w14:paraId="54390B0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請同學蒐集牌匾、條幅、書冊、錦旗、獎盃、鏡屏等表達慶賀或頌揚的文字。</w:t>
            </w:r>
          </w:p>
          <w:p w14:paraId="2B6A21B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請同學查詢「入木三分」、「杏林春暖」等成語典故，並於課堂上報告。</w:t>
            </w:r>
          </w:p>
          <w:p w14:paraId="219CD043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17EE5F34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發展活動</w:t>
            </w:r>
          </w:p>
          <w:p w14:paraId="2EC6FE98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「題辭的意義和分類」和「題辭範例」的講解。</w:t>
            </w:r>
          </w:p>
          <w:p w14:paraId="2321E99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題辭寫作要領：</w:t>
            </w:r>
            <w:proofErr w:type="gramStart"/>
            <w:r>
              <w:rPr>
                <w:rFonts w:hint="eastAsia"/>
                <w:sz w:val="20"/>
                <w:szCs w:val="20"/>
              </w:rPr>
              <w:t>選詞貼切</w:t>
            </w:r>
            <w:proofErr w:type="gramEnd"/>
            <w:r>
              <w:rPr>
                <w:rFonts w:hint="eastAsia"/>
                <w:sz w:val="20"/>
                <w:szCs w:val="20"/>
              </w:rPr>
              <w:t>、文字典雅、音律和諧、行款正確。</w:t>
            </w:r>
          </w:p>
          <w:p w14:paraId="670BB7B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「柬帖的意義和分類」和「柬帖範例」的講解。</w:t>
            </w:r>
          </w:p>
          <w:p w14:paraId="47941AE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  <w:r>
              <w:rPr>
                <w:rFonts w:hint="eastAsia"/>
                <w:sz w:val="20"/>
                <w:szCs w:val="20"/>
              </w:rPr>
              <w:t>設定婚宴、喪禮等幾項主題，讓學生分組報告相關題辭的源流故事與應用練習。</w:t>
            </w:r>
          </w:p>
          <w:p w14:paraId="17DA1DCA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rFonts w:hint="eastAsia"/>
                <w:sz w:val="20"/>
                <w:szCs w:val="20"/>
              </w:rPr>
              <w:t>蒐集題辭的相關題目，請同學分組搶答，增加教學趣味。</w:t>
            </w:r>
          </w:p>
          <w:p w14:paraId="25B5957E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>
              <w:rPr>
                <w:rFonts w:hint="eastAsia"/>
                <w:sz w:val="20"/>
                <w:szCs w:val="20"/>
              </w:rPr>
              <w:t>柬帖寫作練習。</w:t>
            </w:r>
          </w:p>
          <w:p w14:paraId="4234C4B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7D6B4DF5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總結活動</w:t>
            </w:r>
          </w:p>
          <w:p w14:paraId="189ABA0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02DF4223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9F8F6E8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6F24F2F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多媒體光碟</w:t>
            </w:r>
          </w:p>
        </w:tc>
        <w:tc>
          <w:tcPr>
            <w:tcW w:w="1245" w:type="dxa"/>
          </w:tcPr>
          <w:p w14:paraId="778A69B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資料蒐集</w:t>
            </w:r>
          </w:p>
          <w:p w14:paraId="140665E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分組報告</w:t>
            </w:r>
          </w:p>
          <w:p w14:paraId="548103D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學習單</w:t>
            </w:r>
          </w:p>
          <w:p w14:paraId="747D71F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hint="eastAsia"/>
                <w:sz w:val="20"/>
                <w:szCs w:val="20"/>
              </w:rPr>
              <w:t>作業檢核</w:t>
            </w:r>
          </w:p>
          <w:p w14:paraId="0B8B3F7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rFonts w:hint="eastAsia"/>
                <w:sz w:val="20"/>
                <w:szCs w:val="20"/>
              </w:rPr>
              <w:t>紙筆測驗</w:t>
            </w:r>
          </w:p>
        </w:tc>
        <w:tc>
          <w:tcPr>
            <w:tcW w:w="1093" w:type="dxa"/>
          </w:tcPr>
          <w:p w14:paraId="780FA85A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社會學習領域、綜合領域</w:t>
            </w:r>
          </w:p>
        </w:tc>
        <w:tc>
          <w:tcPr>
            <w:tcW w:w="1537" w:type="dxa"/>
          </w:tcPr>
          <w:p w14:paraId="0BBA6DE6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【閱讀素養教育】</w:t>
            </w:r>
          </w:p>
          <w:p w14:paraId="0A16C4EF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閱</w:t>
            </w:r>
            <w:r>
              <w:rPr>
                <w:sz w:val="20"/>
                <w:szCs w:val="20"/>
              </w:rPr>
              <w:t xml:space="preserve">J3 </w:t>
            </w:r>
            <w:r>
              <w:rPr>
                <w:rFonts w:hint="eastAsia"/>
                <w:sz w:val="20"/>
                <w:szCs w:val="20"/>
              </w:rPr>
              <w:t>理解學科知識內的重要詞彙的意涵，並懂得如何運用該詞彙與他人進行溝通。</w:t>
            </w:r>
          </w:p>
          <w:p w14:paraId="268DB707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閱</w:t>
            </w:r>
            <w:r>
              <w:rPr>
                <w:sz w:val="20"/>
                <w:szCs w:val="20"/>
              </w:rPr>
              <w:t xml:space="preserve">J6 </w:t>
            </w:r>
            <w:r>
              <w:rPr>
                <w:rFonts w:hint="eastAsia"/>
                <w:sz w:val="20"/>
                <w:szCs w:val="20"/>
              </w:rPr>
              <w:t>懂得在不同學習及生活情境中使用文本之規則。</w:t>
            </w:r>
          </w:p>
        </w:tc>
      </w:tr>
      <w:tr w:rsidR="007B67A0" w14:paraId="324E9EDE" w14:textId="77777777" w:rsidTr="00881793">
        <w:tc>
          <w:tcPr>
            <w:tcW w:w="396" w:type="dxa"/>
            <w:vAlign w:val="center"/>
          </w:tcPr>
          <w:p w14:paraId="6BF11230" w14:textId="77777777" w:rsidR="007B67A0" w:rsidRDefault="007B67A0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第十五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1A53A9A9" w14:textId="77777777" w:rsidR="007B67A0" w:rsidRPr="00457ECA" w:rsidRDefault="007B67A0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5/25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5/29</w:t>
            </w:r>
          </w:p>
        </w:tc>
        <w:tc>
          <w:tcPr>
            <w:tcW w:w="425" w:type="dxa"/>
            <w:vAlign w:val="center"/>
          </w:tcPr>
          <w:p w14:paraId="16A0735E" w14:textId="77777777" w:rsidR="007B67A0" w:rsidRDefault="007B67A0">
            <w:pPr>
              <w:spacing w:line="260" w:lineRule="exact"/>
              <w:ind w:leftChars="17" w:left="41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24768EC1" w14:textId="77777777" w:rsidR="007B67A0" w:rsidRDefault="007B67A0" w:rsidP="00166002">
            <w:pPr>
              <w:spacing w:line="260" w:lineRule="exact"/>
              <w:ind w:leftChars="17" w:left="4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第七課飛魚</w:t>
            </w:r>
          </w:p>
        </w:tc>
        <w:tc>
          <w:tcPr>
            <w:tcW w:w="1134" w:type="dxa"/>
          </w:tcPr>
          <w:p w14:paraId="734F3F07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  <w:r>
              <w:rPr>
                <w:rFonts w:hint="eastAsia"/>
                <w:sz w:val="20"/>
                <w:szCs w:val="20"/>
              </w:rPr>
              <w:t>道德實踐與公民意識</w:t>
            </w:r>
            <w:r>
              <w:rPr>
                <w:sz w:val="20"/>
                <w:szCs w:val="20"/>
              </w:rPr>
              <w:t xml:space="preserve"> </w:t>
            </w:r>
          </w:p>
          <w:p w14:paraId="4231E33C" w14:textId="77777777" w:rsidR="007B67A0" w:rsidRDefault="007B67A0" w:rsidP="0016600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C3</w:t>
            </w:r>
            <w:r>
              <w:rPr>
                <w:rFonts w:hint="eastAsia"/>
                <w:sz w:val="20"/>
                <w:szCs w:val="20"/>
              </w:rPr>
              <w:t>多元文化與國際理解</w:t>
            </w:r>
          </w:p>
        </w:tc>
        <w:tc>
          <w:tcPr>
            <w:tcW w:w="1134" w:type="dxa"/>
          </w:tcPr>
          <w:p w14:paraId="0EE739A9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  <w:p w14:paraId="579BB919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 閱讀各類文本，探索不同文化的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內涵，欣賞並尊重各國文化的差異性，了解與關懷多元文化的價值與意義。</w:t>
            </w:r>
          </w:p>
        </w:tc>
        <w:tc>
          <w:tcPr>
            <w:tcW w:w="1134" w:type="dxa"/>
          </w:tcPr>
          <w:p w14:paraId="0C18D07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2-IV-1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掌握生活情境，適切表情達意，分享自身經驗。</w:t>
            </w:r>
          </w:p>
          <w:p w14:paraId="2F026403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2-IV-5 </w:t>
            </w:r>
            <w:r>
              <w:rPr>
                <w:rFonts w:hint="eastAsia"/>
                <w:sz w:val="20"/>
                <w:szCs w:val="20"/>
              </w:rPr>
              <w:t>視不同情境，進行報告、評論、</w:t>
            </w:r>
            <w:proofErr w:type="gramStart"/>
            <w:r>
              <w:rPr>
                <w:rFonts w:hint="eastAsia"/>
                <w:sz w:val="20"/>
                <w:szCs w:val="20"/>
              </w:rPr>
              <w:t>演說及論辯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09C38775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5-IV-5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大量閱讀多元文本，理解議題內涵及其與個人生活、社會結構的關聯性。</w:t>
            </w:r>
          </w:p>
          <w:p w14:paraId="2D30481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5-IV-3 </w:t>
            </w:r>
            <w:r>
              <w:rPr>
                <w:rFonts w:hint="eastAsia"/>
                <w:sz w:val="20"/>
                <w:szCs w:val="20"/>
              </w:rPr>
              <w:t>理解各類文本內容、形</w:t>
            </w:r>
            <w:r>
              <w:rPr>
                <w:rFonts w:hint="eastAsia"/>
                <w:sz w:val="20"/>
                <w:szCs w:val="20"/>
              </w:rPr>
              <w:lastRenderedPageBreak/>
              <w:t>式和寫作特色。</w:t>
            </w:r>
          </w:p>
          <w:p w14:paraId="304AFAEB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5-IV-6 </w:t>
            </w:r>
            <w:r>
              <w:rPr>
                <w:rFonts w:hint="eastAsia"/>
                <w:sz w:val="20"/>
                <w:szCs w:val="20"/>
              </w:rPr>
              <w:t>運用圖書館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室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、科技工具，蒐集資訊、組織材料，擴充閱讀視野。</w:t>
            </w:r>
          </w:p>
        </w:tc>
        <w:tc>
          <w:tcPr>
            <w:tcW w:w="1134" w:type="dxa"/>
          </w:tcPr>
          <w:p w14:paraId="4788CB4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Ad-IV-1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篇章的主旨、結構、寓意與分析。</w:t>
            </w:r>
          </w:p>
          <w:p w14:paraId="65EC698B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Ba-IV-2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各種描寫的作用及呈現的效果。</w:t>
            </w:r>
          </w:p>
          <w:p w14:paraId="3999DD27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Bb-IV-3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對物或自然以及生命的感悟。</w:t>
            </w:r>
          </w:p>
          <w:p w14:paraId="5EC5EAF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Cb-IV-2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各類文本中所反映的個人與家庭、鄉里、國族及其他社群的關係。</w:t>
            </w:r>
          </w:p>
          <w:p w14:paraId="69D4291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Cc-IV-1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各類文本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中的藝術、信仰、思想等文化內涵。</w:t>
            </w:r>
          </w:p>
        </w:tc>
        <w:tc>
          <w:tcPr>
            <w:tcW w:w="992" w:type="dxa"/>
          </w:tcPr>
          <w:p w14:paraId="0B3896D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認識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作者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廖鴻基與海洋文學之概論、多元文化（原住民族）之特色。</w:t>
            </w:r>
          </w:p>
          <w:p w14:paraId="14FFA740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能欣賞文字之美，並能運用譬喻及摹寫等修辭技巧，描寫動物的舉動與習性。</w:t>
            </w:r>
          </w:p>
          <w:p w14:paraId="2EC0005E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分享自己的生活經驗與感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受，運用觀察力或想像力對景物或動物細膩描繪，增添寫作的畫面感。</w:t>
            </w:r>
          </w:p>
          <w:p w14:paraId="16DADFE1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體會文本中的情感，培養親近海洋、探索自然的興趣。</w:t>
            </w:r>
          </w:p>
        </w:tc>
        <w:tc>
          <w:tcPr>
            <w:tcW w:w="2835" w:type="dxa"/>
          </w:tcPr>
          <w:p w14:paraId="65CB8A63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proofErr w:type="gramStart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‧</w:t>
            </w:r>
            <w:proofErr w:type="gramEnd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18"/>
              </w:rPr>
              <w:t>引起活動</w:t>
            </w:r>
          </w:p>
          <w:p w14:paraId="4C88D506" w14:textId="77777777" w:rsidR="007B67A0" w:rsidRDefault="007B67A0" w:rsidP="009A4816">
            <w:pPr>
              <w:spacing w:line="26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18"/>
              </w:rPr>
              <w:t>以</w:t>
            </w:r>
            <w:proofErr w:type="gramStart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18"/>
              </w:rPr>
              <w:t>動漫《</w:t>
            </w:r>
            <w:r>
              <w:rPr>
                <w:rFonts w:asciiTheme="minorEastAsia" w:eastAsiaTheme="minorEastAsia" w:hAnsiTheme="minorEastAsia" w:hint="eastAsia"/>
              </w:rPr>
              <w:t>ONE PIECE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18"/>
              </w:rPr>
              <w:t>》</w:t>
            </w:r>
            <w:proofErr w:type="gramEnd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18"/>
              </w:rPr>
              <w:t>（航海王）吸引學生注意，跟學生說明要來一段海上之旅，引導學生進入作者世界。</w:t>
            </w:r>
          </w:p>
          <w:p w14:paraId="386137F3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</w:p>
          <w:p w14:paraId="04AC26EB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proofErr w:type="gramStart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18"/>
              </w:rPr>
              <w:t>‧</w:t>
            </w:r>
            <w:proofErr w:type="gramEnd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發展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18"/>
              </w:rPr>
              <w:t>活動</w:t>
            </w:r>
          </w:p>
          <w:p w14:paraId="5B5DBD57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bCs/>
                <w:snapToGrid w:val="0"/>
                <w:kern w:val="0"/>
                <w:sz w:val="20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18"/>
              </w:rPr>
              <w:t>介紹廖鴻基的生平與寫作特色、創作歷程，並透過影音認識作者。</w:t>
            </w:r>
          </w:p>
          <w:p w14:paraId="3635A6B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bCs/>
                <w:snapToGrid w:val="0"/>
                <w:kern w:val="0"/>
                <w:sz w:val="20"/>
                <w:szCs w:val="18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18"/>
              </w:rPr>
              <w:t>說明海洋文學的概念。</w:t>
            </w:r>
          </w:p>
          <w:p w14:paraId="434AB5B1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bCs/>
                <w:snapToGrid w:val="0"/>
                <w:kern w:val="0"/>
                <w:sz w:val="20"/>
                <w:szCs w:val="18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18"/>
              </w:rPr>
              <w:t>介紹飛魚及阿美族文化特色，可播放影片加強學生印象。</w:t>
            </w:r>
          </w:p>
          <w:p w14:paraId="24292C0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bCs/>
                <w:snapToGrid w:val="0"/>
                <w:kern w:val="0"/>
                <w:sz w:val="20"/>
                <w:szCs w:val="18"/>
              </w:rPr>
              <w:t>4.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18"/>
              </w:rPr>
              <w:t>連結自身經驗，請學生分享自己與「海洋」親近的相關經驗或事例，比如坐船出海或參觀海洋生態博物館。</w:t>
            </w:r>
          </w:p>
          <w:p w14:paraId="5A8A00F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bCs/>
                <w:snapToGrid w:val="0"/>
                <w:kern w:val="0"/>
                <w:sz w:val="20"/>
                <w:szCs w:val="18"/>
              </w:rPr>
              <w:t>5.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18"/>
              </w:rPr>
              <w:t>閱讀文本內容後，請學生設身處地、感同身受，探討人類活動對海洋生態的影響。</w:t>
            </w:r>
          </w:p>
          <w:p w14:paraId="7B55204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18"/>
              </w:rPr>
            </w:pPr>
          </w:p>
          <w:p w14:paraId="0BC46EB5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proofErr w:type="gramStart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18"/>
              </w:rPr>
              <w:t>‧</w:t>
            </w:r>
            <w:proofErr w:type="gramEnd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18"/>
              </w:rPr>
              <w:t>總結活動</w:t>
            </w:r>
          </w:p>
          <w:p w14:paraId="09D7D5AC" w14:textId="77777777" w:rsidR="007B67A0" w:rsidRDefault="007B67A0" w:rsidP="009A4816">
            <w:pPr>
              <w:spacing w:line="26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18"/>
              </w:rPr>
              <w:t>針對本課已經習得的知識加以評量，檢測其學習狀況，並針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對同學該次評量不足的部分予以加強。</w:t>
            </w:r>
          </w:p>
          <w:p w14:paraId="382CD8A3" w14:textId="77777777" w:rsidR="007B67A0" w:rsidRDefault="007B67A0" w:rsidP="009A4816">
            <w:pPr>
              <w:spacing w:line="26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</w:p>
          <w:p w14:paraId="2B7FC50D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議題融</w:t>
            </w:r>
            <w:r>
              <w:rPr>
                <w:rFonts w:ascii="新細明體" w:hint="eastAsia"/>
                <w:bCs/>
                <w:snapToGrid w:val="0"/>
                <w:kern w:val="0"/>
                <w:sz w:val="20"/>
                <w:szCs w:val="18"/>
              </w:rPr>
              <w:t>入與延伸學習：</w:t>
            </w:r>
          </w:p>
          <w:p w14:paraId="5FB74369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  <w:t>【環境教育】</w:t>
            </w:r>
          </w:p>
          <w:p w14:paraId="14A1FC1F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="新細明體" w:hint="eastAsia"/>
                <w:bCs/>
                <w:snapToGrid w:val="0"/>
                <w:kern w:val="0"/>
                <w:sz w:val="20"/>
                <w:szCs w:val="18"/>
              </w:rPr>
              <w:t>觀察日記：記錄生長軌跡</w:t>
            </w:r>
          </w:p>
          <w:p w14:paraId="2551F719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  <w:t>請學生觀察校園或公園的自然生命，也可以觀察家中的動植物，</w:t>
            </w:r>
            <w:r>
              <w:rPr>
                <w:rFonts w:ascii="新細明體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記</w:t>
            </w:r>
            <w:r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  <w:t>錄它們</w:t>
            </w:r>
            <w:r>
              <w:rPr>
                <w:rFonts w:ascii="新細明體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的</w:t>
            </w:r>
            <w:r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  <w:t>生長與活動，撰寫成觀察日記，</w:t>
            </w:r>
            <w:r>
              <w:rPr>
                <w:rFonts w:ascii="新細明體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了解動植物成長的軌跡，並反思自己的成長歷程</w:t>
            </w:r>
            <w:r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  <w:t>。</w:t>
            </w:r>
          </w:p>
          <w:p w14:paraId="548138A5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</w:p>
        </w:tc>
        <w:tc>
          <w:tcPr>
            <w:tcW w:w="425" w:type="dxa"/>
          </w:tcPr>
          <w:p w14:paraId="7C67057A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174A1CF9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課文朗讀</w:t>
            </w:r>
          </w:p>
          <w:p w14:paraId="1146357B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課文動畫</w:t>
            </w:r>
          </w:p>
          <w:p w14:paraId="4D7E6BED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作者影片</w:t>
            </w:r>
          </w:p>
          <w:p w14:paraId="05FF3E70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網路影片</w:t>
            </w:r>
          </w:p>
          <w:p w14:paraId="2C0B124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閱讀饗宴聆聽音檔</w:t>
            </w:r>
          </w:p>
          <w:p w14:paraId="3FC8DB20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45" w:type="dxa"/>
          </w:tcPr>
          <w:p w14:paraId="178B3059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作業呈現</w:t>
            </w:r>
          </w:p>
          <w:p w14:paraId="51CA7204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口語表達</w:t>
            </w:r>
          </w:p>
          <w:p w14:paraId="5E84D952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文章朗誦</w:t>
            </w:r>
          </w:p>
        </w:tc>
        <w:tc>
          <w:tcPr>
            <w:tcW w:w="1093" w:type="dxa"/>
          </w:tcPr>
          <w:p w14:paraId="2991FEC6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社會領域、自然科學領域</w:t>
            </w:r>
          </w:p>
        </w:tc>
        <w:tc>
          <w:tcPr>
            <w:tcW w:w="1537" w:type="dxa"/>
          </w:tcPr>
          <w:p w14:paraId="60E7BF8E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【環境教育】</w:t>
            </w:r>
          </w:p>
          <w:p w14:paraId="35AC8B52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環</w:t>
            </w:r>
            <w:r>
              <w:rPr>
                <w:sz w:val="20"/>
                <w:szCs w:val="20"/>
              </w:rPr>
              <w:t xml:space="preserve">J1 </w:t>
            </w:r>
            <w:r>
              <w:rPr>
                <w:rFonts w:hint="eastAsia"/>
                <w:sz w:val="20"/>
                <w:szCs w:val="20"/>
              </w:rPr>
              <w:t>了解生物多樣性及環境承載力的重要性。</w:t>
            </w:r>
          </w:p>
          <w:p w14:paraId="37698F5F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環</w:t>
            </w:r>
            <w:r>
              <w:rPr>
                <w:sz w:val="20"/>
                <w:szCs w:val="20"/>
              </w:rPr>
              <w:t xml:space="preserve">J2 </w:t>
            </w:r>
            <w:r>
              <w:rPr>
                <w:rFonts w:hint="eastAsia"/>
                <w:sz w:val="20"/>
                <w:szCs w:val="20"/>
              </w:rPr>
              <w:t>了解人與周遭動物的互動關係，認識動物需求，並關切動物福利。</w:t>
            </w:r>
          </w:p>
          <w:p w14:paraId="67AE0D65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【海洋教育】</w:t>
            </w:r>
          </w:p>
          <w:p w14:paraId="1B44CC63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</w:t>
            </w:r>
            <w:r>
              <w:rPr>
                <w:sz w:val="20"/>
                <w:szCs w:val="20"/>
              </w:rPr>
              <w:t xml:space="preserve">J8 </w:t>
            </w:r>
            <w:r>
              <w:rPr>
                <w:rFonts w:hint="eastAsia"/>
                <w:sz w:val="20"/>
                <w:szCs w:val="20"/>
              </w:rPr>
              <w:t>閱讀、分享及創作以海洋為背景的文學作品。</w:t>
            </w:r>
          </w:p>
          <w:p w14:paraId="3961ACA2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</w:t>
            </w:r>
            <w:r>
              <w:rPr>
                <w:sz w:val="20"/>
                <w:szCs w:val="20"/>
              </w:rPr>
              <w:t xml:space="preserve">J11 </w:t>
            </w:r>
            <w:r>
              <w:rPr>
                <w:rFonts w:hint="eastAsia"/>
                <w:sz w:val="20"/>
                <w:szCs w:val="20"/>
              </w:rPr>
              <w:t>了解海洋民俗信仰與祭典之意義及其與社會發展之關係。</w:t>
            </w:r>
          </w:p>
          <w:p w14:paraId="7328A54E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</w:t>
            </w:r>
            <w:r>
              <w:rPr>
                <w:sz w:val="20"/>
                <w:szCs w:val="20"/>
              </w:rPr>
              <w:t xml:space="preserve">J18 </w:t>
            </w:r>
            <w:r>
              <w:rPr>
                <w:rFonts w:hint="eastAsia"/>
                <w:sz w:val="20"/>
                <w:szCs w:val="20"/>
              </w:rPr>
              <w:t>探討人類活動對海洋生態的影響。</w:t>
            </w:r>
          </w:p>
          <w:p w14:paraId="795A9519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</w:t>
            </w:r>
            <w:r>
              <w:rPr>
                <w:sz w:val="20"/>
                <w:szCs w:val="20"/>
              </w:rPr>
              <w:t xml:space="preserve">J20 </w:t>
            </w:r>
            <w:r>
              <w:rPr>
                <w:rFonts w:hint="eastAsia"/>
                <w:sz w:val="20"/>
                <w:szCs w:val="20"/>
              </w:rPr>
              <w:t>了解我</w:t>
            </w:r>
            <w:r>
              <w:rPr>
                <w:rFonts w:hint="eastAsia"/>
                <w:sz w:val="20"/>
                <w:szCs w:val="20"/>
              </w:rPr>
              <w:lastRenderedPageBreak/>
              <w:t>國的海洋環境問題，並積極參與海洋保護行動。</w:t>
            </w:r>
          </w:p>
          <w:p w14:paraId="2316D25A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【原住民族教育】</w:t>
            </w:r>
          </w:p>
          <w:p w14:paraId="3D907A52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</w:t>
            </w:r>
            <w:r>
              <w:rPr>
                <w:sz w:val="20"/>
                <w:szCs w:val="20"/>
              </w:rPr>
              <w:t xml:space="preserve">J3 </w:t>
            </w:r>
            <w:r>
              <w:rPr>
                <w:rFonts w:hint="eastAsia"/>
                <w:sz w:val="20"/>
                <w:szCs w:val="20"/>
              </w:rPr>
              <w:t>培養對各種語言文化差異的尊重。</w:t>
            </w:r>
          </w:p>
          <w:p w14:paraId="6AB17B65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</w:t>
            </w:r>
            <w:r>
              <w:rPr>
                <w:sz w:val="20"/>
                <w:szCs w:val="20"/>
              </w:rPr>
              <w:t xml:space="preserve">J9 </w:t>
            </w:r>
            <w:r>
              <w:rPr>
                <w:rFonts w:hint="eastAsia"/>
                <w:sz w:val="20"/>
                <w:szCs w:val="20"/>
              </w:rPr>
              <w:t>學習向他人介紹各種原住民族文化展現。</w:t>
            </w:r>
          </w:p>
          <w:p w14:paraId="35D7C934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</w:t>
            </w:r>
            <w:r>
              <w:rPr>
                <w:sz w:val="20"/>
                <w:szCs w:val="20"/>
              </w:rPr>
              <w:t xml:space="preserve">J11 </w:t>
            </w:r>
            <w:r>
              <w:rPr>
                <w:rFonts w:hint="eastAsia"/>
                <w:sz w:val="20"/>
                <w:szCs w:val="20"/>
              </w:rPr>
              <w:t>認識原住民族土地自然資源與</w:t>
            </w:r>
            <w:proofErr w:type="gramStart"/>
            <w:r>
              <w:rPr>
                <w:rFonts w:hint="eastAsia"/>
                <w:sz w:val="20"/>
                <w:szCs w:val="20"/>
              </w:rPr>
              <w:t>文化間的關係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7B67A0" w14:paraId="63F540D3" w14:textId="77777777" w:rsidTr="00881793">
        <w:tc>
          <w:tcPr>
            <w:tcW w:w="396" w:type="dxa"/>
            <w:vAlign w:val="center"/>
          </w:tcPr>
          <w:p w14:paraId="0D316F5C" w14:textId="77777777" w:rsidR="007B67A0" w:rsidRDefault="007B67A0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第十六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3C89E58D" w14:textId="77777777" w:rsidR="007B67A0" w:rsidRPr="00457ECA" w:rsidRDefault="007B67A0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6/1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6/5</w:t>
            </w:r>
          </w:p>
        </w:tc>
        <w:tc>
          <w:tcPr>
            <w:tcW w:w="425" w:type="dxa"/>
            <w:vAlign w:val="center"/>
          </w:tcPr>
          <w:p w14:paraId="113836DB" w14:textId="77777777" w:rsidR="007B67A0" w:rsidRDefault="007B67A0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9D20DD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第八課空城計</w:t>
            </w:r>
          </w:p>
        </w:tc>
        <w:tc>
          <w:tcPr>
            <w:tcW w:w="1134" w:type="dxa"/>
          </w:tcPr>
          <w:p w14:paraId="0B0285B2" w14:textId="77777777" w:rsidR="007B67A0" w:rsidRDefault="007B67A0" w:rsidP="0016600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  <w:r>
              <w:rPr>
                <w:rFonts w:hint="eastAsia"/>
                <w:sz w:val="20"/>
                <w:szCs w:val="20"/>
              </w:rPr>
              <w:t>系統思考與解決問題</w:t>
            </w:r>
          </w:p>
          <w:p w14:paraId="7ACFB51C" w14:textId="77777777" w:rsidR="007B67A0" w:rsidRDefault="007B67A0" w:rsidP="0016600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</w:t>
            </w:r>
            <w:r>
              <w:rPr>
                <w:rFonts w:hint="eastAsia"/>
                <w:sz w:val="20"/>
                <w:szCs w:val="20"/>
              </w:rPr>
              <w:t>藝術涵養與美感素養</w:t>
            </w:r>
          </w:p>
          <w:p w14:paraId="0D63DCE6" w14:textId="77777777" w:rsidR="007B67A0" w:rsidRDefault="007B67A0" w:rsidP="0016600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  <w:r>
              <w:rPr>
                <w:rFonts w:hint="eastAsia"/>
                <w:sz w:val="20"/>
                <w:szCs w:val="20"/>
              </w:rPr>
              <w:t>道德實踐與公民意識</w:t>
            </w:r>
          </w:p>
        </w:tc>
        <w:tc>
          <w:tcPr>
            <w:tcW w:w="1134" w:type="dxa"/>
          </w:tcPr>
          <w:p w14:paraId="4B1E226B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14:paraId="5E1B4BEB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藝術的能力，並培養創作的興趣，透過對文本的反思與分享，印證生活經驗，提升審美判斷力。</w:t>
            </w:r>
          </w:p>
          <w:p w14:paraId="583C6989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</w:tc>
        <w:tc>
          <w:tcPr>
            <w:tcW w:w="1134" w:type="dxa"/>
          </w:tcPr>
          <w:p w14:paraId="20A98D94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1-IV-3 </w:t>
            </w:r>
            <w:r>
              <w:rPr>
                <w:rFonts w:hint="eastAsia"/>
                <w:sz w:val="20"/>
                <w:szCs w:val="20"/>
              </w:rPr>
              <w:t>分辨聆聽內容的邏輯性，找出解決問題的方法。</w:t>
            </w:r>
          </w:p>
          <w:p w14:paraId="23A93452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2-IV-4 </w:t>
            </w:r>
            <w:r>
              <w:rPr>
                <w:rFonts w:hint="eastAsia"/>
                <w:sz w:val="20"/>
                <w:szCs w:val="20"/>
              </w:rPr>
              <w:t>靈活運用科技與資訊，豐富表達內容。</w:t>
            </w:r>
          </w:p>
          <w:p w14:paraId="2D48E131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5-IV-4 </w:t>
            </w:r>
            <w:r>
              <w:rPr>
                <w:rFonts w:hint="eastAsia"/>
                <w:sz w:val="20"/>
                <w:szCs w:val="20"/>
              </w:rPr>
              <w:t>應用閱讀策略增進學習效能，整合跨領域知識轉化為解決問題的能力。</w:t>
            </w:r>
          </w:p>
          <w:p w14:paraId="5FF3DF81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5-IV-6 </w:t>
            </w:r>
            <w:r>
              <w:rPr>
                <w:rFonts w:hint="eastAsia"/>
                <w:sz w:val="20"/>
                <w:szCs w:val="20"/>
              </w:rPr>
              <w:t>運</w:t>
            </w:r>
            <w:r>
              <w:rPr>
                <w:rFonts w:hint="eastAsia"/>
                <w:sz w:val="20"/>
                <w:szCs w:val="20"/>
              </w:rPr>
              <w:lastRenderedPageBreak/>
              <w:t>用圖書館（室）、科技工具，蒐集資訊、組織材料，擴充閱讀視野。</w:t>
            </w:r>
          </w:p>
        </w:tc>
        <w:tc>
          <w:tcPr>
            <w:tcW w:w="1134" w:type="dxa"/>
          </w:tcPr>
          <w:p w14:paraId="29D2356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Ab-IV-5 5,000</w:t>
            </w:r>
            <w:r>
              <w:rPr>
                <w:rFonts w:hint="eastAsia"/>
                <w:sz w:val="20"/>
                <w:szCs w:val="20"/>
              </w:rPr>
              <w:t>個常用語詞的使用。</w:t>
            </w:r>
          </w:p>
          <w:p w14:paraId="005671B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Ac-IV-3 </w:t>
            </w:r>
            <w:r>
              <w:rPr>
                <w:rFonts w:hint="eastAsia"/>
                <w:sz w:val="20"/>
                <w:szCs w:val="20"/>
              </w:rPr>
              <w:t>文句表達的邏輯與意義。</w:t>
            </w:r>
          </w:p>
          <w:p w14:paraId="0F55BBD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Ad-IV-4 </w:t>
            </w:r>
            <w:r>
              <w:rPr>
                <w:rFonts w:hint="eastAsia"/>
                <w:sz w:val="20"/>
                <w:szCs w:val="20"/>
              </w:rPr>
              <w:t>非韻文：如古文、古典小說、語錄體、寓言等。</w:t>
            </w:r>
          </w:p>
          <w:p w14:paraId="67142E0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Ba-IV-1 </w:t>
            </w:r>
            <w:proofErr w:type="gramStart"/>
            <w:r>
              <w:rPr>
                <w:rFonts w:hint="eastAsia"/>
                <w:sz w:val="20"/>
                <w:szCs w:val="20"/>
              </w:rPr>
              <w:t>順敘</w:t>
            </w:r>
            <w:proofErr w:type="gramEnd"/>
            <w:r>
              <w:rPr>
                <w:rFonts w:hint="eastAsia"/>
                <w:sz w:val="20"/>
                <w:szCs w:val="20"/>
              </w:rPr>
              <w:t>、倒敘、插敘與</w:t>
            </w:r>
            <w:proofErr w:type="gramStart"/>
            <w:r>
              <w:rPr>
                <w:rFonts w:hint="eastAsia"/>
                <w:sz w:val="20"/>
                <w:szCs w:val="20"/>
              </w:rPr>
              <w:t>補敘法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0C37961A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Ba-IV-2 </w:t>
            </w:r>
            <w:r>
              <w:rPr>
                <w:rFonts w:hint="eastAsia"/>
                <w:sz w:val="20"/>
                <w:szCs w:val="20"/>
              </w:rPr>
              <w:t>各種描寫</w:t>
            </w:r>
            <w:r>
              <w:rPr>
                <w:rFonts w:hint="eastAsia"/>
                <w:sz w:val="20"/>
                <w:szCs w:val="20"/>
              </w:rPr>
              <w:lastRenderedPageBreak/>
              <w:t>的作用及呈現的效果。</w:t>
            </w:r>
          </w:p>
          <w:p w14:paraId="4B862648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Cc-IV-1 </w:t>
            </w:r>
            <w:r>
              <w:rPr>
                <w:rFonts w:hint="eastAsia"/>
                <w:sz w:val="20"/>
                <w:szCs w:val="20"/>
              </w:rPr>
              <w:t>各類文本中的藝術、信仰、思想等文化內涵。</w:t>
            </w:r>
          </w:p>
        </w:tc>
        <w:tc>
          <w:tcPr>
            <w:tcW w:w="992" w:type="dxa"/>
          </w:tcPr>
          <w:p w14:paraId="747772E4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sz w:val="20"/>
                <w:szCs w:val="20"/>
              </w:rPr>
              <w:t>教導學生認識《三國演義》在古典小說中的</w:t>
            </w:r>
            <w:r>
              <w:rPr>
                <w:rFonts w:hint="eastAsia"/>
                <w:sz w:val="20"/>
                <w:szCs w:val="20"/>
                <w:lang w:eastAsia="zh-HK"/>
              </w:rPr>
              <w:t>性質及其</w:t>
            </w:r>
            <w:r>
              <w:rPr>
                <w:rFonts w:hint="eastAsia"/>
                <w:sz w:val="20"/>
                <w:szCs w:val="20"/>
              </w:rPr>
              <w:t>地位。</w:t>
            </w:r>
          </w:p>
          <w:p w14:paraId="257F93C2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教導學生認識小說中對比、懸</w:t>
            </w:r>
            <w:proofErr w:type="gramStart"/>
            <w:r>
              <w:rPr>
                <w:rFonts w:hint="eastAsia"/>
                <w:sz w:val="20"/>
                <w:szCs w:val="20"/>
              </w:rPr>
              <w:t>疑</w:t>
            </w:r>
            <w:proofErr w:type="gramEnd"/>
            <w:r>
              <w:rPr>
                <w:rFonts w:hint="eastAsia"/>
                <w:sz w:val="20"/>
                <w:szCs w:val="20"/>
              </w:rPr>
              <w:t>的寫作手法。</w:t>
            </w:r>
          </w:p>
          <w:p w14:paraId="2A5447EE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培養欣賞小說的興趣與能力。</w:t>
            </w:r>
          </w:p>
        </w:tc>
        <w:tc>
          <w:tcPr>
            <w:tcW w:w="2835" w:type="dxa"/>
          </w:tcPr>
          <w:p w14:paraId="7E582FC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引起活動</w:t>
            </w:r>
          </w:p>
          <w:p w14:paraId="182CE518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回憶在〈陋室銘〉中談過的諸葛亮，讓曾讀過《三國演義》的同學就預習及</w:t>
            </w:r>
            <w:proofErr w:type="gramStart"/>
            <w:r>
              <w:rPr>
                <w:rFonts w:hint="eastAsia"/>
                <w:sz w:val="20"/>
                <w:szCs w:val="20"/>
              </w:rPr>
              <w:t>所知來發表</w:t>
            </w:r>
            <w:proofErr w:type="gramEnd"/>
            <w:r>
              <w:rPr>
                <w:rFonts w:hint="eastAsia"/>
                <w:sz w:val="20"/>
                <w:szCs w:val="20"/>
              </w:rPr>
              <w:t>心得，表現優異者加分。再帶同學複習以前學到神話、先秦寓言、</w:t>
            </w:r>
            <w:proofErr w:type="gramStart"/>
            <w:r>
              <w:rPr>
                <w:rFonts w:hint="eastAsia"/>
                <w:sz w:val="20"/>
                <w:szCs w:val="20"/>
              </w:rPr>
              <w:t>志怪</w:t>
            </w:r>
            <w:r>
              <w:rPr>
                <w:rFonts w:hint="eastAsia"/>
                <w:sz w:val="20"/>
                <w:szCs w:val="20"/>
                <w:lang w:eastAsia="zh-HK"/>
              </w:rPr>
              <w:t>、</w:t>
            </w:r>
            <w:r>
              <w:rPr>
                <w:rFonts w:hint="eastAsia"/>
                <w:sz w:val="20"/>
                <w:szCs w:val="20"/>
              </w:rPr>
              <w:t>志人</w:t>
            </w:r>
            <w:proofErr w:type="gramEnd"/>
            <w:r>
              <w:rPr>
                <w:rFonts w:hint="eastAsia"/>
                <w:sz w:val="20"/>
                <w:szCs w:val="20"/>
              </w:rPr>
              <w:t>小說，認識中國古典小說的緣起</w:t>
            </w:r>
            <w:r>
              <w:rPr>
                <w:rFonts w:hint="eastAsia"/>
                <w:sz w:val="20"/>
                <w:szCs w:val="20"/>
                <w:lang w:eastAsia="zh-HK"/>
              </w:rPr>
              <w:t>及脈絡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0D5D8571" w14:textId="77777777" w:rsidR="007B67A0" w:rsidRDefault="007B67A0" w:rsidP="009A4816">
            <w:pPr>
              <w:spacing w:line="260" w:lineRule="exact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</w:p>
          <w:p w14:paraId="57D4EA9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發展活動</w:t>
            </w:r>
          </w:p>
          <w:p w14:paraId="1E39431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以「課文前哨站」認識章回小說。</w:t>
            </w:r>
          </w:p>
          <w:p w14:paraId="15D033E2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介紹《三國演義》一書的內容、在古典小說中的地位及藝術成就。</w:t>
            </w:r>
          </w:p>
          <w:p w14:paraId="6F632D1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認識章回小說</w:t>
            </w:r>
            <w:proofErr w:type="gramStart"/>
            <w:r>
              <w:rPr>
                <w:sz w:val="20"/>
                <w:szCs w:val="20"/>
              </w:rPr>
              <w:t>——</w:t>
            </w:r>
            <w:proofErr w:type="gramEnd"/>
            <w:r>
              <w:rPr>
                <w:rFonts w:hint="eastAsia"/>
                <w:sz w:val="20"/>
                <w:szCs w:val="20"/>
              </w:rPr>
              <w:t>《水滸傳》、《三國演義》、《西遊記》、《紅樓夢》、《儒林外史》等。</w:t>
            </w:r>
          </w:p>
          <w:p w14:paraId="4AC6540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hint="eastAsia"/>
                <w:sz w:val="20"/>
                <w:szCs w:val="20"/>
              </w:rPr>
              <w:t>介紹作者羅貫中的生平與寫作風格。</w:t>
            </w:r>
          </w:p>
          <w:p w14:paraId="3591731F" w14:textId="77777777" w:rsidR="007B67A0" w:rsidRDefault="007B67A0" w:rsidP="009A4816">
            <w:pPr>
              <w:spacing w:line="260" w:lineRule="exact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</w:p>
          <w:p w14:paraId="27FA2E0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總結活動</w:t>
            </w:r>
          </w:p>
          <w:p w14:paraId="43C56EA1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08320264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0192590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議題融入與延伸學習：</w:t>
            </w:r>
          </w:p>
          <w:p w14:paraId="666DF27A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【人權教育】</w:t>
            </w:r>
          </w:p>
          <w:p w14:paraId="22FC0E1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  <w:lang w:eastAsia="zh-HK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楚河漢界：紙上的戰爭</w:t>
            </w:r>
          </w:p>
          <w:p w14:paraId="3AB61AA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  <w:lang w:eastAsia="zh-HK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請學生利用課餘時間，與同學進行象棋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  <w:lang w:eastAsia="zh-HK"/>
              </w:rPr>
              <w:t>跳棋、五子棋、西瓜棋、圍棋</w:t>
            </w:r>
            <w:r>
              <w:rPr>
                <w:rFonts w:hint="eastAsia"/>
                <w:sz w:val="20"/>
                <w:szCs w:val="20"/>
              </w:rPr>
              <w:t>……</w:t>
            </w:r>
            <w:r>
              <w:rPr>
                <w:rFonts w:hint="eastAsia"/>
                <w:sz w:val="20"/>
                <w:szCs w:val="20"/>
                <w:lang w:eastAsia="zh-HK"/>
              </w:rPr>
              <w:t>亦可）的對弈，模擬自己是三軍統帥，體會諸葛亮、司馬懿運籌帷幄，決戰千里的心境。對弈時需注意下棋的禮儀，例如：起手無回大丈夫，觀棋不語真君子。</w:t>
            </w:r>
          </w:p>
          <w:p w14:paraId="7729EB6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1E39EEF2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F9089D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5705B5D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課文朗讀</w:t>
            </w:r>
          </w:p>
          <w:p w14:paraId="111E72D8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課文動畫</w:t>
            </w:r>
          </w:p>
          <w:p w14:paraId="58288B9A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作者影片</w:t>
            </w:r>
          </w:p>
          <w:p w14:paraId="2680898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網站資源</w:t>
            </w:r>
          </w:p>
          <w:p w14:paraId="2C29FB08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閱讀饗宴聆聽音檔</w:t>
            </w:r>
          </w:p>
          <w:p w14:paraId="619031B4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14:paraId="73CFB163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學習單</w:t>
            </w:r>
          </w:p>
          <w:p w14:paraId="01D50B7E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資料蒐集</w:t>
            </w:r>
          </w:p>
          <w:p w14:paraId="6526A33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紙筆測驗</w:t>
            </w:r>
          </w:p>
        </w:tc>
        <w:tc>
          <w:tcPr>
            <w:tcW w:w="1093" w:type="dxa"/>
          </w:tcPr>
          <w:p w14:paraId="1651131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社會領域</w:t>
            </w:r>
          </w:p>
          <w:p w14:paraId="3F550443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綜合領域</w:t>
            </w:r>
          </w:p>
        </w:tc>
        <w:tc>
          <w:tcPr>
            <w:tcW w:w="1537" w:type="dxa"/>
          </w:tcPr>
          <w:p w14:paraId="3B9141B3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【品德教育】</w:t>
            </w:r>
          </w:p>
          <w:p w14:paraId="4E92552E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</w:t>
            </w:r>
            <w:r>
              <w:rPr>
                <w:sz w:val="20"/>
                <w:szCs w:val="20"/>
              </w:rPr>
              <w:t xml:space="preserve">J8 </w:t>
            </w:r>
            <w:r>
              <w:rPr>
                <w:rFonts w:hint="eastAsia"/>
                <w:sz w:val="20"/>
                <w:szCs w:val="20"/>
              </w:rPr>
              <w:t>理性溝通與問題解決。</w:t>
            </w:r>
          </w:p>
          <w:p w14:paraId="5EDAA7CA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【生命教育】</w:t>
            </w:r>
          </w:p>
          <w:p w14:paraId="0563E7AC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生</w:t>
            </w:r>
            <w:r>
              <w:rPr>
                <w:sz w:val="20"/>
                <w:szCs w:val="20"/>
              </w:rPr>
              <w:t>J3</w:t>
            </w:r>
            <w:r>
              <w:rPr>
                <w:sz w:val="20"/>
                <w:szCs w:val="20"/>
              </w:rPr>
              <w:t>反思生老病死與人生無常的現象，探索人生的目的、價值與意義。</w:t>
            </w:r>
          </w:p>
          <w:p w14:paraId="64BB6B8D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【人權教育】</w:t>
            </w:r>
          </w:p>
          <w:p w14:paraId="0519F7AA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  <w:r>
              <w:rPr>
                <w:sz w:val="20"/>
                <w:szCs w:val="20"/>
              </w:rPr>
              <w:t xml:space="preserve">J13 </w:t>
            </w:r>
            <w:r>
              <w:rPr>
                <w:rFonts w:hint="eastAsia"/>
                <w:sz w:val="20"/>
                <w:szCs w:val="20"/>
              </w:rPr>
              <w:t>理解戰爭、和平對人類生活的影響。</w:t>
            </w:r>
          </w:p>
          <w:p w14:paraId="503ED666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【生涯規劃教育】</w:t>
            </w:r>
          </w:p>
          <w:p w14:paraId="15B3F640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涯</w:t>
            </w:r>
            <w:proofErr w:type="gramEnd"/>
            <w:r>
              <w:rPr>
                <w:sz w:val="20"/>
                <w:szCs w:val="20"/>
              </w:rPr>
              <w:t xml:space="preserve">J3 </w:t>
            </w:r>
            <w:r>
              <w:rPr>
                <w:rFonts w:hint="eastAsia"/>
                <w:sz w:val="20"/>
                <w:szCs w:val="20"/>
              </w:rPr>
              <w:t>覺察自己的能力與興趣。</w:t>
            </w:r>
          </w:p>
          <w:p w14:paraId="33FABE02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涯</w:t>
            </w:r>
            <w:proofErr w:type="gramEnd"/>
            <w:r>
              <w:rPr>
                <w:sz w:val="20"/>
                <w:szCs w:val="20"/>
              </w:rPr>
              <w:t xml:space="preserve">J4 </w:t>
            </w:r>
            <w:r>
              <w:rPr>
                <w:rFonts w:hint="eastAsia"/>
                <w:sz w:val="20"/>
                <w:szCs w:val="20"/>
              </w:rPr>
              <w:t>了解自己的人格特質與價值觀。</w:t>
            </w:r>
          </w:p>
          <w:p w14:paraId="35581484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lastRenderedPageBreak/>
              <w:t>【閱讀素養教育】</w:t>
            </w:r>
          </w:p>
          <w:p w14:paraId="0F17D1DD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閱</w:t>
            </w:r>
            <w:r>
              <w:rPr>
                <w:sz w:val="20"/>
                <w:szCs w:val="20"/>
              </w:rPr>
              <w:t xml:space="preserve">J1 </w:t>
            </w:r>
            <w:r>
              <w:rPr>
                <w:rFonts w:hint="eastAsia"/>
                <w:sz w:val="20"/>
                <w:szCs w:val="20"/>
              </w:rPr>
              <w:t>發展多元文本的閱讀策略。</w:t>
            </w:r>
          </w:p>
          <w:p w14:paraId="1FDAD0D2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閱</w:t>
            </w:r>
            <w:r>
              <w:rPr>
                <w:sz w:val="20"/>
                <w:szCs w:val="20"/>
              </w:rPr>
              <w:t xml:space="preserve">J2 </w:t>
            </w:r>
            <w:r>
              <w:rPr>
                <w:rFonts w:hint="eastAsia"/>
                <w:sz w:val="20"/>
                <w:szCs w:val="20"/>
              </w:rPr>
              <w:t>發展跨文本的比對、分析、深究的能力，以判讀文本知識的正確性。</w:t>
            </w:r>
          </w:p>
          <w:p w14:paraId="2889D159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閱</w:t>
            </w:r>
            <w:r>
              <w:rPr>
                <w:sz w:val="20"/>
                <w:szCs w:val="20"/>
              </w:rPr>
              <w:t xml:space="preserve">J7 </w:t>
            </w:r>
            <w:r>
              <w:rPr>
                <w:rFonts w:hint="eastAsia"/>
                <w:sz w:val="20"/>
                <w:szCs w:val="20"/>
              </w:rPr>
              <w:t>小心求證資訊來源，判讀文本知識的正確性。</w:t>
            </w:r>
          </w:p>
          <w:p w14:paraId="4A30FAA1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閱</w:t>
            </w:r>
            <w:r>
              <w:rPr>
                <w:sz w:val="20"/>
                <w:szCs w:val="20"/>
              </w:rPr>
              <w:t xml:space="preserve">J9 </w:t>
            </w:r>
            <w:r>
              <w:rPr>
                <w:rFonts w:hint="eastAsia"/>
                <w:sz w:val="20"/>
                <w:szCs w:val="20"/>
              </w:rPr>
              <w:t>樂於參與閱讀相關的學習活動，並與他人交流。</w:t>
            </w:r>
          </w:p>
          <w:p w14:paraId="540BCE46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閱</w:t>
            </w:r>
            <w:r>
              <w:rPr>
                <w:sz w:val="20"/>
                <w:szCs w:val="20"/>
              </w:rPr>
              <w:t xml:space="preserve">J10 </w:t>
            </w:r>
            <w:r>
              <w:rPr>
                <w:rFonts w:hint="eastAsia"/>
                <w:sz w:val="20"/>
                <w:szCs w:val="20"/>
              </w:rPr>
              <w:t>主動尋求多元的詮釋，並試著表達自己的想法。</w:t>
            </w:r>
          </w:p>
        </w:tc>
      </w:tr>
      <w:tr w:rsidR="007B67A0" w14:paraId="56F389A4" w14:textId="77777777" w:rsidTr="00881793">
        <w:tc>
          <w:tcPr>
            <w:tcW w:w="396" w:type="dxa"/>
            <w:vAlign w:val="center"/>
          </w:tcPr>
          <w:p w14:paraId="52C4BFFC" w14:textId="77777777" w:rsidR="007B67A0" w:rsidRDefault="007B67A0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第十七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6105FE83" w14:textId="77777777" w:rsidR="007B67A0" w:rsidRPr="00457ECA" w:rsidRDefault="007B67A0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6/8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6/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lastRenderedPageBreak/>
              <w:t>12</w:t>
            </w:r>
          </w:p>
        </w:tc>
        <w:tc>
          <w:tcPr>
            <w:tcW w:w="425" w:type="dxa"/>
            <w:vAlign w:val="center"/>
          </w:tcPr>
          <w:p w14:paraId="3E01CADF" w14:textId="77777777" w:rsidR="007B67A0" w:rsidRDefault="007B67A0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5D09A56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第八課空城</w:t>
            </w:r>
            <w:r>
              <w:rPr>
                <w:rFonts w:hint="eastAsia"/>
                <w:sz w:val="20"/>
                <w:szCs w:val="20"/>
              </w:rPr>
              <w:lastRenderedPageBreak/>
              <w:t>計</w:t>
            </w:r>
          </w:p>
        </w:tc>
        <w:tc>
          <w:tcPr>
            <w:tcW w:w="1134" w:type="dxa"/>
          </w:tcPr>
          <w:p w14:paraId="0EBDC078" w14:textId="77777777" w:rsidR="007B67A0" w:rsidRDefault="007B67A0" w:rsidP="0016600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>A2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系統思考與解決問題</w:t>
            </w:r>
          </w:p>
          <w:p w14:paraId="208D6C4D" w14:textId="77777777" w:rsidR="007B67A0" w:rsidRDefault="007B67A0" w:rsidP="0016600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A3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規劃執行與創新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應變</w:t>
            </w:r>
          </w:p>
          <w:p w14:paraId="6C807BFE" w14:textId="77777777" w:rsidR="007B67A0" w:rsidRDefault="007B67A0" w:rsidP="0016600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B1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符號運用與溝通表達</w:t>
            </w:r>
          </w:p>
          <w:p w14:paraId="1821BE0E" w14:textId="77777777" w:rsidR="007B67A0" w:rsidRDefault="007B67A0" w:rsidP="0016600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B3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藝術涵養與美感素養</w:t>
            </w:r>
          </w:p>
          <w:p w14:paraId="6184DF73" w14:textId="77777777" w:rsidR="007B67A0" w:rsidRDefault="007B67A0" w:rsidP="0016600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C1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道德實踐與公民意識</w:t>
            </w:r>
          </w:p>
        </w:tc>
        <w:tc>
          <w:tcPr>
            <w:tcW w:w="1134" w:type="dxa"/>
          </w:tcPr>
          <w:p w14:paraId="417D19BE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國-J-A2 透過欣賞各類文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本，培養思辨的能力，並能反思內容主題，應用於日常生活中，有效處理問題。</w:t>
            </w:r>
          </w:p>
          <w:p w14:paraId="77515521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國-J-A3 運用國語文能力吸收新知，並訂定計畫、自主學習，發揮創新精神，增進個人的應變能力。</w:t>
            </w:r>
          </w:p>
          <w:p w14:paraId="063BBB4B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力，並能傾聽他人的需求、理解他人的觀點，達到良性的人我溝通與互動。</w:t>
            </w:r>
          </w:p>
          <w:p w14:paraId="3C8CD9BA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具備欣賞文學與相關藝術的能力，並培養創作的興趣，透過對文本的反思與分享，印證生活經驗，提升審美判斷力。</w:t>
            </w:r>
          </w:p>
          <w:p w14:paraId="0289983B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感、同理心，並能觀察生活環境，主動關懷社會，增進對公共議題的興趣。</w:t>
            </w:r>
          </w:p>
        </w:tc>
        <w:tc>
          <w:tcPr>
            <w:tcW w:w="1134" w:type="dxa"/>
          </w:tcPr>
          <w:p w14:paraId="73A1B2D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1-IV-2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依據不同情境，分辨聲意涵及表達技巧適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切回應。</w:t>
            </w:r>
          </w:p>
          <w:p w14:paraId="1D5811F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1-IV-3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分辨聆聽內容的邏輯性，找出解決問題的方法。</w:t>
            </w:r>
          </w:p>
          <w:p w14:paraId="56B72D4A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1-IV-2 </w:t>
            </w:r>
            <w:r>
              <w:rPr>
                <w:rFonts w:hint="eastAsia"/>
                <w:sz w:val="20"/>
                <w:szCs w:val="20"/>
              </w:rPr>
              <w:t>依據不同情境，分辨聲情意涵及表達技巧，適切回應。</w:t>
            </w:r>
          </w:p>
          <w:p w14:paraId="4C515EED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2-IV-2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有效把握聽聞內容的邏輯，做出提問或回饋。</w:t>
            </w:r>
          </w:p>
          <w:p w14:paraId="68B38B47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2-IV-3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依理解的內容，明確表達意見，進行有條理的論辯，並注重言談禮貌。</w:t>
            </w:r>
          </w:p>
          <w:p w14:paraId="4AF3132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2-IV-5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視不同情境，進行報告、評論、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演說及論辯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6A33DD9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5-IV-2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理解各類文本的句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子、段落與主要概念，指出寫作的目的與觀點。</w:t>
            </w:r>
          </w:p>
          <w:p w14:paraId="62C9032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5-IV-3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理解各類文本內容、形式和寫作特色。</w:t>
            </w:r>
          </w:p>
          <w:p w14:paraId="548B07CC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5-IV-5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大量閱讀多元文本，理解議題內涵及其與個人生活、社會結構的關聯性。</w:t>
            </w:r>
          </w:p>
        </w:tc>
        <w:tc>
          <w:tcPr>
            <w:tcW w:w="1134" w:type="dxa"/>
          </w:tcPr>
          <w:p w14:paraId="74B6F705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Ab-IV-6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常用文言文的詞義及語詞結構。</w:t>
            </w:r>
          </w:p>
          <w:p w14:paraId="2A2F79D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Ab-IV-7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常用文言文的字詞、虛字、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古今義變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7A6142A1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Ac-IV-2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敘事、有無、判斷、表態等句型。</w:t>
            </w:r>
          </w:p>
          <w:p w14:paraId="0046166D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Ac-IV-3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文句表達的邏輯與意義。</w:t>
            </w:r>
          </w:p>
          <w:p w14:paraId="1BD6F17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Ad-IV-1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篇章的主旨、結構、寓意與分析。</w:t>
            </w:r>
          </w:p>
          <w:p w14:paraId="1FFB5AD3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Ad-IV-4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非韻文：如古文、古典小說、語錄體、寓言等。</w:t>
            </w:r>
          </w:p>
          <w:p w14:paraId="08D80FAC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Bb-IV-2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對社會群體與家國民族情感的體會。</w:t>
            </w:r>
          </w:p>
          <w:p w14:paraId="63DDE3BE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Bd-IV-1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以事實、理論為論據，達到說服、建構、批判等目的。</w:t>
            </w:r>
          </w:p>
          <w:p w14:paraId="5276DAF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Bd-IV-2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論證方式如比較、比喻等。</w:t>
            </w:r>
          </w:p>
          <w:p w14:paraId="34BA577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Cb-IV-2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各類文本中所反映的個人與家庭、鄉里、國族及其他社群的關係。</w:t>
            </w:r>
          </w:p>
        </w:tc>
        <w:tc>
          <w:tcPr>
            <w:tcW w:w="992" w:type="dxa"/>
          </w:tcPr>
          <w:p w14:paraId="6BBA8376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對於羅貫中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、《三國演義》有基本的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認識，並了解其特色及其在文學史上之意義與成就。</w:t>
            </w:r>
          </w:p>
          <w:p w14:paraId="6D524325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能掌握小說中情節安排的脈絡及修辭技巧，並運用在寫作上，增進寫作能力。</w:t>
            </w:r>
          </w:p>
          <w:p w14:paraId="07E6D74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認識小說對比、懸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疑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的寫作手法，培養欣賞小說的興趣與能力。</w:t>
            </w:r>
          </w:p>
          <w:p w14:paraId="3DDCB95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了解孔明「空城計」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之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所以成功的緣由，涵養面對危機時能沉著應變的膽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識與智慧。</w:t>
            </w:r>
          </w:p>
          <w:p w14:paraId="57BF51EA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B65BE4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2BF02A86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請學生分享最欣賞、印象最深刻的三國時期歷史人物，並說明欣賞之原由。教師再解釋「空城計」的創作背景，並請學生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假設情境：若易地而處、身為孔明，該如何解決此一困境？替課文預作伏筆、引起學生學習興趣。</w:t>
            </w:r>
          </w:p>
          <w:p w14:paraId="379C115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 xml:space="preserve">　</w:t>
            </w:r>
          </w:p>
          <w:p w14:paraId="795265C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發展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活動</w:t>
            </w:r>
          </w:p>
          <w:p w14:paraId="6917C3C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介紹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羅貫中的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生平與寫作特色、創作歷程，並透過影音認識作者。</w:t>
            </w:r>
          </w:p>
          <w:p w14:paraId="4FBEC1EC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2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介紹《三國演義》的相關內容與地位、價值，並透過影音加深學生對《三國演義》的了解。</w:t>
            </w:r>
          </w:p>
          <w:p w14:paraId="642254A5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3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補充《三國演義》相關人物介紹及由此衍伸出的成語、諺語、歇後語等，加強學生的國學常識。</w:t>
            </w:r>
          </w:p>
          <w:p w14:paraId="14163CF3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4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培養學生面對危機時能處變不驚，擁有沉著應變的膽識與智慧。</w:t>
            </w:r>
          </w:p>
          <w:p w14:paraId="342CE52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5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課本「讀後檢測站」、「問題與討論」、「應用練習」等分析討論。</w:t>
            </w:r>
          </w:p>
          <w:p w14:paraId="39610AAD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5AE35714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5E907800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67587AC1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486A2763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議題融入與延伸學習：</w:t>
            </w:r>
          </w:p>
          <w:p w14:paraId="2B75E2A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【閱讀素養教育】</w:t>
            </w:r>
          </w:p>
          <w:p w14:paraId="6485B4E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文本對讀：〈空城計〉與〈</w:t>
            </w:r>
            <w:r>
              <w:rPr>
                <w:sz w:val="20"/>
                <w:szCs w:val="20"/>
              </w:rPr>
              <w:t>木馬屠城</w:t>
            </w:r>
            <w:r>
              <w:rPr>
                <w:rFonts w:hint="eastAsia"/>
                <w:sz w:val="20"/>
                <w:szCs w:val="20"/>
                <w:lang w:eastAsia="zh-HK"/>
              </w:rPr>
              <w:t>計〉比較</w:t>
            </w:r>
          </w:p>
          <w:p w14:paraId="787ADD2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請學生搜尋古代</w:t>
            </w:r>
            <w:r>
              <w:rPr>
                <w:sz w:val="20"/>
                <w:szCs w:val="20"/>
              </w:rPr>
              <w:t>希臘</w:t>
            </w:r>
            <w:r>
              <w:rPr>
                <w:rFonts w:hint="eastAsia"/>
                <w:sz w:val="20"/>
                <w:szCs w:val="20"/>
                <w:lang w:eastAsia="zh-HK"/>
              </w:rPr>
              <w:t>神話〈</w:t>
            </w:r>
            <w:r>
              <w:rPr>
                <w:sz w:val="20"/>
                <w:szCs w:val="20"/>
              </w:rPr>
              <w:t>木馬屠城記</w:t>
            </w:r>
            <w:r>
              <w:rPr>
                <w:rFonts w:hint="eastAsia"/>
                <w:sz w:val="20"/>
                <w:szCs w:val="20"/>
                <w:lang w:eastAsia="zh-HK"/>
              </w:rPr>
              <w:t>〉的故事，</w:t>
            </w:r>
            <w:r>
              <w:rPr>
                <w:sz w:val="20"/>
                <w:szCs w:val="20"/>
              </w:rPr>
              <w:t>讓學生比較〈空城計〉與</w:t>
            </w:r>
            <w:r>
              <w:rPr>
                <w:rFonts w:hint="eastAsia"/>
                <w:sz w:val="20"/>
                <w:szCs w:val="20"/>
                <w:lang w:eastAsia="zh-HK"/>
              </w:rPr>
              <w:t>〈</w:t>
            </w:r>
            <w:r>
              <w:rPr>
                <w:sz w:val="20"/>
                <w:szCs w:val="20"/>
              </w:rPr>
              <w:t>木馬屠城計</w:t>
            </w:r>
            <w:r>
              <w:rPr>
                <w:rFonts w:hint="eastAsia"/>
                <w:sz w:val="20"/>
                <w:szCs w:val="20"/>
                <w:lang w:eastAsia="zh-HK"/>
              </w:rPr>
              <w:t>〉</w:t>
            </w:r>
            <w:r>
              <w:rPr>
                <w:rFonts w:hint="eastAsia"/>
                <w:sz w:val="20"/>
                <w:szCs w:val="20"/>
                <w:lang w:eastAsia="zh-HK"/>
              </w:rPr>
              <w:lastRenderedPageBreak/>
              <w:t>故事</w:t>
            </w:r>
            <w:r>
              <w:rPr>
                <w:sz w:val="20"/>
                <w:szCs w:val="20"/>
              </w:rPr>
              <w:t>的差異，並做口頭分享</w:t>
            </w:r>
            <w:r>
              <w:rPr>
                <w:rFonts w:hint="eastAsia"/>
                <w:sz w:val="20"/>
                <w:szCs w:val="20"/>
                <w:lang w:eastAsia="zh-HK"/>
              </w:rPr>
              <w:t>，簡單的發表讀後心得報告</w:t>
            </w:r>
            <w:r>
              <w:rPr>
                <w:sz w:val="20"/>
                <w:szCs w:val="20"/>
              </w:rPr>
              <w:t>。</w:t>
            </w:r>
          </w:p>
        </w:tc>
        <w:tc>
          <w:tcPr>
            <w:tcW w:w="425" w:type="dxa"/>
          </w:tcPr>
          <w:p w14:paraId="1C8256EB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4F4D28B2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課文朗讀</w:t>
            </w:r>
          </w:p>
          <w:p w14:paraId="5E1F1EC3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課文動畫</w:t>
            </w:r>
          </w:p>
          <w:p w14:paraId="6AEC0078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作者影片</w:t>
            </w:r>
          </w:p>
          <w:p w14:paraId="7ADAEF6E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網站資源</w:t>
            </w:r>
          </w:p>
          <w:p w14:paraId="3C204845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閱讀饗宴</w:t>
            </w:r>
            <w:r>
              <w:rPr>
                <w:rFonts w:hint="eastAsia"/>
                <w:sz w:val="20"/>
                <w:szCs w:val="20"/>
              </w:rPr>
              <w:lastRenderedPageBreak/>
              <w:t>聆聽音檔</w:t>
            </w:r>
          </w:p>
          <w:p w14:paraId="3D815BE7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45" w:type="dxa"/>
          </w:tcPr>
          <w:p w14:paraId="26AF88C8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作業呈現</w:t>
            </w:r>
          </w:p>
          <w:p w14:paraId="371F2EA8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口語表達</w:t>
            </w:r>
          </w:p>
          <w:p w14:paraId="424DC03E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文章朗誦</w:t>
            </w:r>
          </w:p>
        </w:tc>
        <w:tc>
          <w:tcPr>
            <w:tcW w:w="1093" w:type="dxa"/>
          </w:tcPr>
          <w:p w14:paraId="3BD4E2DD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社會領域</w:t>
            </w:r>
          </w:p>
        </w:tc>
        <w:tc>
          <w:tcPr>
            <w:tcW w:w="1537" w:type="dxa"/>
          </w:tcPr>
          <w:p w14:paraId="7110180A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【品德教育】</w:t>
            </w:r>
          </w:p>
          <w:p w14:paraId="11773D15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</w:t>
            </w:r>
            <w:r>
              <w:rPr>
                <w:sz w:val="20"/>
                <w:szCs w:val="20"/>
              </w:rPr>
              <w:t xml:space="preserve">J8 </w:t>
            </w:r>
            <w:r>
              <w:rPr>
                <w:rFonts w:hint="eastAsia"/>
                <w:sz w:val="20"/>
                <w:szCs w:val="20"/>
              </w:rPr>
              <w:t>理性溝通與問題解決。</w:t>
            </w:r>
          </w:p>
          <w:p w14:paraId="266F1570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【生命教育】</w:t>
            </w:r>
          </w:p>
          <w:p w14:paraId="0E96361E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生</w:t>
            </w:r>
            <w:r>
              <w:rPr>
                <w:sz w:val="20"/>
                <w:szCs w:val="20"/>
              </w:rPr>
              <w:t>J3</w:t>
            </w:r>
            <w:r>
              <w:rPr>
                <w:sz w:val="20"/>
                <w:szCs w:val="20"/>
              </w:rPr>
              <w:t>反思生老</w:t>
            </w:r>
            <w:r>
              <w:rPr>
                <w:sz w:val="20"/>
                <w:szCs w:val="20"/>
              </w:rPr>
              <w:lastRenderedPageBreak/>
              <w:t>病死與人生無常的現象，探索人生的目的、價值與意義。</w:t>
            </w:r>
          </w:p>
          <w:p w14:paraId="33A6DADD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【人權教育】</w:t>
            </w:r>
          </w:p>
          <w:p w14:paraId="23273271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  <w:r>
              <w:rPr>
                <w:sz w:val="20"/>
                <w:szCs w:val="20"/>
              </w:rPr>
              <w:t xml:space="preserve">J13 </w:t>
            </w:r>
            <w:r>
              <w:rPr>
                <w:rFonts w:hint="eastAsia"/>
                <w:sz w:val="20"/>
                <w:szCs w:val="20"/>
              </w:rPr>
              <w:t>理解戰爭、和平對人類生活的影響。</w:t>
            </w:r>
          </w:p>
          <w:p w14:paraId="31C6F0F1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【生涯規劃教育】</w:t>
            </w:r>
          </w:p>
          <w:p w14:paraId="381629DD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涯</w:t>
            </w:r>
            <w:proofErr w:type="gramEnd"/>
            <w:r>
              <w:rPr>
                <w:sz w:val="20"/>
                <w:szCs w:val="20"/>
              </w:rPr>
              <w:t xml:space="preserve">J3 </w:t>
            </w:r>
            <w:r>
              <w:rPr>
                <w:rFonts w:hint="eastAsia"/>
                <w:sz w:val="20"/>
                <w:szCs w:val="20"/>
              </w:rPr>
              <w:t>覺察自己的能力與興趣。</w:t>
            </w:r>
          </w:p>
          <w:p w14:paraId="4550D4BB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涯</w:t>
            </w:r>
            <w:proofErr w:type="gramEnd"/>
            <w:r>
              <w:rPr>
                <w:sz w:val="20"/>
                <w:szCs w:val="20"/>
              </w:rPr>
              <w:t xml:space="preserve">J4 </w:t>
            </w:r>
            <w:r>
              <w:rPr>
                <w:rFonts w:hint="eastAsia"/>
                <w:sz w:val="20"/>
                <w:szCs w:val="20"/>
              </w:rPr>
              <w:t>了解自己的人格特質與價值觀。</w:t>
            </w:r>
          </w:p>
          <w:p w14:paraId="48FDF4C8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【閱讀素養教育】</w:t>
            </w:r>
          </w:p>
          <w:p w14:paraId="51A4773E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閱</w:t>
            </w:r>
            <w:r>
              <w:rPr>
                <w:sz w:val="20"/>
                <w:szCs w:val="20"/>
              </w:rPr>
              <w:t xml:space="preserve">J1 </w:t>
            </w:r>
            <w:r>
              <w:rPr>
                <w:rFonts w:hint="eastAsia"/>
                <w:sz w:val="20"/>
                <w:szCs w:val="20"/>
              </w:rPr>
              <w:t>發展多元文本的閱讀策略。</w:t>
            </w:r>
          </w:p>
          <w:p w14:paraId="2D7F7684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閱</w:t>
            </w:r>
            <w:r>
              <w:rPr>
                <w:sz w:val="20"/>
                <w:szCs w:val="20"/>
              </w:rPr>
              <w:t xml:space="preserve">J2 </w:t>
            </w:r>
            <w:r>
              <w:rPr>
                <w:rFonts w:hint="eastAsia"/>
                <w:sz w:val="20"/>
                <w:szCs w:val="20"/>
              </w:rPr>
              <w:t>發展跨文本的比對、分析、深究的能力，以判讀文本知識的正確性。</w:t>
            </w:r>
          </w:p>
          <w:p w14:paraId="0DF27C80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閱</w:t>
            </w:r>
            <w:r>
              <w:rPr>
                <w:sz w:val="20"/>
                <w:szCs w:val="20"/>
              </w:rPr>
              <w:t xml:space="preserve">J7 </w:t>
            </w:r>
            <w:r>
              <w:rPr>
                <w:rFonts w:hint="eastAsia"/>
                <w:sz w:val="20"/>
                <w:szCs w:val="20"/>
              </w:rPr>
              <w:t>小心求證資訊來源，判讀文本知識的正確性。</w:t>
            </w:r>
          </w:p>
          <w:p w14:paraId="2A9EE61C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閱</w:t>
            </w:r>
            <w:r>
              <w:rPr>
                <w:sz w:val="20"/>
                <w:szCs w:val="20"/>
              </w:rPr>
              <w:t xml:space="preserve">J9 </w:t>
            </w:r>
            <w:r>
              <w:rPr>
                <w:rFonts w:hint="eastAsia"/>
                <w:sz w:val="20"/>
                <w:szCs w:val="20"/>
              </w:rPr>
              <w:t>樂於參與閱讀相關的學習活動，並與他人交流。</w:t>
            </w:r>
          </w:p>
          <w:p w14:paraId="2CEE8F13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閱</w:t>
            </w:r>
            <w:r>
              <w:rPr>
                <w:sz w:val="20"/>
                <w:szCs w:val="20"/>
              </w:rPr>
              <w:t xml:space="preserve">J10 </w:t>
            </w:r>
            <w:r>
              <w:rPr>
                <w:rFonts w:hint="eastAsia"/>
                <w:sz w:val="20"/>
                <w:szCs w:val="20"/>
              </w:rPr>
              <w:t>主動尋求多元的詮釋，並試著表達自己的想法。</w:t>
            </w:r>
          </w:p>
        </w:tc>
      </w:tr>
      <w:tr w:rsidR="007B67A0" w14:paraId="1D96948C" w14:textId="77777777" w:rsidTr="00881793">
        <w:tc>
          <w:tcPr>
            <w:tcW w:w="396" w:type="dxa"/>
            <w:vAlign w:val="center"/>
          </w:tcPr>
          <w:p w14:paraId="57F44C31" w14:textId="77777777" w:rsidR="007B67A0" w:rsidRDefault="007B67A0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第十八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521BD80E" w14:textId="77777777" w:rsidR="007B67A0" w:rsidRPr="00457ECA" w:rsidRDefault="007B67A0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6/15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6/19</w:t>
            </w:r>
          </w:p>
        </w:tc>
        <w:tc>
          <w:tcPr>
            <w:tcW w:w="425" w:type="dxa"/>
            <w:vAlign w:val="center"/>
          </w:tcPr>
          <w:p w14:paraId="113C6C47" w14:textId="77777777" w:rsidR="007B67A0" w:rsidRDefault="007B67A0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56129571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第九課管好舌頭</w:t>
            </w:r>
          </w:p>
        </w:tc>
        <w:tc>
          <w:tcPr>
            <w:tcW w:w="1134" w:type="dxa"/>
          </w:tcPr>
          <w:p w14:paraId="21FBEBFD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  <w:r>
              <w:rPr>
                <w:rFonts w:hint="eastAsia"/>
                <w:sz w:val="20"/>
                <w:szCs w:val="20"/>
              </w:rPr>
              <w:t>系統思考與解決問題</w:t>
            </w:r>
          </w:p>
          <w:p w14:paraId="58991DE1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  <w:r>
              <w:rPr>
                <w:rFonts w:hint="eastAsia"/>
                <w:sz w:val="20"/>
                <w:szCs w:val="20"/>
              </w:rPr>
              <w:t>符號運用與溝通表達</w:t>
            </w:r>
          </w:p>
          <w:p w14:paraId="051C19D5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</w:t>
            </w:r>
            <w:r>
              <w:rPr>
                <w:rFonts w:hint="eastAsia"/>
                <w:sz w:val="20"/>
                <w:szCs w:val="20"/>
              </w:rPr>
              <w:t>人際關係與團隊合作</w:t>
            </w:r>
          </w:p>
        </w:tc>
        <w:tc>
          <w:tcPr>
            <w:tcW w:w="1134" w:type="dxa"/>
          </w:tcPr>
          <w:p w14:paraId="2217B2BC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14:paraId="02308C2D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文本的能力，並能傾聽他人的需求、理解他人的觀點，達到良性的人我溝通與互動。</w:t>
            </w:r>
          </w:p>
          <w:p w14:paraId="1B7E3E77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14:paraId="552F23D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2-IV-1 </w:t>
            </w:r>
            <w:r>
              <w:rPr>
                <w:rFonts w:hint="eastAsia"/>
                <w:sz w:val="20"/>
                <w:szCs w:val="20"/>
              </w:rPr>
              <w:t>掌握生活情境，適切表情達意，分享自身經驗。</w:t>
            </w:r>
          </w:p>
          <w:p w14:paraId="0C7EB9F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2-IV-5 </w:t>
            </w:r>
            <w:r>
              <w:rPr>
                <w:rFonts w:hint="eastAsia"/>
                <w:sz w:val="20"/>
                <w:szCs w:val="20"/>
              </w:rPr>
              <w:t>視不同情境，進行報告、評論、</w:t>
            </w:r>
            <w:proofErr w:type="gramStart"/>
            <w:r>
              <w:rPr>
                <w:rFonts w:hint="eastAsia"/>
                <w:sz w:val="20"/>
                <w:szCs w:val="20"/>
              </w:rPr>
              <w:t>演說及論辯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74B0D773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5-IV-1 </w:t>
            </w:r>
            <w:r>
              <w:rPr>
                <w:rFonts w:hint="eastAsia"/>
                <w:sz w:val="20"/>
                <w:szCs w:val="20"/>
              </w:rPr>
              <w:t>比較不同標點符號的表達效果，流暢朗讀各類文本並表現情情感的起伏變化。</w:t>
            </w:r>
          </w:p>
          <w:p w14:paraId="3F4642C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5-IV-2 </w:t>
            </w:r>
            <w:r>
              <w:rPr>
                <w:rFonts w:hint="eastAsia"/>
                <w:sz w:val="20"/>
                <w:szCs w:val="20"/>
              </w:rPr>
              <w:t>理解各類文本的句子、段落與主要概</w:t>
            </w:r>
            <w:r>
              <w:rPr>
                <w:rFonts w:hint="eastAsia"/>
                <w:sz w:val="20"/>
                <w:szCs w:val="20"/>
              </w:rPr>
              <w:lastRenderedPageBreak/>
              <w:t>念，指出寫作的目的與觀點。</w:t>
            </w:r>
          </w:p>
          <w:p w14:paraId="057B8FDA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5-IV-3 </w:t>
            </w:r>
            <w:r>
              <w:rPr>
                <w:rFonts w:hint="eastAsia"/>
                <w:sz w:val="20"/>
                <w:szCs w:val="20"/>
              </w:rPr>
              <w:t>理解各類文本內容、形式和寫作特色。</w:t>
            </w:r>
          </w:p>
        </w:tc>
        <w:tc>
          <w:tcPr>
            <w:tcW w:w="1134" w:type="dxa"/>
          </w:tcPr>
          <w:p w14:paraId="704A5856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Ab-IV-1 4,000</w:t>
            </w:r>
            <w:r>
              <w:rPr>
                <w:rFonts w:hint="eastAsia"/>
                <w:sz w:val="20"/>
                <w:szCs w:val="20"/>
              </w:rPr>
              <w:t>個常用字的字形、字音和字義。</w:t>
            </w:r>
          </w:p>
          <w:p w14:paraId="6F2BD9A5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Ac-IV-3 </w:t>
            </w:r>
            <w:r>
              <w:rPr>
                <w:rFonts w:hint="eastAsia"/>
                <w:sz w:val="20"/>
                <w:szCs w:val="20"/>
              </w:rPr>
              <w:t>文句表達的邏輯與意義。</w:t>
            </w:r>
          </w:p>
          <w:p w14:paraId="00497945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Ad-IV-1 </w:t>
            </w:r>
            <w:r>
              <w:rPr>
                <w:rFonts w:hint="eastAsia"/>
                <w:sz w:val="20"/>
                <w:szCs w:val="20"/>
              </w:rPr>
              <w:t>篇章的主旨、結構、寓意與分析。</w:t>
            </w:r>
          </w:p>
          <w:p w14:paraId="1DBDF5F4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Ad-IV-2 </w:t>
            </w:r>
            <w:r>
              <w:rPr>
                <w:rFonts w:hint="eastAsia"/>
                <w:sz w:val="20"/>
                <w:szCs w:val="20"/>
              </w:rPr>
              <w:t>新詩、現代散文、現代小說、劇本。</w:t>
            </w:r>
          </w:p>
          <w:p w14:paraId="1B9159BA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Bc-IV-2 </w:t>
            </w:r>
            <w:r>
              <w:rPr>
                <w:rFonts w:hint="eastAsia"/>
                <w:sz w:val="20"/>
                <w:szCs w:val="20"/>
              </w:rPr>
              <w:t>描述、列舉、因果、問題解決、比較、分類、定義等寫作手</w:t>
            </w:r>
            <w:r>
              <w:rPr>
                <w:rFonts w:hint="eastAsia"/>
                <w:sz w:val="20"/>
                <w:szCs w:val="20"/>
              </w:rPr>
              <w:lastRenderedPageBreak/>
              <w:t>法。</w:t>
            </w:r>
          </w:p>
        </w:tc>
        <w:tc>
          <w:tcPr>
            <w:tcW w:w="992" w:type="dxa"/>
          </w:tcPr>
          <w:p w14:paraId="322BEC65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了解慎言與說話技巧的重要性。</w:t>
            </w:r>
          </w:p>
          <w:p w14:paraId="5A189E87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能運用正反論述的方式，使說理更加周延。</w:t>
            </w:r>
          </w:p>
          <w:p w14:paraId="7D8697F3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時時提醒自己「存好心，說好話」。</w:t>
            </w:r>
          </w:p>
        </w:tc>
        <w:tc>
          <w:tcPr>
            <w:tcW w:w="2835" w:type="dxa"/>
          </w:tcPr>
          <w:p w14:paraId="2F804F99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687A600B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分享蘇秦、張儀、范雎、韓非子的故事。</w:t>
            </w:r>
          </w:p>
          <w:p w14:paraId="39C3806E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引導學生思考說話技巧的重要性。</w:t>
            </w:r>
          </w:p>
          <w:p w14:paraId="1C22CE2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7E4BB855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發展活動</w:t>
            </w:r>
          </w:p>
          <w:p w14:paraId="39EB92FC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課文前哨站：介紹蘇格拉底的說話藝術，引導學生說話前須審慎思考。</w:t>
            </w:r>
          </w:p>
          <w:p w14:paraId="1D729C00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題解討論：要慎思謹言，勿逞口舌之快，並發揮舌頭的正面功能，造福別人也造福自己。</w:t>
            </w:r>
          </w:p>
          <w:p w14:paraId="50D7664B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作者介紹：分享黃永武先生的生平及成就。</w:t>
            </w:r>
          </w:p>
          <w:p w14:paraId="727C313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文本探究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：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各段段意解說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217939B7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5.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寫作特色：正反論述，善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用言例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、事例強化論點，層次分明。</w:t>
            </w:r>
          </w:p>
          <w:p w14:paraId="42A7EB6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6.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讀後檢測站：理解本課內涵及寫作手法。</w:t>
            </w:r>
          </w:p>
          <w:p w14:paraId="3EFFE5E1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7.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應用練習</w:t>
            </w:r>
          </w:p>
          <w:p w14:paraId="7A22B96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(1)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說話的藝術：引導學生運用相關詞彙。</w:t>
            </w:r>
          </w:p>
          <w:p w14:paraId="2130C93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(2)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圖文閱讀：引導學生運用閱讀理解策略完成題目。</w:t>
            </w:r>
          </w:p>
          <w:p w14:paraId="67A4206A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>8.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習作練習：請學生完成習作，再進行討論。</w:t>
            </w:r>
          </w:p>
          <w:p w14:paraId="1E7C6FC1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26D81283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4A4AE56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總結本課的主旨及寫作手法。</w:t>
            </w:r>
          </w:p>
          <w:p w14:paraId="3650B5DB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對本課已經習得的知識加以評量，檢測其學習狀況，並針對同學該次評量不足的部分予以加強。</w:t>
            </w:r>
          </w:p>
          <w:p w14:paraId="515D66E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請學生回家思考，在生活之中要如何發揮舌頭正向的力量。</w:t>
            </w:r>
          </w:p>
          <w:p w14:paraId="0742802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1D3BC4F2" w14:textId="77777777" w:rsidR="007B67A0" w:rsidRDefault="007B67A0" w:rsidP="009A4816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議題融入與延伸學習：</w:t>
            </w:r>
          </w:p>
          <w:p w14:paraId="18FF2ACB" w14:textId="77777777" w:rsidR="007B67A0" w:rsidRDefault="007B67A0" w:rsidP="009A4816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【品德教育】</w:t>
            </w:r>
          </w:p>
          <w:p w14:paraId="10196E0A" w14:textId="77777777" w:rsidR="007B67A0" w:rsidRDefault="007B67A0" w:rsidP="009A4816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友善語言：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我的「友善語言清單」</w:t>
            </w:r>
          </w:p>
          <w:p w14:paraId="3A9F2344" w14:textId="77777777" w:rsidR="007B67A0" w:rsidRDefault="007B67A0" w:rsidP="009A4816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將學生進行分組，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請學生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列舉生活中正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負面的語言實例，共同製作「友善語言清單」，討論如何避免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在無意中造成對別人的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語言傷害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，例如：少用負面批評多用正面建議，像是避免說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「你寫的字歪七扭八真難看」，不如說：「你寫字時如果一筆一畫慢慢寫，就會好看了。」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0618B2EF" w14:textId="77777777" w:rsidR="007B67A0" w:rsidRDefault="007B67A0" w:rsidP="009A4816">
            <w:pPr>
              <w:spacing w:line="260" w:lineRule="exact"/>
              <w:jc w:val="both"/>
              <w:rPr>
                <w:rFonts w:ascii="Gungsuh" w:eastAsia="Gungsuh" w:cs="Gungsuh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953C62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043A7956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課本教材</w:t>
            </w:r>
          </w:p>
          <w:p w14:paraId="524D83E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作者影片</w:t>
            </w:r>
          </w:p>
          <w:p w14:paraId="02CAF0F8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3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相關書籍及網站</w:t>
            </w:r>
          </w:p>
          <w:p w14:paraId="3E8B13B7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4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教學影片資源</w:t>
            </w:r>
          </w:p>
          <w:p w14:paraId="7880211B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5.</w:t>
            </w:r>
            <w:r>
              <w:rPr>
                <w:rFonts w:hint="eastAsia"/>
                <w:sz w:val="20"/>
                <w:szCs w:val="20"/>
              </w:rPr>
              <w:t>閱讀饗宴聆聽音檔</w:t>
            </w:r>
          </w:p>
        </w:tc>
        <w:tc>
          <w:tcPr>
            <w:tcW w:w="1245" w:type="dxa"/>
          </w:tcPr>
          <w:p w14:paraId="6683008B" w14:textId="77777777" w:rsidR="007B67A0" w:rsidRDefault="007B67A0" w:rsidP="009A4816">
            <w:pPr>
              <w:spacing w:line="260" w:lineRule="exact"/>
              <w:ind w:left="172" w:hangingChars="86" w:hanging="1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課程討論</w:t>
            </w:r>
          </w:p>
          <w:p w14:paraId="4AB8B886" w14:textId="77777777" w:rsidR="007B67A0" w:rsidRDefault="007B67A0" w:rsidP="009A4816">
            <w:pPr>
              <w:spacing w:line="260" w:lineRule="exact"/>
              <w:ind w:left="172" w:hangingChars="86" w:hanging="1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應用練習、習作</w:t>
            </w:r>
          </w:p>
        </w:tc>
        <w:tc>
          <w:tcPr>
            <w:tcW w:w="1093" w:type="dxa"/>
          </w:tcPr>
          <w:p w14:paraId="2B8BD954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綜合活動領域</w:t>
            </w:r>
          </w:p>
        </w:tc>
        <w:tc>
          <w:tcPr>
            <w:tcW w:w="1537" w:type="dxa"/>
          </w:tcPr>
          <w:p w14:paraId="2F1D2D87" w14:textId="77777777" w:rsidR="007B67A0" w:rsidRDefault="007B67A0" w:rsidP="009A4816">
            <w:pPr>
              <w:spacing w:line="260" w:lineRule="exact"/>
              <w:rPr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0D686EDC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品</w:t>
            </w:r>
            <w:r>
              <w:rPr>
                <w:snapToGrid w:val="0"/>
                <w:kern w:val="0"/>
                <w:sz w:val="20"/>
                <w:szCs w:val="20"/>
              </w:rPr>
              <w:t xml:space="preserve">J1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溝通合作與和諧人際關係。</w:t>
            </w:r>
          </w:p>
          <w:p w14:paraId="7A71A717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品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 xml:space="preserve">J5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資訊與媒體的公共性與社會責任。</w:t>
            </w:r>
          </w:p>
          <w:p w14:paraId="75240DE5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snapToGrid w:val="0"/>
                <w:kern w:val="0"/>
                <w:sz w:val="20"/>
                <w:szCs w:val="20"/>
              </w:rPr>
              <w:t>品</w:t>
            </w:r>
            <w:r>
              <w:rPr>
                <w:snapToGrid w:val="0"/>
                <w:kern w:val="0"/>
                <w:sz w:val="20"/>
                <w:szCs w:val="20"/>
              </w:rPr>
              <w:t xml:space="preserve">J7 </w:t>
            </w:r>
            <w:r>
              <w:rPr>
                <w:snapToGrid w:val="0"/>
                <w:kern w:val="0"/>
                <w:sz w:val="20"/>
                <w:szCs w:val="20"/>
              </w:rPr>
              <w:t>同理分享與多元接納。</w:t>
            </w:r>
          </w:p>
          <w:p w14:paraId="033603CE" w14:textId="77777777" w:rsidR="007B67A0" w:rsidRDefault="007B67A0" w:rsidP="009A4816">
            <w:pPr>
              <w:spacing w:line="260" w:lineRule="exact"/>
              <w:rPr>
                <w:b/>
                <w:snapToGrid w:val="0"/>
                <w:kern w:val="0"/>
                <w:sz w:val="20"/>
                <w:szCs w:val="20"/>
              </w:rPr>
            </w:pPr>
            <w:r>
              <w:rPr>
                <w:b/>
                <w:snapToGrid w:val="0"/>
                <w:kern w:val="0"/>
                <w:sz w:val="20"/>
                <w:szCs w:val="20"/>
              </w:rPr>
              <w:t>【生命教育】</w:t>
            </w:r>
          </w:p>
          <w:p w14:paraId="4A3CA1D2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snapToGrid w:val="0"/>
                <w:kern w:val="0"/>
                <w:sz w:val="20"/>
                <w:szCs w:val="20"/>
              </w:rPr>
              <w:t>生</w:t>
            </w:r>
            <w:r>
              <w:rPr>
                <w:snapToGrid w:val="0"/>
                <w:kern w:val="0"/>
                <w:sz w:val="20"/>
                <w:szCs w:val="20"/>
              </w:rPr>
              <w:t>J3</w:t>
            </w:r>
            <w:r w:rsidR="00104DF9">
              <w:rPr>
                <w:rFonts w:hint="eastAsia"/>
                <w:snapToGrid w:val="0"/>
                <w:kern w:val="0"/>
                <w:sz w:val="20"/>
                <w:szCs w:val="20"/>
              </w:rPr>
              <w:t>反思生老病死與人生無常的現象，探索人生的目的、價值與意義。</w:t>
            </w:r>
          </w:p>
          <w:p w14:paraId="1318C0AC" w14:textId="77777777" w:rsidR="007B67A0" w:rsidRDefault="007B67A0" w:rsidP="009A4816">
            <w:pPr>
              <w:spacing w:line="260" w:lineRule="exact"/>
              <w:rPr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37A446A0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閱</w:t>
            </w:r>
            <w:r>
              <w:rPr>
                <w:snapToGrid w:val="0"/>
                <w:kern w:val="0"/>
                <w:sz w:val="20"/>
                <w:szCs w:val="20"/>
              </w:rPr>
              <w:t xml:space="preserve">J1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發展多元文本的閱讀策略。</w:t>
            </w:r>
          </w:p>
          <w:p w14:paraId="34362E2F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snapToGrid w:val="0"/>
                <w:kern w:val="0"/>
                <w:sz w:val="20"/>
                <w:szCs w:val="20"/>
              </w:rPr>
              <w:t>閱</w:t>
            </w:r>
            <w:r>
              <w:rPr>
                <w:snapToGrid w:val="0"/>
                <w:kern w:val="0"/>
                <w:sz w:val="20"/>
                <w:szCs w:val="20"/>
              </w:rPr>
              <w:t>J10</w:t>
            </w:r>
            <w:r>
              <w:rPr>
                <w:snapToGrid w:val="0"/>
                <w:kern w:val="0"/>
                <w:sz w:val="20"/>
                <w:szCs w:val="20"/>
              </w:rPr>
              <w:t>主動尋求多元的詮釋，並試著表達自己的想法。</w:t>
            </w:r>
          </w:p>
        </w:tc>
      </w:tr>
      <w:tr w:rsidR="007B67A0" w14:paraId="21200269" w14:textId="77777777" w:rsidTr="00881793">
        <w:tc>
          <w:tcPr>
            <w:tcW w:w="396" w:type="dxa"/>
            <w:vAlign w:val="center"/>
          </w:tcPr>
          <w:p w14:paraId="34CD7FAC" w14:textId="77777777" w:rsidR="007B67A0" w:rsidRDefault="007B67A0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第十九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4AA7C7E5" w14:textId="77777777" w:rsidR="007B67A0" w:rsidRPr="00457ECA" w:rsidRDefault="007B67A0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6/22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sz w:val="20"/>
              </w:rPr>
              <w:t>6/26</w:t>
            </w:r>
          </w:p>
        </w:tc>
        <w:tc>
          <w:tcPr>
            <w:tcW w:w="425" w:type="dxa"/>
            <w:vAlign w:val="center"/>
          </w:tcPr>
          <w:p w14:paraId="21AC70F0" w14:textId="77777777" w:rsidR="007B67A0" w:rsidRDefault="007B67A0">
            <w:pPr>
              <w:spacing w:line="260" w:lineRule="exac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6F756B5F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第九課管好舌頭</w:t>
            </w:r>
          </w:p>
        </w:tc>
        <w:tc>
          <w:tcPr>
            <w:tcW w:w="1134" w:type="dxa"/>
          </w:tcPr>
          <w:p w14:paraId="06A50098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  <w:r>
              <w:rPr>
                <w:rFonts w:hint="eastAsia"/>
                <w:sz w:val="20"/>
                <w:szCs w:val="20"/>
              </w:rPr>
              <w:t>系統思考與解決問題</w:t>
            </w:r>
          </w:p>
          <w:p w14:paraId="03147C0C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  <w:r>
              <w:rPr>
                <w:rFonts w:hint="eastAsia"/>
                <w:sz w:val="20"/>
                <w:szCs w:val="20"/>
              </w:rPr>
              <w:t>符號運用與溝通表達</w:t>
            </w:r>
          </w:p>
          <w:p w14:paraId="43E78E02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</w:t>
            </w:r>
            <w:r>
              <w:rPr>
                <w:rFonts w:hint="eastAsia"/>
                <w:sz w:val="20"/>
                <w:szCs w:val="20"/>
              </w:rPr>
              <w:t>人際關係與團隊</w:t>
            </w:r>
            <w:r>
              <w:rPr>
                <w:rFonts w:hint="eastAsia"/>
                <w:sz w:val="20"/>
                <w:szCs w:val="20"/>
              </w:rPr>
              <w:lastRenderedPageBreak/>
              <w:t>合作</w:t>
            </w:r>
          </w:p>
        </w:tc>
        <w:tc>
          <w:tcPr>
            <w:tcW w:w="1134" w:type="dxa"/>
          </w:tcPr>
          <w:p w14:paraId="253FBEAB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國-J-A2 透過欣賞各類文本，培養思辨的能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力，並能反思內容主題，應用於日常生活中，有效處理問題。</w:t>
            </w:r>
          </w:p>
          <w:p w14:paraId="19826BBB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14:paraId="3B6BB4F5" w14:textId="77777777" w:rsidR="007B67A0" w:rsidRDefault="007B67A0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合作學習，增進理解、溝通與包容的能力，在生活中建立友善的人際關係。</w:t>
            </w:r>
          </w:p>
        </w:tc>
        <w:tc>
          <w:tcPr>
            <w:tcW w:w="1134" w:type="dxa"/>
          </w:tcPr>
          <w:p w14:paraId="2E09F48B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2-IV-1 </w:t>
            </w:r>
            <w:r>
              <w:rPr>
                <w:rFonts w:hint="eastAsia"/>
                <w:sz w:val="20"/>
                <w:szCs w:val="20"/>
              </w:rPr>
              <w:t>掌握生活情境，適切表情達意，分享自身經驗。</w:t>
            </w:r>
          </w:p>
          <w:p w14:paraId="4EF754A8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2-IV-5 </w:t>
            </w:r>
            <w:r>
              <w:rPr>
                <w:rFonts w:hint="eastAsia"/>
                <w:sz w:val="20"/>
                <w:szCs w:val="20"/>
              </w:rPr>
              <w:t>視不同情</w:t>
            </w:r>
            <w:r>
              <w:rPr>
                <w:rFonts w:hint="eastAsia"/>
                <w:sz w:val="20"/>
                <w:szCs w:val="20"/>
              </w:rPr>
              <w:lastRenderedPageBreak/>
              <w:t>境，進行報告、評論、</w:t>
            </w:r>
            <w:proofErr w:type="gramStart"/>
            <w:r>
              <w:rPr>
                <w:rFonts w:hint="eastAsia"/>
                <w:sz w:val="20"/>
                <w:szCs w:val="20"/>
              </w:rPr>
              <w:t>演說及論辯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01779AE9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5-IV-1 </w:t>
            </w:r>
            <w:r>
              <w:rPr>
                <w:rFonts w:hint="eastAsia"/>
                <w:sz w:val="20"/>
                <w:szCs w:val="20"/>
              </w:rPr>
              <w:t>比較不同標點符號的表達效果，流暢朗讀各類文本並表現情情感的起伏變化。</w:t>
            </w:r>
          </w:p>
          <w:p w14:paraId="647E8302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5-IV-2 </w:t>
            </w:r>
            <w:r>
              <w:rPr>
                <w:rFonts w:hint="eastAsia"/>
                <w:sz w:val="20"/>
                <w:szCs w:val="20"/>
              </w:rPr>
              <w:t>理解各類文本的句子、段落與主要概念，指出寫作的目的與觀點。</w:t>
            </w:r>
          </w:p>
          <w:p w14:paraId="6474BD91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5-IV-3 </w:t>
            </w:r>
            <w:r>
              <w:rPr>
                <w:rFonts w:hint="eastAsia"/>
                <w:sz w:val="20"/>
                <w:szCs w:val="20"/>
              </w:rPr>
              <w:t>理解各類文本內容、形式和寫作特色。</w:t>
            </w:r>
          </w:p>
        </w:tc>
        <w:tc>
          <w:tcPr>
            <w:tcW w:w="1134" w:type="dxa"/>
          </w:tcPr>
          <w:p w14:paraId="6D9940C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Ab-IV-1 4,000</w:t>
            </w:r>
            <w:r>
              <w:rPr>
                <w:rFonts w:hint="eastAsia"/>
                <w:sz w:val="20"/>
                <w:szCs w:val="20"/>
              </w:rPr>
              <w:t>個常用字的字形、字音和字義。</w:t>
            </w:r>
          </w:p>
          <w:p w14:paraId="2B583CF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Ac-IV-3 </w:t>
            </w:r>
            <w:r>
              <w:rPr>
                <w:rFonts w:hint="eastAsia"/>
                <w:sz w:val="20"/>
                <w:szCs w:val="20"/>
              </w:rPr>
              <w:t>文句表達的邏輯與</w:t>
            </w:r>
            <w:r>
              <w:rPr>
                <w:rFonts w:hint="eastAsia"/>
                <w:sz w:val="20"/>
                <w:szCs w:val="20"/>
              </w:rPr>
              <w:lastRenderedPageBreak/>
              <w:t>意義。</w:t>
            </w:r>
          </w:p>
          <w:p w14:paraId="732680DA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Ad-IV-1 </w:t>
            </w:r>
            <w:r>
              <w:rPr>
                <w:rFonts w:hint="eastAsia"/>
                <w:sz w:val="20"/>
                <w:szCs w:val="20"/>
              </w:rPr>
              <w:t>篇章的主旨、結構、寓意與分析。</w:t>
            </w:r>
          </w:p>
          <w:p w14:paraId="272A17D8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Ad-IV-2 </w:t>
            </w:r>
            <w:r>
              <w:rPr>
                <w:rFonts w:hint="eastAsia"/>
                <w:sz w:val="20"/>
                <w:szCs w:val="20"/>
              </w:rPr>
              <w:t>新詩、現代散文、現代小說、劇本。</w:t>
            </w:r>
          </w:p>
          <w:p w14:paraId="14E17BA2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Bc-IV-2 </w:t>
            </w:r>
            <w:r>
              <w:rPr>
                <w:rFonts w:hint="eastAsia"/>
                <w:sz w:val="20"/>
                <w:szCs w:val="20"/>
              </w:rPr>
              <w:t>描述、列舉、因果、問題解決、比較、分類、定義等寫作手法。</w:t>
            </w:r>
          </w:p>
        </w:tc>
        <w:tc>
          <w:tcPr>
            <w:tcW w:w="992" w:type="dxa"/>
          </w:tcPr>
          <w:p w14:paraId="2950B83D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了解慎言與說話技巧的重要性。</w:t>
            </w:r>
          </w:p>
          <w:p w14:paraId="18B8D374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能運用正反論述的方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式，使說理更加周延。</w:t>
            </w:r>
          </w:p>
          <w:p w14:paraId="0594D413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時時提醒自己「存好心，說好話」。</w:t>
            </w:r>
          </w:p>
        </w:tc>
        <w:tc>
          <w:tcPr>
            <w:tcW w:w="2835" w:type="dxa"/>
          </w:tcPr>
          <w:p w14:paraId="39988298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2AD6C2B5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播放一段人際溝通的影片，請學生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思考片中說話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的影響力</w:t>
            </w:r>
            <w:r>
              <w:rPr>
                <w:rFonts w:eastAsia="MS Mincho"/>
                <w:bCs/>
                <w:snapToGrid w:val="0"/>
                <w:kern w:val="0"/>
                <w:sz w:val="20"/>
                <w:szCs w:val="20"/>
              </w:rPr>
              <w:t>‬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0BF86A2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請學生討論分享生活之中如何運用適切的言語與他人互動、溝通。</w:t>
            </w:r>
          </w:p>
          <w:p w14:paraId="540D302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18FE68FF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發展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活動</w:t>
            </w:r>
          </w:p>
          <w:p w14:paraId="730EC404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生活情境：請學生分組，依照所選取的生活情境，設計對話。</w:t>
            </w:r>
          </w:p>
          <w:p w14:paraId="1882D54D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分組應用對話表演生活情境。</w:t>
            </w:r>
          </w:p>
          <w:p w14:paraId="6E3DAA96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教師及學生給予回饋。</w:t>
            </w:r>
          </w:p>
          <w:p w14:paraId="4EC61E7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218CDE75" w14:textId="77777777" w:rsidR="007B67A0" w:rsidRDefault="007B67A0" w:rsidP="009A4816">
            <w:pPr>
              <w:spacing w:line="26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343EECB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總結本課學習重點，鼓勵學生用心體會慎言與說話技巧的重要性，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並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運用於生活。</w:t>
            </w:r>
          </w:p>
          <w:p w14:paraId="6D0B395C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對本課已經習得的知識加以評量，檢測其學習狀況，並針對同學該次評量不足的部分予以加強。</w:t>
            </w:r>
          </w:p>
          <w:p w14:paraId="62A47050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59758A7F" w14:textId="77777777" w:rsidR="007B67A0" w:rsidRDefault="007B67A0" w:rsidP="009A4816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議題融入與延伸學習：</w:t>
            </w:r>
          </w:p>
          <w:p w14:paraId="0D4F1763" w14:textId="77777777" w:rsidR="007B67A0" w:rsidRDefault="007B67A0" w:rsidP="009A4816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【生命教育】</w:t>
            </w:r>
          </w:p>
          <w:p w14:paraId="2E40DE00" w14:textId="77777777" w:rsidR="007B67A0" w:rsidRDefault="007B67A0" w:rsidP="009A4816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冰雪聰明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「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情緒冷卻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」流程圖</w:t>
            </w:r>
          </w:p>
          <w:p w14:paraId="09915FD9" w14:textId="77777777" w:rsidR="007B67A0" w:rsidRDefault="007B67A0" w:rsidP="009A4816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請學生回想當情緒激昂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無法控制，但所處環境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又必須要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冷靜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時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，該如何讓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自己的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情緒冷卻，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心情平靜下來。</w:t>
            </w:r>
          </w:p>
          <w:p w14:paraId="2916C400" w14:textId="77777777" w:rsidR="007B67A0" w:rsidRDefault="007B67A0" w:rsidP="009A4816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請學生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依平時的情緒表現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，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設計一張「情緒冷卻」流程圖提醒自己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，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也向他人分享如何在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激昂的情緒中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中冷靜下來，並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與他人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進行有效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、平靜的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溝通。</w:t>
            </w:r>
          </w:p>
          <w:p w14:paraId="696A085E" w14:textId="77777777" w:rsidR="007B67A0" w:rsidRDefault="007B67A0" w:rsidP="009A4816">
            <w:pPr>
              <w:spacing w:line="260" w:lineRule="exact"/>
              <w:jc w:val="both"/>
              <w:rPr>
                <w:rFonts w:ascii="Gungsuh" w:eastAsia="Gungsuh" w:cs="Gungsuh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CFEC38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7AA5F3A9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課本教材</w:t>
            </w:r>
          </w:p>
          <w:p w14:paraId="4B8199FF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作者影片</w:t>
            </w:r>
          </w:p>
          <w:p w14:paraId="45FDB25D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3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相關書籍及網站</w:t>
            </w:r>
          </w:p>
          <w:p w14:paraId="30B074C0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4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教學影片資源</w:t>
            </w:r>
          </w:p>
          <w:p w14:paraId="7C7BB0DB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5.</w:t>
            </w:r>
            <w:r>
              <w:rPr>
                <w:rFonts w:hint="eastAsia"/>
                <w:sz w:val="20"/>
                <w:szCs w:val="20"/>
              </w:rPr>
              <w:t>閱讀饗宴聆聽音檔</w:t>
            </w:r>
          </w:p>
        </w:tc>
        <w:tc>
          <w:tcPr>
            <w:tcW w:w="1245" w:type="dxa"/>
          </w:tcPr>
          <w:p w14:paraId="303CA9DC" w14:textId="77777777" w:rsidR="007B67A0" w:rsidRDefault="007B67A0" w:rsidP="009A4816">
            <w:pPr>
              <w:spacing w:line="260" w:lineRule="exact"/>
              <w:ind w:left="172" w:hangingChars="86" w:hanging="1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課程討論</w:t>
            </w:r>
          </w:p>
          <w:p w14:paraId="224D30C5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應用練習、習作</w:t>
            </w:r>
          </w:p>
          <w:p w14:paraId="0654B2D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生活情境對話</w:t>
            </w:r>
          </w:p>
        </w:tc>
        <w:tc>
          <w:tcPr>
            <w:tcW w:w="1093" w:type="dxa"/>
          </w:tcPr>
          <w:p w14:paraId="7A5E6BB9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綜合活動領域</w:t>
            </w:r>
          </w:p>
        </w:tc>
        <w:tc>
          <w:tcPr>
            <w:tcW w:w="1537" w:type="dxa"/>
          </w:tcPr>
          <w:p w14:paraId="13579531" w14:textId="77777777" w:rsidR="007B67A0" w:rsidRDefault="007B67A0" w:rsidP="009A4816">
            <w:pPr>
              <w:spacing w:line="260" w:lineRule="exact"/>
              <w:rPr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22032B61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品</w:t>
            </w:r>
            <w:r>
              <w:rPr>
                <w:snapToGrid w:val="0"/>
                <w:kern w:val="0"/>
                <w:sz w:val="20"/>
                <w:szCs w:val="20"/>
              </w:rPr>
              <w:t xml:space="preserve">J1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溝通合作與和諧人際關係。</w:t>
            </w:r>
          </w:p>
          <w:p w14:paraId="6EA3F304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品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 xml:space="preserve">J5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資訊與媒體的公共性與社會責任。</w:t>
            </w:r>
          </w:p>
          <w:p w14:paraId="22AEC4EF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snapToGrid w:val="0"/>
                <w:kern w:val="0"/>
                <w:sz w:val="20"/>
                <w:szCs w:val="20"/>
              </w:rPr>
              <w:t>品</w:t>
            </w:r>
            <w:r>
              <w:rPr>
                <w:snapToGrid w:val="0"/>
                <w:kern w:val="0"/>
                <w:sz w:val="20"/>
                <w:szCs w:val="20"/>
              </w:rPr>
              <w:t xml:space="preserve">J7 </w:t>
            </w:r>
            <w:r>
              <w:rPr>
                <w:snapToGrid w:val="0"/>
                <w:kern w:val="0"/>
                <w:sz w:val="20"/>
                <w:szCs w:val="20"/>
              </w:rPr>
              <w:t>同理分享</w:t>
            </w:r>
            <w:r>
              <w:rPr>
                <w:snapToGrid w:val="0"/>
                <w:kern w:val="0"/>
                <w:sz w:val="20"/>
                <w:szCs w:val="20"/>
              </w:rPr>
              <w:lastRenderedPageBreak/>
              <w:t>與多元接納。</w:t>
            </w:r>
          </w:p>
          <w:p w14:paraId="25C5CEA1" w14:textId="77777777" w:rsidR="007B67A0" w:rsidRDefault="007B67A0" w:rsidP="009A4816">
            <w:pPr>
              <w:spacing w:line="260" w:lineRule="exact"/>
              <w:rPr>
                <w:b/>
                <w:snapToGrid w:val="0"/>
                <w:kern w:val="0"/>
                <w:sz w:val="20"/>
                <w:szCs w:val="20"/>
              </w:rPr>
            </w:pPr>
            <w:r>
              <w:rPr>
                <w:b/>
                <w:snapToGrid w:val="0"/>
                <w:kern w:val="0"/>
                <w:sz w:val="20"/>
                <w:szCs w:val="20"/>
              </w:rPr>
              <w:t>【生命教育】</w:t>
            </w:r>
          </w:p>
          <w:p w14:paraId="3094CD1B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snapToGrid w:val="0"/>
                <w:kern w:val="0"/>
                <w:sz w:val="20"/>
                <w:szCs w:val="20"/>
              </w:rPr>
              <w:t>生</w:t>
            </w:r>
            <w:r>
              <w:rPr>
                <w:snapToGrid w:val="0"/>
                <w:kern w:val="0"/>
                <w:sz w:val="20"/>
                <w:szCs w:val="20"/>
              </w:rPr>
              <w:t>J3</w:t>
            </w:r>
            <w:r w:rsidR="00104DF9">
              <w:rPr>
                <w:rFonts w:hint="eastAsia"/>
                <w:snapToGrid w:val="0"/>
                <w:kern w:val="0"/>
                <w:sz w:val="20"/>
                <w:szCs w:val="20"/>
              </w:rPr>
              <w:t>反思生老病死與人生無常的現象，探索人生的目的、價值與意義。</w:t>
            </w:r>
          </w:p>
          <w:p w14:paraId="578D5DBF" w14:textId="77777777" w:rsidR="007B67A0" w:rsidRDefault="007B67A0" w:rsidP="009A4816">
            <w:pPr>
              <w:spacing w:line="260" w:lineRule="exact"/>
              <w:rPr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65525987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閱</w:t>
            </w:r>
            <w:r>
              <w:rPr>
                <w:snapToGrid w:val="0"/>
                <w:kern w:val="0"/>
                <w:sz w:val="20"/>
                <w:szCs w:val="20"/>
              </w:rPr>
              <w:t xml:space="preserve">J1 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發展多元文本的閱讀策略。</w:t>
            </w:r>
          </w:p>
          <w:p w14:paraId="23417486" w14:textId="77777777" w:rsidR="007B67A0" w:rsidRDefault="007B67A0" w:rsidP="009A4816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snapToGrid w:val="0"/>
                <w:kern w:val="0"/>
                <w:sz w:val="20"/>
                <w:szCs w:val="20"/>
              </w:rPr>
              <w:t>閱</w:t>
            </w:r>
            <w:r>
              <w:rPr>
                <w:snapToGrid w:val="0"/>
                <w:kern w:val="0"/>
                <w:sz w:val="20"/>
                <w:szCs w:val="20"/>
              </w:rPr>
              <w:t>J10</w:t>
            </w:r>
            <w:r>
              <w:rPr>
                <w:snapToGrid w:val="0"/>
                <w:kern w:val="0"/>
                <w:sz w:val="20"/>
                <w:szCs w:val="20"/>
              </w:rPr>
              <w:t>主動尋求多元的詮釋，並試著表達自己的想法。</w:t>
            </w:r>
          </w:p>
        </w:tc>
      </w:tr>
      <w:tr w:rsidR="007B67A0" w14:paraId="46C1FDB4" w14:textId="77777777" w:rsidTr="00881793">
        <w:tc>
          <w:tcPr>
            <w:tcW w:w="396" w:type="dxa"/>
            <w:vAlign w:val="center"/>
          </w:tcPr>
          <w:p w14:paraId="640945CB" w14:textId="77777777" w:rsidR="007B67A0" w:rsidRDefault="007B67A0" w:rsidP="005E36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第二十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52C759CE" w14:textId="77777777" w:rsidR="007B67A0" w:rsidRPr="00457ECA" w:rsidRDefault="007B67A0" w:rsidP="00EC5C36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6/29</w:t>
            </w:r>
            <w:r w:rsidRPr="00457ECA">
              <w:rPr>
                <w:rFonts w:asciiTheme="minorEastAsia" w:eastAsiaTheme="minorEastAsia" w:hAnsiTheme="minorEastAsia" w:hint="eastAsia"/>
                <w:kern w:val="0"/>
                <w:sz w:val="20"/>
              </w:rPr>
              <w:t>~</w:t>
            </w:r>
            <w:r w:rsidRPr="00457ECA">
              <w:rPr>
                <w:rFonts w:asciiTheme="minorEastAsia" w:eastAsiaTheme="minorEastAsia" w:hAnsiTheme="minorEastAsia"/>
                <w:kern w:val="0"/>
                <w:sz w:val="20"/>
              </w:rPr>
              <w:t>6/30</w:t>
            </w:r>
          </w:p>
        </w:tc>
        <w:tc>
          <w:tcPr>
            <w:tcW w:w="425" w:type="dxa"/>
            <w:vAlign w:val="center"/>
          </w:tcPr>
          <w:p w14:paraId="44CD249A" w14:textId="77777777" w:rsidR="007B67A0" w:rsidRDefault="007B67A0" w:rsidP="005E3658">
            <w:pPr>
              <w:spacing w:line="260" w:lineRule="exact"/>
              <w:ind w:leftChars="17" w:left="41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020FF3" w14:textId="77777777" w:rsidR="007B67A0" w:rsidRDefault="007B67A0" w:rsidP="00166002">
            <w:pPr>
              <w:spacing w:line="260" w:lineRule="exact"/>
              <w:ind w:leftChars="17" w:left="41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第十課</w:t>
            </w:r>
            <w:r>
              <w:rPr>
                <w:rFonts w:hint="eastAsia"/>
                <w:sz w:val="20"/>
                <w:szCs w:val="20"/>
              </w:rPr>
              <w:t>科幻</w:t>
            </w:r>
            <w:proofErr w:type="gramStart"/>
            <w:r>
              <w:rPr>
                <w:rFonts w:hint="eastAsia"/>
                <w:sz w:val="20"/>
                <w:szCs w:val="20"/>
              </w:rPr>
              <w:t>極</w:t>
            </w:r>
            <w:proofErr w:type="gramEnd"/>
            <w:r>
              <w:rPr>
                <w:rFonts w:hint="eastAsia"/>
                <w:sz w:val="20"/>
                <w:szCs w:val="20"/>
              </w:rPr>
              <w:t>短篇選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（第三次段考）</w:t>
            </w:r>
          </w:p>
        </w:tc>
        <w:tc>
          <w:tcPr>
            <w:tcW w:w="1134" w:type="dxa"/>
          </w:tcPr>
          <w:p w14:paraId="232A9540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  <w:r>
              <w:rPr>
                <w:rFonts w:hint="eastAsia"/>
                <w:sz w:val="20"/>
                <w:szCs w:val="20"/>
              </w:rPr>
              <w:t>道德實踐與公民意識</w:t>
            </w:r>
          </w:p>
          <w:p w14:paraId="33AC8607" w14:textId="77777777" w:rsidR="007B67A0" w:rsidRDefault="007B67A0" w:rsidP="00166002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</w:t>
            </w:r>
            <w:r>
              <w:rPr>
                <w:rFonts w:hint="eastAsia"/>
                <w:sz w:val="20"/>
                <w:szCs w:val="20"/>
              </w:rPr>
              <w:t>人際關係與團隊合作</w:t>
            </w:r>
          </w:p>
          <w:p w14:paraId="7C9E82D8" w14:textId="77777777" w:rsidR="007B67A0" w:rsidRDefault="007B67A0" w:rsidP="0016600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C3</w:t>
            </w:r>
            <w:r>
              <w:rPr>
                <w:rFonts w:hint="eastAsia"/>
                <w:sz w:val="20"/>
                <w:szCs w:val="20"/>
              </w:rPr>
              <w:t>多元文化與國際理解</w:t>
            </w:r>
          </w:p>
        </w:tc>
        <w:tc>
          <w:tcPr>
            <w:tcW w:w="1134" w:type="dxa"/>
          </w:tcPr>
          <w:p w14:paraId="680EA389" w14:textId="77777777" w:rsidR="007B67A0" w:rsidRDefault="007B67A0" w:rsidP="005E3658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  <w:p w14:paraId="14A49D68" w14:textId="77777777" w:rsidR="007B67A0" w:rsidRDefault="007B67A0" w:rsidP="005E3658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習，增進理解、溝通與包容的能力，在生活中建立友善的人際關係。</w:t>
            </w:r>
          </w:p>
          <w:p w14:paraId="0A376212" w14:textId="77777777" w:rsidR="007B67A0" w:rsidRDefault="007B67A0" w:rsidP="005E3658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 閱讀各類文本，探索不同文化的內涵，欣賞並尊重各國文化的差異性，了解與關懷多元文化的價值與意義。</w:t>
            </w:r>
          </w:p>
        </w:tc>
        <w:tc>
          <w:tcPr>
            <w:tcW w:w="1134" w:type="dxa"/>
          </w:tcPr>
          <w:p w14:paraId="09BA045D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1-IV-3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分辨聆聽內容的邏輯性，找出解決問題的方法。</w:t>
            </w:r>
          </w:p>
          <w:p w14:paraId="404623A0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2-IV-1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掌握生活情境，適切表情達意，分享自身經驗。</w:t>
            </w:r>
          </w:p>
          <w:p w14:paraId="5DD181AC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2-IV-2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有效把握聽聞內容的邏輯，做出提問或回饋。</w:t>
            </w:r>
          </w:p>
          <w:p w14:paraId="49688770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2-IV-3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依理解的內容，明確表達意見，進行有條理的論辯，並注重言談禮貌。</w:t>
            </w:r>
          </w:p>
          <w:p w14:paraId="4A20B95D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2-V-6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關懷生活環境的變化，同理他人處境，尊重不同社群文化，做出得體的應對。</w:t>
            </w:r>
          </w:p>
          <w:p w14:paraId="6474114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5-IV-3 </w:t>
            </w:r>
            <w:r>
              <w:rPr>
                <w:rFonts w:hint="eastAsia"/>
                <w:sz w:val="20"/>
                <w:szCs w:val="20"/>
              </w:rPr>
              <w:t>理解各類文本內容、形式和寫作特色。</w:t>
            </w:r>
          </w:p>
          <w:p w14:paraId="53C7D19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5-IV-5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大量閱讀多元文本，理解議題內涵及其與個人生活、社會結構的關聯性。</w:t>
            </w:r>
          </w:p>
          <w:p w14:paraId="33C09746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5-IV-6 </w:t>
            </w:r>
            <w:r>
              <w:rPr>
                <w:rFonts w:hint="eastAsia"/>
                <w:sz w:val="20"/>
                <w:szCs w:val="20"/>
              </w:rPr>
              <w:t>運用圖書館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室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、科技工具，蒐集資訊、組織材料，擴充閱讀視野。</w:t>
            </w:r>
          </w:p>
        </w:tc>
        <w:tc>
          <w:tcPr>
            <w:tcW w:w="1134" w:type="dxa"/>
          </w:tcPr>
          <w:p w14:paraId="7E783736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Ad-IV-1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篇章的主旨、結構、寓意與分析。</w:t>
            </w:r>
          </w:p>
          <w:p w14:paraId="64EB0A33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Ad-IV-2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新詩、現代散文、現代小說、劇本。</w:t>
            </w:r>
          </w:p>
          <w:p w14:paraId="27F342D6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Ba-IV-2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各種描寫的作用及呈現的效果。</w:t>
            </w:r>
          </w:p>
          <w:p w14:paraId="3A57CC55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Bb-IV-3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對物或自然以及生命的感悟。</w:t>
            </w:r>
          </w:p>
          <w:p w14:paraId="5546A26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Ca-IV-2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各類文本中表現科技文明演進、生存環境發展的文化內涵。</w:t>
            </w:r>
          </w:p>
          <w:p w14:paraId="11D06AB6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Cb-IV-1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各類文本中的親屬關係、道德倫理、儀式風俗、典章制度等文化內涵。</w:t>
            </w:r>
          </w:p>
          <w:p w14:paraId="039A8B2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Cb-IV-2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各類文本中所反映的個人與家庭、鄉里、國族及其他社群的關係。</w:t>
            </w:r>
          </w:p>
          <w:p w14:paraId="5ADA2CFD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Cc-IV-1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各類文本中的藝術、信仰、思想等文化內涵。</w:t>
            </w:r>
          </w:p>
        </w:tc>
        <w:tc>
          <w:tcPr>
            <w:tcW w:w="992" w:type="dxa"/>
          </w:tcPr>
          <w:p w14:paraId="7EFCD87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認識黃海與科幻文學之概論、極短篇小說之特色。</w:t>
            </w:r>
          </w:p>
          <w:p w14:paraId="45098FB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能透過故事表達對社會議題的見解，傳達出關注社會的情懷。</w:t>
            </w:r>
          </w:p>
          <w:p w14:paraId="1ADC5A8C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分享自己的生活經驗與感受，說明自己與科技之關聯，思考未來科技對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於人們生活的影響。</w:t>
            </w:r>
          </w:p>
          <w:p w14:paraId="128A5D44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對人類與人工智慧之間的互動有所省思，培養善用科技的能力。</w:t>
            </w:r>
          </w:p>
          <w:p w14:paraId="6128BA37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727CB8E1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35CD74F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0D10DB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5E4C7554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以播放影片的方式吸引學生注意，讓學生關注人工智慧及社會議題，引導學生進入作者世界。</w:t>
            </w:r>
          </w:p>
          <w:p w14:paraId="363DF434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01CE3CD2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發展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活動</w:t>
            </w:r>
          </w:p>
          <w:p w14:paraId="5FFFF42B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介紹黃海的生平與寫作特色、創作歷程，並透過影音認識作者。</w:t>
            </w:r>
          </w:p>
          <w:p w14:paraId="7946F215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說明科幻小說的概念。</w:t>
            </w:r>
          </w:p>
          <w:p w14:paraId="31C20604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介紹極短篇小說的特色。</w:t>
            </w:r>
          </w:p>
          <w:p w14:paraId="7B6DA0FD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連結自身經驗，請學生分享自己生活中依賴高科技解決問題的事例或經驗，檢視自己與科技之間的連結，思考未來科技的發展會對人類造成什麼影響。</w:t>
            </w:r>
          </w:p>
          <w:p w14:paraId="37C60C70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5.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閱讀文本內容後，請學生多關注社會議題，培養學生對當代社會的認同感。</w:t>
            </w:r>
          </w:p>
          <w:p w14:paraId="43D7E859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4CF978FF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19A3A03C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以加強。</w:t>
            </w:r>
          </w:p>
          <w:p w14:paraId="3546F038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7D7A66B0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‧</w:t>
            </w:r>
            <w:proofErr w:type="gramEnd"/>
            <w:r>
              <w:rPr>
                <w:rFonts w:hint="eastAsia"/>
                <w:sz w:val="20"/>
                <w:szCs w:val="20"/>
              </w:rPr>
              <w:t>議題融入與延伸學習：</w:t>
            </w:r>
          </w:p>
          <w:p w14:paraId="5BC25FAD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【生命教育】</w:t>
            </w:r>
          </w:p>
          <w:p w14:paraId="4ADD65DC" w14:textId="77777777" w:rsidR="007B67A0" w:rsidRDefault="007B67A0" w:rsidP="009A481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想像力起飛：繪製</w:t>
            </w:r>
            <w:r>
              <w:rPr>
                <w:sz w:val="20"/>
                <w:szCs w:val="20"/>
              </w:rPr>
              <w:t>未來世界</w:t>
            </w:r>
          </w:p>
          <w:p w14:paraId="2A9985FC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請學生選擇一篇</w:t>
            </w:r>
            <w:r>
              <w:rPr>
                <w:rFonts w:hint="eastAsia"/>
                <w:sz w:val="20"/>
                <w:szCs w:val="20"/>
                <w:lang w:eastAsia="zh-HK"/>
              </w:rPr>
              <w:t>自己喜愛的</w:t>
            </w:r>
            <w:r>
              <w:rPr>
                <w:sz w:val="20"/>
                <w:szCs w:val="20"/>
              </w:rPr>
              <w:t>科幻文本，以</w:t>
            </w:r>
            <w:r>
              <w:rPr>
                <w:rFonts w:hint="eastAsia"/>
                <w:sz w:val="20"/>
                <w:szCs w:val="20"/>
                <w:lang w:eastAsia="zh-HK"/>
              </w:rPr>
              <w:t>文中敘述的場景</w:t>
            </w:r>
            <w:r>
              <w:rPr>
                <w:sz w:val="20"/>
                <w:szCs w:val="20"/>
              </w:rPr>
              <w:t>為靈感，繪製文中可能的未來場景，並附上簡短的文字描述，或是引用文本優美字句。</w:t>
            </w:r>
            <w:r>
              <w:rPr>
                <w:rFonts w:hint="eastAsia"/>
                <w:sz w:val="20"/>
                <w:szCs w:val="20"/>
                <w:lang w:eastAsia="zh-HK"/>
              </w:rPr>
              <w:t>以課文〈替代死刑〉為例，可以畫出一片紅色大地上，一群人面無表情的鋤草、搬磚，而旁邊有一棟棟的高樓，空中有高科技的太空船在飛行</w:t>
            </w:r>
            <w:r>
              <w:rPr>
                <w:rFonts w:hint="eastAsia"/>
                <w:sz w:val="20"/>
                <w:szCs w:val="20"/>
              </w:rPr>
              <w:t>……</w:t>
            </w:r>
            <w:r>
              <w:rPr>
                <w:rFonts w:hint="eastAsia"/>
                <w:sz w:val="20"/>
                <w:szCs w:val="20"/>
                <w:lang w:eastAsia="zh-HK"/>
              </w:rPr>
              <w:t>。</w:t>
            </w:r>
          </w:p>
        </w:tc>
        <w:tc>
          <w:tcPr>
            <w:tcW w:w="425" w:type="dxa"/>
          </w:tcPr>
          <w:p w14:paraId="5EB5DEF3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0236F848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課文朗讀</w:t>
            </w:r>
          </w:p>
          <w:p w14:paraId="11DF9A21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課文動畫</w:t>
            </w:r>
          </w:p>
          <w:p w14:paraId="4A28B1C4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作者影片</w:t>
            </w:r>
          </w:p>
          <w:p w14:paraId="16388B84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網路影片</w:t>
            </w:r>
          </w:p>
          <w:p w14:paraId="124CFC3B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5.</w:t>
            </w:r>
            <w:r>
              <w:rPr>
                <w:rFonts w:hint="eastAsia"/>
                <w:sz w:val="20"/>
                <w:szCs w:val="20"/>
              </w:rPr>
              <w:t>閱讀饗宴聆聽音檔</w:t>
            </w:r>
          </w:p>
        </w:tc>
        <w:tc>
          <w:tcPr>
            <w:tcW w:w="1245" w:type="dxa"/>
          </w:tcPr>
          <w:p w14:paraId="2E751C88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課文朗讀</w:t>
            </w:r>
          </w:p>
          <w:p w14:paraId="5DD4509E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課文動畫</w:t>
            </w:r>
          </w:p>
          <w:p w14:paraId="3525949E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作者影片</w:t>
            </w:r>
          </w:p>
          <w:p w14:paraId="7DC3355B" w14:textId="77777777" w:rsidR="007B67A0" w:rsidRDefault="007B67A0" w:rsidP="009A481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網路影片</w:t>
            </w:r>
          </w:p>
        </w:tc>
        <w:tc>
          <w:tcPr>
            <w:tcW w:w="1093" w:type="dxa"/>
          </w:tcPr>
          <w:p w14:paraId="44E2DA98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作業呈現</w:t>
            </w:r>
          </w:p>
          <w:p w14:paraId="4DE8E0D8" w14:textId="77777777" w:rsidR="007B67A0" w:rsidRDefault="007B67A0" w:rsidP="009A4816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口語表達</w:t>
            </w:r>
          </w:p>
          <w:p w14:paraId="7A06A052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文章朗誦</w:t>
            </w:r>
          </w:p>
        </w:tc>
        <w:tc>
          <w:tcPr>
            <w:tcW w:w="1537" w:type="dxa"/>
          </w:tcPr>
          <w:p w14:paraId="6B417288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【生命教育】</w:t>
            </w:r>
          </w:p>
          <w:p w14:paraId="48D3B847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</w:t>
            </w:r>
            <w:r>
              <w:rPr>
                <w:sz w:val="20"/>
                <w:szCs w:val="20"/>
              </w:rPr>
              <w:t xml:space="preserve">J1 </w:t>
            </w:r>
            <w:r>
              <w:rPr>
                <w:rFonts w:hint="eastAsia"/>
                <w:sz w:val="20"/>
                <w:szCs w:val="20"/>
              </w:rPr>
              <w:t>思考生活、學校與社區的公共議題，培養與他人理性溝通的素養。</w:t>
            </w:r>
          </w:p>
          <w:p w14:paraId="7D5152C8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</w:t>
            </w:r>
            <w:r>
              <w:rPr>
                <w:sz w:val="20"/>
                <w:szCs w:val="20"/>
              </w:rPr>
              <w:t xml:space="preserve">J6 </w:t>
            </w:r>
            <w:r>
              <w:rPr>
                <w:rFonts w:hint="eastAsia"/>
                <w:sz w:val="20"/>
                <w:szCs w:val="20"/>
              </w:rPr>
              <w:t>察覺知性與感性的衝突，尋求知、情、意、</w:t>
            </w:r>
            <w:proofErr w:type="gramStart"/>
            <w:r>
              <w:rPr>
                <w:rFonts w:hint="eastAsia"/>
                <w:sz w:val="20"/>
                <w:szCs w:val="20"/>
              </w:rPr>
              <w:t>行統整</w:t>
            </w:r>
            <w:proofErr w:type="gramEnd"/>
            <w:r>
              <w:rPr>
                <w:rFonts w:hint="eastAsia"/>
                <w:sz w:val="20"/>
                <w:szCs w:val="20"/>
              </w:rPr>
              <w:t>之途徑。</w:t>
            </w:r>
          </w:p>
          <w:p w14:paraId="33E1BE70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【生涯規劃教育】</w:t>
            </w:r>
          </w:p>
          <w:p w14:paraId="7653AB39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涯</w:t>
            </w:r>
            <w:proofErr w:type="gramEnd"/>
            <w:r>
              <w:rPr>
                <w:sz w:val="20"/>
                <w:szCs w:val="20"/>
              </w:rPr>
              <w:t xml:space="preserve">J9 </w:t>
            </w:r>
            <w:r>
              <w:rPr>
                <w:rFonts w:hint="eastAsia"/>
                <w:sz w:val="20"/>
                <w:szCs w:val="20"/>
              </w:rPr>
              <w:t>社會變遷與工作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教育環境的關係。</w:t>
            </w:r>
          </w:p>
          <w:p w14:paraId="02DC9010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涯</w:t>
            </w:r>
            <w:proofErr w:type="gramEnd"/>
            <w:r>
              <w:rPr>
                <w:sz w:val="20"/>
                <w:szCs w:val="20"/>
              </w:rPr>
              <w:t xml:space="preserve">J14 </w:t>
            </w:r>
            <w:r>
              <w:rPr>
                <w:rFonts w:hint="eastAsia"/>
                <w:sz w:val="20"/>
                <w:szCs w:val="20"/>
              </w:rPr>
              <w:t>培養</w:t>
            </w:r>
            <w:proofErr w:type="gramStart"/>
            <w:r>
              <w:rPr>
                <w:rFonts w:hint="eastAsia"/>
                <w:sz w:val="20"/>
                <w:szCs w:val="20"/>
              </w:rPr>
              <w:t>並涵化</w:t>
            </w:r>
            <w:proofErr w:type="gramEnd"/>
            <w:r>
              <w:rPr>
                <w:rFonts w:hint="eastAsia"/>
                <w:sz w:val="20"/>
                <w:szCs w:val="20"/>
              </w:rPr>
              <w:t>道德倫理意義於日常生活。</w:t>
            </w:r>
          </w:p>
          <w:p w14:paraId="628F6E15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【閱讀素養教育】</w:t>
            </w:r>
          </w:p>
          <w:p w14:paraId="337F0548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閱</w:t>
            </w:r>
            <w:r>
              <w:rPr>
                <w:sz w:val="20"/>
                <w:szCs w:val="20"/>
              </w:rPr>
              <w:t xml:space="preserve">J9 </w:t>
            </w:r>
            <w:r>
              <w:rPr>
                <w:rFonts w:hint="eastAsia"/>
                <w:sz w:val="20"/>
                <w:szCs w:val="20"/>
              </w:rPr>
              <w:t>樂於參與閱讀相關的學習活動，並與他人交流。</w:t>
            </w:r>
          </w:p>
          <w:p w14:paraId="2AFA69FC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閱</w:t>
            </w:r>
            <w:r>
              <w:rPr>
                <w:sz w:val="20"/>
                <w:szCs w:val="20"/>
              </w:rPr>
              <w:t xml:space="preserve">J10 </w:t>
            </w:r>
            <w:r>
              <w:rPr>
                <w:rFonts w:hint="eastAsia"/>
                <w:sz w:val="20"/>
                <w:szCs w:val="20"/>
              </w:rPr>
              <w:t>主動尋求多元的詮釋，並試著表達自己的想法。</w:t>
            </w:r>
          </w:p>
          <w:p w14:paraId="63C09F51" w14:textId="77777777" w:rsidR="007B67A0" w:rsidRDefault="007B67A0" w:rsidP="009A4816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【國際教育】</w:t>
            </w:r>
          </w:p>
          <w:p w14:paraId="6FACDE29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國</w:t>
            </w:r>
            <w:r>
              <w:rPr>
                <w:sz w:val="20"/>
                <w:szCs w:val="20"/>
              </w:rPr>
              <w:t xml:space="preserve">J2 </w:t>
            </w:r>
            <w:r w:rsidRPr="00C215C8">
              <w:rPr>
                <w:rFonts w:hint="eastAsia"/>
                <w:sz w:val="20"/>
                <w:szCs w:val="20"/>
              </w:rPr>
              <w:t>發展國際視野的國家意識。</w:t>
            </w:r>
          </w:p>
          <w:p w14:paraId="55D3AEC6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國</w:t>
            </w:r>
            <w:r>
              <w:rPr>
                <w:sz w:val="20"/>
                <w:szCs w:val="20"/>
              </w:rPr>
              <w:t xml:space="preserve">J3 </w:t>
            </w:r>
            <w:r w:rsidRPr="00C215C8">
              <w:rPr>
                <w:rFonts w:hint="eastAsia"/>
                <w:sz w:val="20"/>
                <w:szCs w:val="20"/>
              </w:rPr>
              <w:t>展現認同我國國家價值的行動。</w:t>
            </w:r>
          </w:p>
          <w:p w14:paraId="34E4C0B7" w14:textId="77777777" w:rsidR="007B67A0" w:rsidRDefault="007B67A0" w:rsidP="009A481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國</w:t>
            </w:r>
            <w:r>
              <w:rPr>
                <w:sz w:val="20"/>
                <w:szCs w:val="20"/>
              </w:rPr>
              <w:t>J</w:t>
            </w:r>
            <w:r w:rsidRPr="00C215C8">
              <w:rPr>
                <w:rFonts w:hint="eastAsia"/>
                <w:sz w:val="20"/>
                <w:szCs w:val="20"/>
              </w:rPr>
              <w:t xml:space="preserve">4 </w:t>
            </w:r>
            <w:r w:rsidRPr="00C215C8">
              <w:rPr>
                <w:rFonts w:hint="eastAsia"/>
                <w:sz w:val="20"/>
                <w:szCs w:val="20"/>
              </w:rPr>
              <w:t>認識跨文化與全球競合的現象。</w:t>
            </w:r>
          </w:p>
        </w:tc>
      </w:tr>
    </w:tbl>
    <w:p w14:paraId="1B2EB856" w14:textId="77777777" w:rsidR="00B530F1" w:rsidRDefault="00B530F1"/>
    <w:sectPr w:rsidR="00B530F1">
      <w:pgSz w:w="16838" w:h="11906" w:orient="landscape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6C3D5" w14:textId="77777777" w:rsidR="00016E55" w:rsidRDefault="00016E55" w:rsidP="00EB3F08">
      <w:r>
        <w:separator/>
      </w:r>
    </w:p>
  </w:endnote>
  <w:endnote w:type="continuationSeparator" w:id="0">
    <w:p w14:paraId="53B8E407" w14:textId="77777777" w:rsidR="00016E55" w:rsidRDefault="00016E55" w:rsidP="00E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075A" w14:textId="77777777" w:rsidR="00016E55" w:rsidRDefault="00016E55" w:rsidP="00EB3F08">
      <w:r>
        <w:separator/>
      </w:r>
    </w:p>
  </w:footnote>
  <w:footnote w:type="continuationSeparator" w:id="0">
    <w:p w14:paraId="481827EB" w14:textId="77777777" w:rsidR="00016E55" w:rsidRDefault="00016E55" w:rsidP="00EB3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5345CF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5C469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58F3DD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37D2B4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2CE534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3EF133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646514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86671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8BE069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14F275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19377D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B676C3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7633DA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9FE25F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B1D27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D1124F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67D7024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5B91BC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05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E3F114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4"/>
  </w:num>
  <w:num w:numId="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</w:num>
  <w:num w:numId="4">
    <w:abstractNumId w:val="100"/>
  </w:num>
  <w:num w:numId="5">
    <w:abstractNumId w:val="45"/>
  </w:num>
  <w:num w:numId="6">
    <w:abstractNumId w:val="38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7"/>
  </w:num>
  <w:num w:numId="10">
    <w:abstractNumId w:val="78"/>
  </w:num>
  <w:num w:numId="11">
    <w:abstractNumId w:val="84"/>
  </w:num>
  <w:num w:numId="12">
    <w:abstractNumId w:val="6"/>
  </w:num>
  <w:num w:numId="13">
    <w:abstractNumId w:val="56"/>
  </w:num>
  <w:num w:numId="14">
    <w:abstractNumId w:val="66"/>
  </w:num>
  <w:num w:numId="15">
    <w:abstractNumId w:val="82"/>
  </w:num>
  <w:num w:numId="16">
    <w:abstractNumId w:val="36"/>
  </w:num>
  <w:num w:numId="17">
    <w:abstractNumId w:val="75"/>
  </w:num>
  <w:num w:numId="18">
    <w:abstractNumId w:val="9"/>
  </w:num>
  <w:num w:numId="19">
    <w:abstractNumId w:val="46"/>
  </w:num>
  <w:num w:numId="20">
    <w:abstractNumId w:val="92"/>
  </w:num>
  <w:num w:numId="21">
    <w:abstractNumId w:val="112"/>
  </w:num>
  <w:num w:numId="22">
    <w:abstractNumId w:val="55"/>
  </w:num>
  <w:num w:numId="23">
    <w:abstractNumId w:val="16"/>
  </w:num>
  <w:num w:numId="24">
    <w:abstractNumId w:val="90"/>
  </w:num>
  <w:num w:numId="25">
    <w:abstractNumId w:val="101"/>
  </w:num>
  <w:num w:numId="26">
    <w:abstractNumId w:val="49"/>
  </w:num>
  <w:num w:numId="27">
    <w:abstractNumId w:val="14"/>
  </w:num>
  <w:num w:numId="28">
    <w:abstractNumId w:val="58"/>
  </w:num>
  <w:num w:numId="29">
    <w:abstractNumId w:val="35"/>
  </w:num>
  <w:num w:numId="30">
    <w:abstractNumId w:val="52"/>
  </w:num>
  <w:num w:numId="31">
    <w:abstractNumId w:val="4"/>
  </w:num>
  <w:num w:numId="32">
    <w:abstractNumId w:val="0"/>
  </w:num>
  <w:num w:numId="33">
    <w:abstractNumId w:val="20"/>
  </w:num>
  <w:num w:numId="34">
    <w:abstractNumId w:val="77"/>
  </w:num>
  <w:num w:numId="35">
    <w:abstractNumId w:val="97"/>
  </w:num>
  <w:num w:numId="36">
    <w:abstractNumId w:val="40"/>
  </w:num>
  <w:num w:numId="37">
    <w:abstractNumId w:val="2"/>
  </w:num>
  <w:num w:numId="38">
    <w:abstractNumId w:val="87"/>
  </w:num>
  <w:num w:numId="39">
    <w:abstractNumId w:val="107"/>
  </w:num>
  <w:num w:numId="40">
    <w:abstractNumId w:val="91"/>
  </w:num>
  <w:num w:numId="41">
    <w:abstractNumId w:val="111"/>
  </w:num>
  <w:num w:numId="42">
    <w:abstractNumId w:val="44"/>
  </w:num>
  <w:num w:numId="43">
    <w:abstractNumId w:val="10"/>
  </w:num>
  <w:num w:numId="44">
    <w:abstractNumId w:val="94"/>
  </w:num>
  <w:num w:numId="45">
    <w:abstractNumId w:val="3"/>
  </w:num>
  <w:num w:numId="46">
    <w:abstractNumId w:val="68"/>
  </w:num>
  <w:num w:numId="47">
    <w:abstractNumId w:val="80"/>
  </w:num>
  <w:num w:numId="48">
    <w:abstractNumId w:val="42"/>
  </w:num>
  <w:num w:numId="49">
    <w:abstractNumId w:val="31"/>
  </w:num>
  <w:num w:numId="50">
    <w:abstractNumId w:val="51"/>
  </w:num>
  <w:num w:numId="51">
    <w:abstractNumId w:val="74"/>
  </w:num>
  <w:num w:numId="52">
    <w:abstractNumId w:val="22"/>
  </w:num>
  <w:num w:numId="53">
    <w:abstractNumId w:val="59"/>
  </w:num>
  <w:num w:numId="54">
    <w:abstractNumId w:val="37"/>
  </w:num>
  <w:num w:numId="55">
    <w:abstractNumId w:val="18"/>
  </w:num>
  <w:num w:numId="56">
    <w:abstractNumId w:val="54"/>
  </w:num>
  <w:num w:numId="57">
    <w:abstractNumId w:val="86"/>
  </w:num>
  <w:num w:numId="58">
    <w:abstractNumId w:val="102"/>
  </w:num>
  <w:num w:numId="59">
    <w:abstractNumId w:val="47"/>
  </w:num>
  <w:num w:numId="60">
    <w:abstractNumId w:val="34"/>
  </w:num>
  <w:num w:numId="61">
    <w:abstractNumId w:val="32"/>
  </w:num>
  <w:num w:numId="62">
    <w:abstractNumId w:val="96"/>
  </w:num>
  <w:num w:numId="63">
    <w:abstractNumId w:val="79"/>
  </w:num>
  <w:num w:numId="64">
    <w:abstractNumId w:val="64"/>
  </w:num>
  <w:num w:numId="65">
    <w:abstractNumId w:val="41"/>
  </w:num>
  <w:num w:numId="66">
    <w:abstractNumId w:val="70"/>
  </w:num>
  <w:num w:numId="67">
    <w:abstractNumId w:val="53"/>
  </w:num>
  <w:num w:numId="68">
    <w:abstractNumId w:val="8"/>
  </w:num>
  <w:num w:numId="69">
    <w:abstractNumId w:val="50"/>
  </w:num>
  <w:num w:numId="70">
    <w:abstractNumId w:val="61"/>
  </w:num>
  <w:num w:numId="71">
    <w:abstractNumId w:val="7"/>
  </w:num>
  <w:num w:numId="72">
    <w:abstractNumId w:val="106"/>
  </w:num>
  <w:num w:numId="73">
    <w:abstractNumId w:val="72"/>
  </w:num>
  <w:num w:numId="74">
    <w:abstractNumId w:val="95"/>
  </w:num>
  <w:num w:numId="75">
    <w:abstractNumId w:val="88"/>
  </w:num>
  <w:num w:numId="76">
    <w:abstractNumId w:val="73"/>
  </w:num>
  <w:num w:numId="77">
    <w:abstractNumId w:val="81"/>
  </w:num>
  <w:num w:numId="78">
    <w:abstractNumId w:val="26"/>
  </w:num>
  <w:num w:numId="79">
    <w:abstractNumId w:val="108"/>
  </w:num>
  <w:num w:numId="80">
    <w:abstractNumId w:val="48"/>
  </w:num>
  <w:num w:numId="81">
    <w:abstractNumId w:val="103"/>
  </w:num>
  <w:num w:numId="82">
    <w:abstractNumId w:val="110"/>
  </w:num>
  <w:num w:numId="83">
    <w:abstractNumId w:val="67"/>
  </w:num>
  <w:num w:numId="84">
    <w:abstractNumId w:val="19"/>
  </w:num>
  <w:num w:numId="85">
    <w:abstractNumId w:val="29"/>
  </w:num>
  <w:num w:numId="86">
    <w:abstractNumId w:val="99"/>
  </w:num>
  <w:num w:numId="87">
    <w:abstractNumId w:val="98"/>
  </w:num>
  <w:num w:numId="88">
    <w:abstractNumId w:val="25"/>
  </w:num>
  <w:num w:numId="89">
    <w:abstractNumId w:val="69"/>
  </w:num>
  <w:num w:numId="90">
    <w:abstractNumId w:val="11"/>
  </w:num>
  <w:num w:numId="91">
    <w:abstractNumId w:val="93"/>
  </w:num>
  <w:num w:numId="92">
    <w:abstractNumId w:val="13"/>
  </w:num>
  <w:num w:numId="93">
    <w:abstractNumId w:val="76"/>
  </w:num>
  <w:num w:numId="94">
    <w:abstractNumId w:val="39"/>
  </w:num>
  <w:num w:numId="95">
    <w:abstractNumId w:val="23"/>
  </w:num>
  <w:num w:numId="96">
    <w:abstractNumId w:val="21"/>
  </w:num>
  <w:num w:numId="97">
    <w:abstractNumId w:val="71"/>
  </w:num>
  <w:num w:numId="98">
    <w:abstractNumId w:val="105"/>
  </w:num>
  <w:num w:numId="99">
    <w:abstractNumId w:val="109"/>
  </w:num>
  <w:num w:numId="100">
    <w:abstractNumId w:val="5"/>
  </w:num>
  <w:num w:numId="101">
    <w:abstractNumId w:val="33"/>
  </w:num>
  <w:num w:numId="102">
    <w:abstractNumId w:val="15"/>
  </w:num>
  <w:num w:numId="103">
    <w:abstractNumId w:val="65"/>
  </w:num>
  <w:num w:numId="104">
    <w:abstractNumId w:val="12"/>
  </w:num>
  <w:num w:numId="105">
    <w:abstractNumId w:val="1"/>
  </w:num>
  <w:num w:numId="106">
    <w:abstractNumId w:val="24"/>
  </w:num>
  <w:num w:numId="107">
    <w:abstractNumId w:val="83"/>
  </w:num>
  <w:num w:numId="108">
    <w:abstractNumId w:val="62"/>
  </w:num>
  <w:num w:numId="109">
    <w:abstractNumId w:val="85"/>
  </w:num>
  <w:num w:numId="110">
    <w:abstractNumId w:val="28"/>
  </w:num>
  <w:num w:numId="111">
    <w:abstractNumId w:val="89"/>
  </w:num>
  <w:num w:numId="112">
    <w:abstractNumId w:val="63"/>
  </w:num>
  <w:num w:numId="113">
    <w:abstractNumId w:val="60"/>
  </w:num>
  <w:num w:numId="114">
    <w:abstractNumId w:val="30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FF5"/>
    <w:rsid w:val="00016E55"/>
    <w:rsid w:val="000306C9"/>
    <w:rsid w:val="00057C47"/>
    <w:rsid w:val="000868C5"/>
    <w:rsid w:val="00091168"/>
    <w:rsid w:val="000F6915"/>
    <w:rsid w:val="00104DF9"/>
    <w:rsid w:val="00114433"/>
    <w:rsid w:val="00167325"/>
    <w:rsid w:val="001D0282"/>
    <w:rsid w:val="001E4BB4"/>
    <w:rsid w:val="00257C16"/>
    <w:rsid w:val="00282019"/>
    <w:rsid w:val="002933F8"/>
    <w:rsid w:val="002E0CE4"/>
    <w:rsid w:val="002E70B5"/>
    <w:rsid w:val="00302DE1"/>
    <w:rsid w:val="0030539A"/>
    <w:rsid w:val="00332DC6"/>
    <w:rsid w:val="00334172"/>
    <w:rsid w:val="00416874"/>
    <w:rsid w:val="00457ECA"/>
    <w:rsid w:val="0046472B"/>
    <w:rsid w:val="00466F20"/>
    <w:rsid w:val="004921D5"/>
    <w:rsid w:val="004A7482"/>
    <w:rsid w:val="005410B8"/>
    <w:rsid w:val="00617D54"/>
    <w:rsid w:val="006A28F3"/>
    <w:rsid w:val="006F2FF5"/>
    <w:rsid w:val="007322BA"/>
    <w:rsid w:val="00744422"/>
    <w:rsid w:val="007914FD"/>
    <w:rsid w:val="00795142"/>
    <w:rsid w:val="007B67A0"/>
    <w:rsid w:val="008008AD"/>
    <w:rsid w:val="00801108"/>
    <w:rsid w:val="00802EC9"/>
    <w:rsid w:val="008646CE"/>
    <w:rsid w:val="00873616"/>
    <w:rsid w:val="00886AB5"/>
    <w:rsid w:val="008F2813"/>
    <w:rsid w:val="00920F78"/>
    <w:rsid w:val="00925AD7"/>
    <w:rsid w:val="00935B04"/>
    <w:rsid w:val="00946B34"/>
    <w:rsid w:val="009604F8"/>
    <w:rsid w:val="00983299"/>
    <w:rsid w:val="009C4FE0"/>
    <w:rsid w:val="00A412E6"/>
    <w:rsid w:val="00A420EF"/>
    <w:rsid w:val="00A703D6"/>
    <w:rsid w:val="00A72123"/>
    <w:rsid w:val="00AF44F5"/>
    <w:rsid w:val="00B34360"/>
    <w:rsid w:val="00B530F1"/>
    <w:rsid w:val="00B622A9"/>
    <w:rsid w:val="00BC6E02"/>
    <w:rsid w:val="00BE457D"/>
    <w:rsid w:val="00BF308E"/>
    <w:rsid w:val="00C075A7"/>
    <w:rsid w:val="00C12C78"/>
    <w:rsid w:val="00C379F5"/>
    <w:rsid w:val="00C666FD"/>
    <w:rsid w:val="00CD7FD9"/>
    <w:rsid w:val="00D917C0"/>
    <w:rsid w:val="00DC33EC"/>
    <w:rsid w:val="00DC59F1"/>
    <w:rsid w:val="00DC5C7C"/>
    <w:rsid w:val="00DD2424"/>
    <w:rsid w:val="00DE3075"/>
    <w:rsid w:val="00DE4327"/>
    <w:rsid w:val="00E0341C"/>
    <w:rsid w:val="00E55F0F"/>
    <w:rsid w:val="00E63913"/>
    <w:rsid w:val="00EB2F97"/>
    <w:rsid w:val="00EB3F08"/>
    <w:rsid w:val="00EC5108"/>
    <w:rsid w:val="00F01478"/>
    <w:rsid w:val="00F313BE"/>
    <w:rsid w:val="00FA5530"/>
    <w:rsid w:val="00FE24ED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41BA32"/>
  <w15:docId w15:val="{362DD8C8-5CE5-48D0-ACD1-1DAB0BC7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pPr>
      <w:numPr>
        <w:numId w:val="1"/>
      </w:numPr>
    </w:pPr>
  </w:style>
  <w:style w:type="paragraph" w:styleId="a3">
    <w:name w:val="header"/>
    <w:basedOn w:val="a"/>
    <w:link w:val="a4"/>
    <w:rsid w:val="00EB3F0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B3F08"/>
    <w:rPr>
      <w:kern w:val="2"/>
    </w:rPr>
  </w:style>
  <w:style w:type="paragraph" w:styleId="a5">
    <w:name w:val="footer"/>
    <w:basedOn w:val="a"/>
    <w:link w:val="a6"/>
    <w:rsid w:val="00EB3F0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B3F0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35</Pages>
  <Words>4104</Words>
  <Characters>23395</Characters>
  <Application>Microsoft Office Word</Application>
  <DocSecurity>0</DocSecurity>
  <Lines>194</Lines>
  <Paragraphs>54</Paragraphs>
  <ScaleCrop>false</ScaleCrop>
  <Company>My Company</Company>
  <LinksUpToDate>false</LinksUpToDate>
  <CharactersWithSpaces>27445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 94 學年度 上 學期      區       國民中學  Q  年級    R    領域教學計畫表 設計者：</dc:title>
  <dc:creator>翰林出版事業股份有限公司</dc:creator>
  <cp:lastModifiedBy>瑀妡 曾</cp:lastModifiedBy>
  <cp:revision>31</cp:revision>
  <cp:lastPrinted>1900-12-31T16:00:00Z</cp:lastPrinted>
  <dcterms:created xsi:type="dcterms:W3CDTF">2019-10-23T03:23:00Z</dcterms:created>
  <dcterms:modified xsi:type="dcterms:W3CDTF">2025-06-13T06:53:00Z</dcterms:modified>
</cp:coreProperties>
</file>