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26" w:rsidRPr="00A4322F" w:rsidRDefault="00297526" w:rsidP="00297526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bookmarkStart w:id="0" w:name="_GoBack"/>
      <w:bookmarkEnd w:id="0"/>
      <w:r w:rsidRPr="00A4322F">
        <w:rPr>
          <w:rFonts w:ascii="標楷體" w:eastAsia="標楷體" w:hAnsi="標楷體"/>
          <w:sz w:val="28"/>
          <w:szCs w:val="28"/>
        </w:rPr>
        <w:t>苗栗縣</w:t>
      </w:r>
      <w:r w:rsidR="00D50D57">
        <w:rPr>
          <w:rFonts w:ascii="標楷體" w:eastAsia="標楷體" w:hAnsi="標楷體" w:hint="eastAsia"/>
          <w:sz w:val="28"/>
          <w:szCs w:val="28"/>
        </w:rPr>
        <w:t xml:space="preserve"> </w:t>
      </w:r>
      <w:r w:rsidR="00D50D57" w:rsidRPr="00D50D57">
        <w:rPr>
          <w:rFonts w:ascii="標楷體" w:eastAsia="標楷體" w:hAnsi="標楷體" w:hint="eastAsia"/>
          <w:sz w:val="28"/>
          <w:szCs w:val="28"/>
        </w:rPr>
        <w:t>通霄</w:t>
      </w:r>
      <w:r w:rsidRPr="00D50D57">
        <w:rPr>
          <w:rFonts w:ascii="標楷體" w:eastAsia="標楷體" w:hAnsi="標楷體"/>
          <w:sz w:val="28"/>
          <w:szCs w:val="28"/>
        </w:rPr>
        <w:t>國民中學</w:t>
      </w:r>
      <w:r w:rsidR="00D50D57">
        <w:rPr>
          <w:rFonts w:ascii="標楷體" w:eastAsia="標楷體" w:hAnsi="標楷體" w:hint="eastAsia"/>
          <w:sz w:val="28"/>
          <w:szCs w:val="28"/>
        </w:rPr>
        <w:t xml:space="preserve"> </w:t>
      </w:r>
      <w:r w:rsidR="001A1B07" w:rsidRPr="00D50D57">
        <w:rPr>
          <w:rFonts w:ascii="標楷體" w:eastAsia="標楷體" w:hAnsi="標楷體"/>
          <w:sz w:val="28"/>
          <w:szCs w:val="28"/>
        </w:rPr>
        <w:t>11</w:t>
      </w:r>
      <w:r w:rsidR="00443416" w:rsidRPr="00D50D57">
        <w:rPr>
          <w:rFonts w:ascii="標楷體" w:eastAsia="標楷體" w:hAnsi="標楷體"/>
          <w:sz w:val="28"/>
          <w:szCs w:val="28"/>
        </w:rPr>
        <w:t>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="00B3381C">
        <w:rPr>
          <w:rFonts w:ascii="標楷體" w:eastAsia="標楷體" w:hAnsi="標楷體"/>
          <w:sz w:val="28"/>
          <w:szCs w:val="28"/>
          <w:u w:val="single"/>
        </w:rPr>
        <w:t>八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="002F0D62">
        <w:rPr>
          <w:rFonts w:ascii="標楷體" w:eastAsia="標楷體" w:hAnsi="標楷體"/>
          <w:sz w:val="28"/>
          <w:szCs w:val="28"/>
          <w:u w:val="single"/>
        </w:rPr>
        <w:t>社會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6D3F79">
        <w:rPr>
          <w:rFonts w:ascii="標楷體" w:eastAsia="標楷體" w:hAnsi="標楷體"/>
          <w:sz w:val="28"/>
          <w:szCs w:val="28"/>
        </w:rPr>
        <w:t>3</w:t>
      </w:r>
      <w:r w:rsidRPr="00A4322F">
        <w:rPr>
          <w:rFonts w:ascii="標楷體" w:eastAsia="標楷體" w:hAnsi="標楷體"/>
          <w:sz w:val="28"/>
          <w:szCs w:val="28"/>
        </w:rPr>
        <w:t>）節，本學期共﹙</w:t>
      </w:r>
      <w:r w:rsidR="006D3F79">
        <w:rPr>
          <w:rFonts w:ascii="標楷體" w:eastAsia="標楷體" w:hAnsi="標楷體"/>
          <w:sz w:val="28"/>
          <w:szCs w:val="28"/>
        </w:rPr>
        <w:t>6</w:t>
      </w:r>
      <w:r w:rsidR="009F7A71">
        <w:rPr>
          <w:rFonts w:ascii="標楷體" w:eastAsia="標楷體" w:hAnsi="標楷體"/>
          <w:sz w:val="28"/>
          <w:szCs w:val="28"/>
        </w:rPr>
        <w:t>0</w:t>
      </w:r>
      <w:r w:rsidRPr="00A4322F">
        <w:rPr>
          <w:rFonts w:ascii="標楷體" w:eastAsia="標楷體" w:hAnsi="標楷體"/>
          <w:sz w:val="28"/>
          <w:szCs w:val="28"/>
        </w:rPr>
        <w:t>﹚節。</w:t>
      </w:r>
    </w:p>
    <w:p w:rsidR="00B3381C" w:rsidRPr="00B3381C" w:rsidRDefault="00297526" w:rsidP="00B3381C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2B0798">
        <w:rPr>
          <w:rFonts w:ascii="標楷體" w:eastAsia="標楷體" w:hAnsi="標楷體"/>
          <w:sz w:val="28"/>
          <w:szCs w:val="28"/>
        </w:rPr>
        <w:t>本學期學習目標：</w:t>
      </w:r>
      <w:r w:rsidR="00B3381C" w:rsidRPr="00B3381C">
        <w:rPr>
          <w:rFonts w:ascii="標楷體" w:eastAsia="標楷體" w:hAnsi="標楷體" w:hint="eastAsia"/>
          <w:sz w:val="28"/>
          <w:szCs w:val="28"/>
        </w:rPr>
        <w:t>地理、歷史、公民教學基本理念，旨在培養學生正確的地理、歷史、公民知識和思考判斷的能力，內容包括：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B3381C">
        <w:rPr>
          <w:rFonts w:ascii="標楷體" w:eastAsia="標楷體" w:hAnsi="標楷體"/>
          <w:sz w:val="28"/>
          <w:szCs w:val="28"/>
        </w:rPr>
        <w:t>使學生具備良好的思考、組織、表達、溝通、判斷價值等基本能力。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 w:rsidRPr="00B3381C">
        <w:rPr>
          <w:rFonts w:ascii="標楷體" w:eastAsia="標楷體" w:hAnsi="標楷體"/>
          <w:sz w:val="28"/>
          <w:szCs w:val="28"/>
        </w:rPr>
        <w:t>使學生對世界地理、中國歷史及社會生活的組織及制度，能有深入淺出的認識。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Pr="00B3381C">
        <w:rPr>
          <w:rFonts w:ascii="標楷體" w:eastAsia="標楷體" w:hAnsi="標楷體"/>
          <w:sz w:val="28"/>
          <w:szCs w:val="28"/>
        </w:rPr>
        <w:t>培養學生應用地理、歷史、公民知識，從事思考、理解、協調、討論，吸收生活經驗，擴大人生視野。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 w:hint="eastAsia"/>
          <w:sz w:val="28"/>
          <w:szCs w:val="28"/>
        </w:rPr>
        <w:t>本冊教學內容包含三個單元主題：地理教室、歷史教室和公民教室，讓學生在有趣而活潑的教材引導下，提升讀書及自學能力，奠定良好學習基礎。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 w:hint="eastAsia"/>
          <w:sz w:val="28"/>
          <w:szCs w:val="28"/>
        </w:rPr>
        <w:t>（一）地理教室：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1.認識東南亞、南亞的自然環境與多元文化，了解東南亞、南亞的經濟發展與區域結盟。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2.認識西亞與北非的自然資源以及伊斯蘭文化特色，了解西亞與北非成為國際衝突焦點的背景。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3.認識漠南非洲的自然環境、經濟產業與環境議題。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 w:hint="eastAsia"/>
          <w:sz w:val="28"/>
          <w:szCs w:val="28"/>
        </w:rPr>
        <w:t>（二）歷史教室：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lastRenderedPageBreak/>
        <w:t>1.學習清末民初歷史，了解中國近代史發展。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2.了解近代中國歷史人物的事蹟和歷史事件的演變。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 w:hint="eastAsia"/>
          <w:sz w:val="28"/>
          <w:szCs w:val="28"/>
        </w:rPr>
        <w:t>（三）公民教室：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1.學習法律基本常識，使人人具備法學能力及涵養。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2.認識民法的基本內容，提升處理民事糾紛的能力。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3.認識刑法的基本內容，降低社會暴力事件發生。</w:t>
      </w:r>
    </w:p>
    <w:p w:rsidR="00B3381C" w:rsidRP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4.了解行政法規與日常生活的關係，並知曉如何尋求行政救濟。</w:t>
      </w:r>
    </w:p>
    <w:p w:rsidR="00B3381C" w:rsidRDefault="00B3381C" w:rsidP="00B3381C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B3381C">
        <w:rPr>
          <w:rFonts w:ascii="標楷體" w:eastAsia="標楷體" w:hAnsi="標楷體"/>
          <w:sz w:val="28"/>
          <w:szCs w:val="28"/>
        </w:rPr>
        <w:t>5.了解兒少權益的維護，避免觸犯法律規定。</w:t>
      </w:r>
    </w:p>
    <w:p w:rsidR="00B3381C" w:rsidRDefault="00B3381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A1B07" w:rsidRDefault="00297526" w:rsidP="00B3381C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本學期課程架構：﹙各校自行視需要決定是否呈現﹚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48"/>
        <w:gridCol w:w="4148"/>
        <w:gridCol w:w="4148"/>
      </w:tblGrid>
      <w:tr w:rsidR="00B3381C" w:rsidRPr="00B3381C" w:rsidTr="00B90768">
        <w:tc>
          <w:tcPr>
            <w:tcW w:w="4148" w:type="dxa"/>
            <w:vAlign w:val="center"/>
          </w:tcPr>
          <w:p w:rsidR="00B3381C" w:rsidRPr="00B3381C" w:rsidRDefault="00B3381C" w:rsidP="00B3381C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338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地理</w:t>
            </w:r>
            <w:r w:rsidRPr="00B338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二下</w:t>
            </w:r>
          </w:p>
        </w:tc>
        <w:tc>
          <w:tcPr>
            <w:tcW w:w="4148" w:type="dxa"/>
            <w:vAlign w:val="center"/>
          </w:tcPr>
          <w:p w:rsidR="00B3381C" w:rsidRPr="00B3381C" w:rsidRDefault="00B3381C" w:rsidP="00B3381C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338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歷史</w:t>
            </w:r>
            <w:r w:rsidRPr="00B338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二下</w:t>
            </w:r>
          </w:p>
        </w:tc>
        <w:tc>
          <w:tcPr>
            <w:tcW w:w="4148" w:type="dxa"/>
            <w:vAlign w:val="center"/>
          </w:tcPr>
          <w:p w:rsidR="00B3381C" w:rsidRPr="00B3381C" w:rsidRDefault="00B3381C" w:rsidP="00B3381C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3381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公民</w:t>
            </w:r>
            <w:r w:rsidRPr="00B3381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二下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L1 東南亞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L1中華民國的建立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L1生活中的契約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L2 南亞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L2舊傳統與新思潮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L2民事糾紛的解決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L3 西亞與北非的自然環境與文化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L3現代國家的挑戰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L3刑法與刑罰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L4 西亞與北非的衝突與轉變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L4現代國家的變局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L4刑事案件的追訴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L5 漠南非洲的自然環境與文化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L5共產政權在中國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L5行政法規與行政救濟</w:t>
            </w:r>
          </w:p>
        </w:tc>
      </w:tr>
      <w:tr w:rsidR="00664993" w:rsidRPr="00B3381C" w:rsidTr="00B90768"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L6 漠南非洲的產業與經濟發展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L6當代東亞的局勢</w:t>
            </w:r>
          </w:p>
        </w:tc>
        <w:tc>
          <w:tcPr>
            <w:tcW w:w="4148" w:type="dxa"/>
          </w:tcPr>
          <w:p w:rsidR="00664993" w:rsidRPr="00555B10" w:rsidRDefault="00664993" w:rsidP="00ED3F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5B10">
              <w:rPr>
                <w:rFonts w:ascii="標楷體" w:eastAsia="標楷體" w:hAnsi="標楷體" w:hint="eastAsia"/>
                <w:sz w:val="28"/>
                <w:szCs w:val="28"/>
              </w:rPr>
              <w:t>L6兒少權益的維護</w:t>
            </w:r>
          </w:p>
        </w:tc>
      </w:tr>
    </w:tbl>
    <w:p w:rsidR="00014858" w:rsidRDefault="000148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2520"/>
        <w:gridCol w:w="1710"/>
        <w:gridCol w:w="1710"/>
        <w:gridCol w:w="540"/>
        <w:gridCol w:w="2340"/>
        <w:gridCol w:w="1998"/>
        <w:gridCol w:w="2700"/>
      </w:tblGrid>
      <w:tr w:rsidR="00297526" w:rsidRPr="002B0798" w:rsidTr="00014858">
        <w:tc>
          <w:tcPr>
            <w:tcW w:w="1108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教學期程</w:t>
            </w:r>
          </w:p>
        </w:tc>
        <w:tc>
          <w:tcPr>
            <w:tcW w:w="2520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主題或單元活動內容</w:t>
            </w:r>
          </w:p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B0798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備註</w:t>
            </w:r>
          </w:p>
        </w:tc>
      </w:tr>
      <w:tr w:rsidR="00297526" w:rsidRPr="002B0798" w:rsidTr="00014858">
        <w:tc>
          <w:tcPr>
            <w:tcW w:w="1108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B0798">
              <w:rPr>
                <w:rFonts w:ascii="標楷體" w:eastAsia="標楷體" w:hAnsi="標楷體" w:hint="eastAsia"/>
                <w:b/>
                <w:color w:val="FF0000"/>
              </w:rPr>
              <w:t>學習表現</w:t>
            </w:r>
          </w:p>
        </w:tc>
        <w:tc>
          <w:tcPr>
            <w:tcW w:w="1710" w:type="dxa"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B0798">
              <w:rPr>
                <w:rFonts w:ascii="標楷體" w:eastAsia="標楷體" w:hAnsi="標楷體" w:hint="eastAsia"/>
                <w:b/>
                <w:color w:val="FF0000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297526" w:rsidRPr="002B0798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tcBorders>
              <w:bottom w:val="single" w:sz="4" w:space="0" w:color="000000"/>
            </w:tcBorders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1/21~1/23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第一章東南亞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1.利用課本圖照說明東南亞位置、國家、海域以及鄰國等。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2.請學生觀察中南半島的主要山脈、三角洲分布。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3.請學生觀察南洋群島地形主體和地形分布。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4.說明東南亞板塊分布與對當地造成的影響。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5.說明影響東南亞氣候的因素。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6.指導學生判讀東南亞的雨溫圖，觀察熱帶季風氣候與熱帶雨林氣候的降水差異。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7.介紹東南亞熱帶季風氣候分布區域和降水量分布。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8.介紹東南亞熱帶雨林氣候分布區域和降水量分布。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1.多元文化教育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東南亞國家多民族、多語言，介紹各國文化特色，如宗教信仰（佛教、伊斯蘭教、天主教等）與傳統習俗。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2.環境教育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介紹東南亞極端氣候（如颱風、乾旱）及其對當地社會經濟的影響，培養環境永續意識。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E05974" w:rsidRPr="00846C36" w:rsidRDefault="00E05974" w:rsidP="00E05974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846C36">
              <w:rPr>
                <w:rFonts w:eastAsia="標楷體" w:hint="eastAsia"/>
                <w:snapToGrid w:val="0"/>
                <w:sz w:val="22"/>
                <w:szCs w:val="22"/>
              </w:rPr>
              <w:t>地</w:t>
            </w:r>
            <w:r w:rsidRPr="00846C36">
              <w:rPr>
                <w:rFonts w:eastAsia="標楷體" w:hint="eastAsia"/>
                <w:snapToGrid w:val="0"/>
                <w:sz w:val="22"/>
                <w:szCs w:val="22"/>
              </w:rPr>
              <w:t xml:space="preserve">Be-IV-1 </w:t>
            </w:r>
            <w:r w:rsidRPr="00846C36">
              <w:rPr>
                <w:rFonts w:eastAsia="標楷體" w:hint="eastAsia"/>
                <w:snapToGrid w:val="0"/>
                <w:sz w:val="22"/>
                <w:szCs w:val="22"/>
              </w:rPr>
              <w:t>自然環境背景。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E05974" w:rsidRPr="00B124F0" w:rsidRDefault="00E05974" w:rsidP="00E05974">
            <w:pPr>
              <w:pStyle w:val="a8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B124F0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E05974" w:rsidRPr="002B0798" w:rsidRDefault="00E05974" w:rsidP="00E05974">
            <w:pPr>
              <w:ind w:left="-22" w:hanging="7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/>
              </w:rPr>
              <w:t>視需要註明表內所用符號或色彩意義，例如：</w:t>
            </w:r>
          </w:p>
          <w:p w:rsidR="00E05974" w:rsidRPr="002B0798" w:rsidRDefault="00E05974" w:rsidP="00E05974">
            <w:pPr>
              <w:ind w:left="-22" w:hanging="7"/>
              <w:rPr>
                <w:rFonts w:ascii="標楷體" w:eastAsia="標楷體" w:hAnsi="標楷體"/>
              </w:rPr>
            </w:pPr>
            <w:r w:rsidRPr="002B0798">
              <w:rPr>
                <w:rFonts w:ascii="標楷體" w:eastAsia="標楷體" w:hAnsi="標楷體" w:cs="標楷體"/>
              </w:rPr>
              <w:t>●</w:t>
            </w:r>
            <w:r w:rsidRPr="002B0798">
              <w:rPr>
                <w:rFonts w:ascii="標楷體" w:eastAsia="標楷體" w:hAnsi="標楷體"/>
              </w:rPr>
              <w:t>表示表示本校主題課程＊表示教科書更換版本銜接課程</w:t>
            </w: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1/21~1/23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第一章中華民國的建立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1.介紹清末隨著多次戰敗與對外條約的簽訂，知識分子開始尋求改革之道。甲午戰敗宣告了自強運動的失敗，革命派應勢而生。革命運動逐漸發展，最後由孫中山領導的革命派逐漸成為眾人支持的一股勢力。。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2說明辛亥革命的經過與結果。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3.說明辛亥革命以及民國建立後帶來新制的歷史意義，並思考革命達成背後的脈絡與原因。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1.閱讀素養教育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927C18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能吸收課程文本知識，理解其歷史意涵。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歷Ka-IV-1 中華民國的建立與早期發展。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1/21~1/23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第一章生活中的契約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1.介紹民法的兩大領域與契約的定義、種類。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1.品德教育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分組互動時可以抱持正向積極的心態參與，並維護同儕和諧關係。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2.法治教育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能記得課程中介紹的相關法律知識，並與同儕討論自己的看法。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公Bj-Ⅳ-1 為什麼一般契約只要雙方當事人合意即可生效，而有些契約必須完成登記方能生效？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公Bj-Ⅳ-2 為什麼一般人能自由訂立契</w:t>
            </w: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約，而限制行為能力人訂立契約原則上必須得法定代理人同意？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公Ba-IV-1 家人間的親屬關係在法律上如何形成的？親子之間為何互有權利與義務？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2.惡房東張淑晶的相關新聞報導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2/27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第一章東南亞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1.請學生觀察地圖，說明東南亞國家的宗教和飲食受鄰近地區以及殖民勢力影響。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2.說明當代東南亞各國的風俗習慣和宗教信仰。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3.介紹東南亞的傳統農業與熱帶栽培業。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4.介紹東南亞熱帶栽培業的出現背景、種植作物和分布區域。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1.多元文化教育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東南亞國家多民族、多語言，介紹各國文化特色，如宗教信仰（佛教、伊斯蘭教、天主教等）與傳統習俗。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2.環境教育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介紹東南亞極端氣候（如颱風、乾旱）及其對當地社會經濟的影</w:t>
            </w: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響，培養環境永續意識。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地Be-IV-2 多元文化的發展。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地Be-IV-3 經濟發展與區域結盟。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2/27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第一章中華民國的建立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1.簡述民國成立後所面臨的困境，即是中國對於所謂民主共和國家的接受度仍是未知，因此有不甚支持民主體制之勢力崛起，如袁世凱。介紹袁世凱崛起及其統治階段的趨勢。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2.介紹山東問題及「二十一條要求」，並思考袁世凱在國家政策選擇上背後的原因。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1.人權教育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東南亞人權現況：引導學生關注東協會員國在人權議題上的挑戰，如新聞自由、勞工權益與少數族群權利。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歷Ka-IV-1 中華民國的建立與早期發展。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2/27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第一章生活中的契約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1.介紹訂定契約時，需要遵守的原則，例如：誠實信用原則、契約自由原則、消滅時效、權利濫用禁止原則，介紹契約訂定的形式。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1.品德教育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分組互動時可以抱持正向積極的心態參與，並維護同儕和諧關係。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2.法治教育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能記得課程中介紹的相關法律知識，並與同儕討論自己的看法。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公Bj-Ⅳ-1為什麼一般契約只要雙方當事人合意即可生效，而有些契約必須完成登記方能生效？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公Bj-Ⅳ-2為什麼一般人能自由訂立契約，而限制行為能力人訂立契約原則上必須得法定代理人同意？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公Ba-IV-1 家人間的親屬關係在法律上如何形成的？親子之間為何互有權利與義務？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2.惡房東張淑晶的相關新聞報導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3/6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第一章東南亞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1.說明東南亞具有錫礦、石油、天然氣等自然資源優勢，促進經濟發展。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2.說明當代東南亞經濟發展的優勢與劣勢。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3.說明東南亞有哪些條件成為新興市場。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4.介紹東南亞國家協會的成立時間及會員國介紹。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5.介紹東南亞國家與鄰近國家的經貿合作，並說明零關稅可帶來哪些優勢。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6.利用實作與練習，認識四種不同港埠型都市。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7.利用課後閱讀，補充說明東南亞的都市交通問題。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地Be-IV-3 經濟發展與區域結盟。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3/6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第一章中華民國的建立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1.介紹在袁世凱死後，失去強人中心的中華民國，在袁世凱各部屬和各地將領各自擴張下，陷入軍閥割據的局勢。介紹何為軍閥以及其目的，瞭解中華民國在此時仍是地方割據與分裂的型態。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2.完成頁100課後閱讀。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</w:t>
            </w: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歷Ka-IV-1 中華民國的建立與早期發展。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lastRenderedPageBreak/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3/6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第一章生活中的契約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1.舉例並說明民法行為能力人可分為哪幾類及其對應的契約效力。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公Bj-Ⅳ-1 為什麼一般契約只要雙方當事人合意即可生效，而有些契約必須完成登記方能生效？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公Bj-Ⅳ-2 為什麼一般人能自由訂立契約，而限制行為能力人訂立契約原則上必須得法定代理人同意？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公Ba-IV-1 家人間的親屬關係在法律上如何形成的？親子之間為何互有權利與義務？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2.惡房東張淑晶的相關新聞報導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3/13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1.配合圖照，介紹南亞位置、範圍、鄰近海域和鄰國。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2.介紹南亞國家和地形，並搭配圖照引導學</w:t>
            </w: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生觀察印度半島由北而南的地形分區特色。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3.介紹南亞的季風方向和降水特徵。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4.說明南亞的氣候類型及成因。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5.搭配小幫手以及相關圖照，說明南亞涼季、熱季、雨季成因、出現時間和降水量分布。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地Be-IV-1 自然環境背景。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3/13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第二章舊傳統與新思潮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1.介紹清末在西方新思潮進入的背景下，雖然清政府的改革大多僅限於器物與制度的改革，但仍有知識分子開始鼓吹思想與文化上的改革，即為新文化運動。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2.說明白話文的提倡者及其目標，以及最重要的影響：幫助教育普及。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3.西方思想傳入中國並蔚為流行，中國長期以來儒家獨大的社會型態出現轉變。此時傳入中國的共產主義給往後中國帶來極大的影響。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4.介紹五四運動爆發的背景與經過，並說明五四運動是新文化運動發展有成之結果。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歷Ka-IV-2 舊傳統與新思潮間的激盪。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3/13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第二章民事糾紛的解決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1.介紹民事糾紛的法律責任，說明故意與過失的定義，說明不同行為能力人的責任負擔。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公Bj-Ⅳ-1 契約不履行會產生哪些責任？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公Bj-Ⅳ-3 侵權行為的概念與責任。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公Bj-Ⅳ-5 社會生活上人民如何解決民事紛爭？這些解決方法各有哪些優缺點？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公De-IV-1 科技發展如何改變我們的日常生活？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2.臺鐵拖欠加班費相關新聞報導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7.課堂觀察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1.說明南亞龐大的人口數量，以及人口聚居都市衍生的問題。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2.介紹南亞的宗教類型、分布以及傳播途徑。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3.分析印度和巴基斯坦的衝突原因。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4.配合圖照，介紹種姓制度的內容。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5.說明南亞的種姓制度所形成的問題與影響。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6.搭配圖照，說明南亞的傳統作物分布與自然環境的關聯。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7.介紹印度科技產業的人力成本、語言、地理位置優勢為何。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地Be-IV-2 多元文化的發展。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5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第二章舊傳統與新思潮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1.說明新文化運動衝擊中國傳統社會，原本就已鬆動的傳統家庭觀念與社會規範開始出現轉變。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2.介紹婦女解放運動的經過與影響。著重說明清末與民初的承繼接續關係。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3.兒童角色的關注與教育的改變。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4.完成頁101課後閱讀。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歷Ka-IV-2 舊傳統與新思潮間的激盪。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第二章民事糾紛的解決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1.介紹私下和解的流程與效力。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公Bj-Ⅳ-1 契約不履行會產生哪些責任？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公Bj-Ⅳ-3 侵權行為的概念與責任。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公Bj-Ⅳ-5 社會生活上人民如何解決民事紛爭？這些解決方法各有哪些優缺點？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公De-IV-1 科技發展如何改變我們的日常生活？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2.臺鐵拖欠加班費相關新聞報導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7.課堂觀察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第二章南亞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1.說明南亞的區域結盟概況。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2.配合圖照，說明南亞因人口密度高、工商業快速發展，衍生出空氣及水資源汙染的問題。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3.搭配氣候特徵，介紹南亞的土壤鹽鹼化、洪水為患等議題。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4.利用閱讀測驗，介紹印度獨特的送餐文化。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地Be-IV-3 經濟發展與區域結盟。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第一至二章中華民國的建立、舊傳統與新思潮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1.複習第一、二章課程內容。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2.完成歷史探查一，思考袁世凱的正反面向，培養歷史學科的思維。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歷Ka-IV-1 中華民國的建立與早期發展。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歷Ka-IV-2 舊傳統與新思潮間的激盪。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3/27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第二章民事糾紛的解決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1.介紹調解的流程與效力。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公Bj-Ⅳ-1 契約不履行會產生哪些責任？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公Bj-Ⅳ-3 侵權行為的概念與責任。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公Bj-Ⅳ-5 社會生活上人民如何解決民事紛爭？這些解決方法各有哪些優缺點？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公De-IV-1 科技發展如何改變我們的日常生活？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2.臺鐵拖欠加班費相關新聞報導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7.課堂觀察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第二章南亞（第一次段考）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1.介紹東南亞、南亞移工在臺從事的產業差異。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2.帶領學生瞭解區域結盟對臺灣產業造成的影響與機遇。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3.搭配圖照和表格，認識東南亞的線上遊戲市場發展。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社1a-IV-1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地1a-IV-2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地1c-IV-2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社2a-IV-3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社2b-IV-2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社3b-IV-3 使用文字、照片、圖表、數據、地圖、年表、言語等多種方式，呈現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地Be-IV-4 問題探究：東南亞和南亞新興市場與臺灣產業發展的關聯。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7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1.作業練習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第一至二章中華民國的建立、舊傳統與新思潮（第一次段考）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1.複習第一、二章課程內容。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2.檢討第一、二章習作。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歷Ka-IV-1 中華民國的建立與早期發展。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歷Ka-IV-2 舊傳統與新思潮間的激盪。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4/3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第二章民事糾紛的解決（第一次段考）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1.介紹民事訴訟與訴訟上和解的流程與效力。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公Bj-Ⅳ-1 契約不履行會產生哪些責任？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公Bj-Ⅳ-3 侵權行為的概念與責任。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公Bj-Ⅳ-5 社會生活上人民如何解決民事紛爭？這些解決方法各有哪些優缺點？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公De-IV-1 科技發展如何改變我們的日常生活？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2.臺鐵拖欠加班費相關新聞報導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7.課堂觀察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第三章西亞與北非的自然環境與文化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1.帶領學生認識全球氣候分區、特徵及成因。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2.介紹西亞與北非的畫分方式，以及範圍內有哪些國家。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1.多元文化教育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帶領學生認識全球氣候分區、特徵及成因；介紹西亞與北非的畫分方式，以及範圍內有哪些國家。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地Bf-IV-1 自然環境與資源。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001D2C" w:rsidRDefault="00E05974" w:rsidP="00E05974">
            <w:pPr>
              <w:pStyle w:val="a8"/>
              <w:numPr>
                <w:ilvl w:val="0"/>
                <w:numId w:val="8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001D2C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001D2C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第三章現代國家的挑戰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1.介紹聯俄容共的背景與目的，並且說明聯俄容共後主要的成果之一黃埔軍校的影響。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2.介紹北伐到統一過程以及期間發生的清黨事件。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3.說明何為訓政以及訓政時期體制鮮明的黨治色彩。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1.閱讀素養教育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藉由文本閱讀強化學習知識。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歷Kb-IV-1 現代國家的建制與外交發展。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第三章刑法與刑罰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1.介紹違法與犯罪，說明罪刑法定原則，說明妨礙電腦使用罪。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1.法治教育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藉由課程中介紹的法律知識強化學生在生活中對社會法規的認識。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公1a-Ⅳ-1 理解公民知識的核心概念。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公Bi-IV-1 國家為什麼要制定刑法？為什麼行為的處罰，必須以行</w:t>
            </w: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為時的法律有明文規定者為限？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公Bi-IV-2 國家制定刑罰的目的是什麼？我國刑罰的制裁方式有哪些？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2.黎智英被捕相關新聞報導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lastRenderedPageBreak/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4/17</w:t>
            </w:r>
          </w:p>
        </w:tc>
        <w:tc>
          <w:tcPr>
            <w:tcW w:w="2520" w:type="dxa"/>
          </w:tcPr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第三章西亞與北非的自然環境與文化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1.配合地圖，介紹西亞與北非的地理位置、主要地形。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2.介紹西非與北非的氣候類型與分布。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3.搭配氣候的概念，介紹西亞與北非的水資源利用狀況，以及其產業。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widowControl w:val="0"/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widowControl w:val="0"/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1.多元文化教育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帶領學生認識全球氣候分區、特徵及成因；介紹西亞與北非的畫分方式，以及範圍內有哪些國家。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地Bf-IV-1 自然環境與資源。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483913" w:rsidRDefault="00E05974" w:rsidP="00E05974">
            <w:pPr>
              <w:pStyle w:val="a8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483913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483913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lastRenderedPageBreak/>
              <w:t>第九週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第三章現代國家的挑戰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1.介紹十年建設期間的現代化措施，包含財政、教育、交通。其中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財政部分包含收回自鴉片戰爭以來失去的關稅自主權，對中國意義甚大</w:t>
            </w: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2.介紹十年建設期間國共對立的局勢，以及中共的擴張與移動。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1.人權教育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東南亞人權現況：關注東協會員國在人權議題上的挑戰，如新聞自由、勞工權益與少數族群權利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歷Kb-IV-1 現代國家的建制與外交發展。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4/17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第三章刑法與刑罰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1.說明刑罰的目的。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1.法治教育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藉由課程中介紹的法律知識強化學生在生活中對社會法規的認識。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公Bi-IV-1 國家為什麼要制定刑法？為什麼行為的處罰，必須以行為時的法律有明文規定者為限？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公Bi-IV-2 國家制定刑罰的目的是什麼？我國刑罰的制裁方式有哪些？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2.黎智英被捕相關新聞報導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4/24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第三章西亞與北非的自然環境與文化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1.介紹伊斯蘭教的起源與教義。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2.介紹伊斯蘭教的信眾分布範圍。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3.介紹伊斯蘭教徒依據教義而發展出來的生活方式。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4.帶領學生進行課後閱讀，觀察中亞地區穆斯林的生活特徵，並回答問題。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地Bf-IV-2 伊斯蘭文化的發展與特色。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483913" w:rsidRDefault="00E05974" w:rsidP="00E05974">
            <w:pPr>
              <w:pStyle w:val="a8"/>
              <w:numPr>
                <w:ilvl w:val="0"/>
                <w:numId w:val="10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483913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483913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lastRenderedPageBreak/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4/24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第三章現代國家的挑戰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1.介紹日本因國內經濟問題，尋求解決之道，最後促成軍國主義的形成，開始向外擴張。</w:t>
            </w:r>
          </w:p>
          <w:p w:rsidR="00E05974" w:rsidRPr="00583E54" w:rsidRDefault="00E05974" w:rsidP="00E05974">
            <w:pPr>
              <w:spacing w:line="260" w:lineRule="exact"/>
              <w:rPr>
                <w:vanish/>
                <w:sz w:val="22"/>
                <w:specVanish/>
              </w:rPr>
            </w:pP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2.承上條，日本在國內軍國主義風行的影響下向外擴張，其中一個主要目標即是隔壁的中國。說明日軍謀取東北經過與結果，以及滿洲國的成立和發展。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3.說明在內憂(共產勢力發展)與外患(日本侵</w:t>
            </w: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略)之下，西安事變發生的背景。民間反日情緒高漲，加上共產黨趁勢宣傳，剿共的張學良部隊因此士氣受影響，最後由張學良發起兵諫。西安事變過後，國民政府停止剿共，並因此轉向抗日行動。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4.完成頁116課後閱讀，理解東北在當時所面臨的問題與困境。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歷Kb-IV-2 日本帝國的對外擴張與衝擊。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4/24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第三章刑法與刑罰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1.說明刑罰的種類。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公Bi-IV-1 國家為什麼要制定刑法？為什麼行為的處罰，必須以行為時的法律有明文規定者為限？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公Bi-IV-2 國家制定刑罰的目的是什麼？我國刑罰的制裁方式有哪些？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2.黎智英被捕相關新聞報導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B124F0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B124F0">
              <w:rPr>
                <w:rFonts w:ascii="標楷體" w:eastAsia="標楷體" w:hAnsi="標楷體"/>
                <w:sz w:val="22"/>
                <w:szCs w:val="22"/>
              </w:rPr>
              <w:t>數位影片觀賞+備課提問單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第四章西亞與北非的衝突與轉變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1.請同學觀察地圖，說明西亞與北非的族群與其宗教信仰。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2.說明三大宗教爭奪聖地耶路撒冷的原因，以及對耶路撒冷的影響。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地Bf-IV-3 國際衝突的焦點。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9935AB" w:rsidRDefault="00E05974" w:rsidP="00E05974">
            <w:pPr>
              <w:pStyle w:val="a8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9935AB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2.隨堂測驗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第四章現代國家的變局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1.說明在日本積極向外擴張下，東亞地區在盧溝橋事變揭開了中國與日本對抗與戰爭的局面。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2.說明戰爭爆發初期日本與國民政府各自採取的態度與戰略，日本希望速戰速決，國民政府則以空間換取時間，遷都重慶。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3.說明戰爭進行一段時間後，日本為了獲得東南亞地區的物產，開始</w:t>
            </w: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向南方擴張。而在這樣的背景下，日本偷襲美軍的珍珠港基地，導致美國對日宣戰，自此太平洋戰場開啟。中國也在此時對日本宣戰，提問讓學生思考為何戰爭已經爆發一段時日，中國卻在此時才對日本宣戰。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4.統整說明「中日戰爭」、「第二次世界大戰」與「太平洋戰爭」，釐清三個專有名詞的時間段與涵蓋的戰場範圍。說明在戰爭時前兩個重要的會議：開羅會議與雅爾達會議，以及其各自帶來的影響。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5.說明中日戰爭的結束。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歷Kb-IV-2 日本帝國的對外擴張與衝擊。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第十一週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第三章刑法與刑罰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1.說明責任能力，比較責任能力與行為能力。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公Bi-IV-1 國家為什麼要制定刑法？為什麼行為的處罰，必須以行為時的法律有明文規定者為限？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公Bi-IV-2 國家制定刑罰的目的是什麼？我國刑罰的制裁方式有哪些？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2.黎智英被捕相關新聞報導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5/8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第四章西亞與北非的衝突與轉變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lastRenderedPageBreak/>
              <w:t>1.說明造成西亞與北非領土爭議的原因。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2.說明水資源利用如何造成區域衝突。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3.介紹西亞與北非的石油生產國，以及由石油生產國組成的石油輸出國家組織的會員國。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4.分析國家間為爭奪石油資源而引發的衝突的原因。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5.利用實作與練習，以庫德族為例，說明西亞與北非的族群衝突問題。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napToGrid w:val="0"/>
                <w:sz w:val="22"/>
              </w:rPr>
              <w:t>6.利用課文圖照與時下新聞案例，說明西亞與北非的衝突。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 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地Bf-IV-3 國際衝突的焦點。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Default="00E05974" w:rsidP="00E05974">
            <w:pPr>
              <w:pStyle w:val="a8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Pr="009935AB" w:rsidRDefault="00E05974" w:rsidP="00E05974">
            <w:pPr>
              <w:pStyle w:val="a8"/>
              <w:spacing w:line="260" w:lineRule="exact"/>
              <w:ind w:leftChars="0" w:left="383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lastRenderedPageBreak/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9935AB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2.隨堂測驗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5/8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第四章現代國家的變局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1.說明東亞人民在戰爭下的苦難，以及反思和平該如何達成。戰爭中</w:t>
            </w: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受害最多的是人民，人民所面臨的困頓涵蓋各種層面。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2.完成頁117課後閱讀，並思考戰爭可能會帶來了除了生命威脅外的危害。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3.完成歷史探查二，並反思戰爭當中所有人民都是受害者，該如何避免這種事情發生。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歷Kb-IV-2 日本帝國的對外擴張與衝擊。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第十二週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5/8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第四章刑事案件的追訴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1.介紹刑事案件的追訴流程。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公Bi-IV-3 在犯罪的追訴及處罰過程中，警察、檢察官及法官有哪些功能與權限？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2.吸毒弒母無罪相關新聞報導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第四章西亞與北非的衝突與轉變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1.說明西亞與北非國家，如何受惠於石油產業，以進行經濟轉型。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2.介紹伊斯蘭文化的傳統教義規範，經過人權的努力爭取後，有哪些改變。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3.請同學分組討論伊斯蘭教義與臺灣的生活習慣有哪些不一樣的地方。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4.帶領學生進行課後閱讀，並回答問題。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地Bf-IV-2 伊斯蘭文化的發展與特色。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地Bf-IV-3 國際衝突的焦點。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9935AB" w:rsidRDefault="00E05974" w:rsidP="00E05974">
            <w:pPr>
              <w:pStyle w:val="a8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9935AB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2.隨堂測驗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第四章現代國家的變局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1.說明國共內戰爆發的背景，來自於國共雙方在戰後爭奪原日軍佔領地。共產黨雖然一度因剿共而勢力大減，但隨著戰後蘇聯給予資助，實力擴張開始能與國民政府對抗。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2.說明在國共關係緊張之際，國民政府為了穩定民心，推行中華民國憲法。但隨即發布動員戡亂臨時條例，限制憲法的實行，距離憲政落實還有一段距離。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3.說明隨著國共內戰的爆發，加上國民政府未能解決國內經濟危機，最後由中共在戰爭中獲得優勢，中華民國政府遷臺。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歷La-IV-1 中華人民</w:t>
            </w:r>
          </w:p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共和國的建立。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第十三週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5/15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第四章刑事案件的追訴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1.說明自訴、公訴、告訴乃論罪、非告訴乃論罪。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公Bi-IV-3 在犯罪的追訴及處罰過程中，警察、檢察官及法官有哪些功能與權限？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2.吸毒弒母無罪相關新聞報導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第四章西亞與北非的衝突與轉變（第二次段考）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1.說明伊斯蘭世界文化如何影響西方文化。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2.介紹伊斯蘭教義下的飲食文化，以及西方人認同清真認證的原因。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3.說明當代伊斯蘭世界的文化如何應對西方文化的傳入。</w:t>
            </w:r>
          </w:p>
          <w:p w:rsidR="00E05974" w:rsidRPr="00583E54" w:rsidRDefault="00E05974" w:rsidP="00E05974">
            <w:pPr>
              <w:spacing w:line="260" w:lineRule="exact"/>
              <w:rPr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4.介紹伊斯蘭世界推動西化的具體作為，以及成效。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地Bf-IV-4 問題探究：伊斯蘭文化與西方文化的互動。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591002" w:rsidRDefault="00E05974" w:rsidP="00E05974">
            <w:pPr>
              <w:pStyle w:val="a8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591002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教用版電子教科書</w:t>
            </w:r>
          </w:p>
          <w:p w:rsidR="00E05974" w:rsidRDefault="00E05974" w:rsidP="00E05974">
            <w:pPr>
              <w:spacing w:line="260" w:lineRule="exact"/>
              <w:rPr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591002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2.隨堂測驗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第三至四章現代國家的挑戰、現代國家的變局（第二次段考）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1.複習第三、四章課程內容。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2.檢討第三、四章習作。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歷Kb-IV-1 現代國家的建制與外交發展。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歷Kb-IV-2 日本帝國的對外擴張與衝擊。</w:t>
            </w:r>
          </w:p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歷La-IV-1 中華人民共和國的建立。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第十四週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5/18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第四章刑事案件的追訴（第二次段考）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1.介紹警察、檢察官與法官在刑事案件追訴流程中的角色與職權。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公Bi-IV-3 在犯罪的追訴及處罰過程中，警察、檢察官及法官有哪些功能與權限？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2.吸毒弒母無罪相關新聞報導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7.心得報告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5/29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第五章漠南非洲的自然環境與文化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1.說明漠南非洲的範圍，並解釋為何用相對位置表達漠南非洲。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2.說明漠南非洲地形、分布位置及地形特徵。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3.說明這些地形對當地景觀產生的影響。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4.介紹漠南非洲的氣候種類與分布。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5.說明漠南非洲的氣候呈現南北對稱的成因。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6.說明不同的氣候特徵如何影響當地自然人文景觀。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7.說明洋流如何進一步影響氣候分布。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地Bg-IV-1 自然環境與資源。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1.漠南非洲地圖。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2.蒐集漠南非洲自然環境資料。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3.非洲氣候分布圖。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4.蒐集不同氣候的景觀圖片、影片。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5/29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第五章共產政權在中國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1.說明共黨在拿下中國的政權後推行一黨專政，並且在建國初期推行各項措施以穩固統治。其中包含沒收地主土地、民間企業收歸國有以及控制知識分子思想等。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2.說明毛澤東推行大躍進運動的原因，以及其</w:t>
            </w: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經過與影響。其中幾項著名的政策(人民公社、全民大煉鋼)等，都給人民帶來很大的生活上的變化。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3.介紹中蘇美關係的發展動向。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歷La-IV-1 中華人民共和國的建立。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第十五週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5/29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第五章行政法規與行政救濟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1.介紹行政法規，說明行政法與人民生活的關係，說明行政法與憲法的關係。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公Bh-IV-1 為什麼行政法與我們日常生活息息相關？為什麼政府應依法行政？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公Bh-IV-2 人民生活中有哪些常見的行政管制？當人民的權益受到侵害時，可以尋求行政救濟的意義為何？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2.新型冠狀病毒政府相關的疫情管制新聞報導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7.紙筆測驗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第五章漠南非洲的自然環境與文化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1.說明非洲南北族群差異。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2.說明漠南非洲的多元族群與文化特徵，可從建築、宗教、種族、藝術方面介紹。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3.說明導致漠南非洲族群衝突的原因。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4.以課後閱讀的盧安達為例，補充說明殖民者</w:t>
            </w: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建立的制度如何影響族群之間的關係。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地Bg-IV-2 漠南非洲的文化特色與影響。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1.歐洲列強瓜分非洲圖。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2.蒐集當地建築、種族、族群等照片與影片。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第五章共產政權在中國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1.說明文化大革命之所以發生來自毛澤東政治上希望奪回權力，並因此組成紅衛兵，使用批鬥的方式達成目的。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2.說明文化大革命雖然在國內造成浩劫，但在國際社會中卻形成革命的風潮。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3.說明在文化大革命結束後，面對國內環境不佳的情況，鄧小平開始主張並推動改革開放。改革開放後經濟開始發展，並且在外交上修復與蘇聯的關係，同時與美國攏絡，開始在國際上慢慢具有一定地位。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4.國際地位提高的中國，面臨內部民主化的</w:t>
            </w: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風潮，最後以六四天安門事件做結，政制改革停滯。但在對外關係上，港澳復歸中國統治，且開始主辦國際賽事，獲得國際的目光與改革國內的問題，是當代中國所面臨的問題。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5.完成頁132課後閱讀。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歷La-IV-1 中華人民共和國的建立。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歷La-IV-2 改革開放後的政經發展。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第十六週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6/5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第五章行政法規與行政救濟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1.介紹生活中常見的行政管制。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公Bh-IV-1 為什麼行政法與我們日常生活息息相關？為什麼政府應依法行政？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公Bh-IV-2 人民生活中有哪些常見的行政管制？當人民的權益受到侵害時，可以尋求行政救濟的意義為何？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2.新型冠狀病毒政府相關的疫情管制新聞報導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7.紙筆測驗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第六章漠南非洲的產業與經濟發展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1.帶領學生瞭解漠南非洲的自然資源與經濟發展之間的關係。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2.介紹漠南非洲的傳統產業。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3.說明漠南非洲當代的產業。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4.說明漠南非洲的產業發展受到哪些地理因素影響。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5.說明漠南非洲的產業發展受到哪些歷史因素影響。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6.帶領學生瞭解漠南非洲的觀光資源。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地Bg-IV-3 現代經濟的發展與挑戰。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1.漠南非洲主要出口產品分布示意圖。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2.蒐集可可、咖啡等熱帶栽培業圖片。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3.蒐集漠南非洲觀光旅遊影片。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4.影片教學。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5.蒐集漠南非洲各國經濟相關新聞報導。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lastRenderedPageBreak/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第六章當代東亞的局勢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1.說明二戰後在美國與蘇聯的各自策動下，產生兩極對立下的東亞局勢。共產陣營與反共陣營氣氛緊張，卻極力避免大規模戰爭爆發，因此被稱為冷戰時期。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2.介紹冷戰當中的區域戰爭―韓戰，以及韓戰造成的影響。</w:t>
            </w:r>
          </w:p>
          <w:p w:rsidR="00E05974" w:rsidRPr="00583E54" w:rsidRDefault="00E05974" w:rsidP="00E05974">
            <w:pPr>
              <w:spacing w:line="260" w:lineRule="exact"/>
              <w:rPr>
                <w:iCs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3.介紹冷戰當中的區域戰爭―越戰，以及越戰造成的影響。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4.完成頁133課後閱讀。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歷Lb-IV-1 冷戰時期東亞國家間的競合。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第十七週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6/12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第五章行政法規與行政救濟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1.介紹行政救濟的方法與流程。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2.說明民法、刑法、行政法的異同。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社1b-Ⅳ-1 應用社會領域內容知識解析生活經驗或社會現象。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公Bh-IV-1 為什麼行政法與我們日常生活息息相關？為什麼政府應依法行政？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公Bh-IV-2 人民生活中有哪些常見的行政管制？當人民的權益受到侵害時，可以尋求行政救濟的意義為何？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2.新型冠狀病毒政府相關的疫情管制新聞報導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4.分組討論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6.課堂問答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7.紙筆測驗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6/19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第六章漠南非洲的產業與經濟發展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1.帶領學生認識漠南非洲的經濟、人口數在全球扮演的分量。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2.說明漠南非洲在經濟發展上有的優勢，可以發展的產業類型。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3.說明漠南非洲在經濟發展上，可能會遇到的問題。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lastRenderedPageBreak/>
              <w:t>4.說明漠南非洲在經濟發展的過程中，對自然環境造成的衝擊問題。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5.說明漠南非洲的公共衛生問題。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6.說明漠南非洲的「跳躍式」經濟發展特徵及背景。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7.說明國際資金的投入，對漠南非洲帶來哪些機會與挑戰。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1.環境教育</w:t>
            </w:r>
          </w:p>
          <w:p w:rsidR="00E05974" w:rsidRPr="00583E54" w:rsidRDefault="00E05974" w:rsidP="00E05974">
            <w:pPr>
              <w:spacing w:line="260" w:lineRule="exact"/>
              <w:rPr>
                <w:rFonts w:asciiTheme="minorEastAsia" w:hAnsiTheme="minorEastAsia"/>
                <w:bCs/>
                <w:snapToGrid w:val="0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討論公平貿易如何鼓勵環保耕作方式，如避免使用有害農藥、推廣永續農業，減少對生態的破壞。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地Bg-IV-3 現代經濟的發展與挑戰。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1.漠南非洲主要出口產品分布示意圖。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2.蒐集可可、咖啡等熱帶栽培業圖片。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3.蒐集漠南非洲觀光旅遊影片。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4.影片教學。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5.蒐集漠南非洲各國經濟相關新聞報導。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6/19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第六章當代東亞的局勢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在冷戰的背景脈絡下，東南亞地區開始出現區域統合的趨勢。區域統合和冷戰的兩大陣營對抗息息相關，其中東南亞公約組織就是因應美國提出的亞太圍堵體系而生。只是因為其主要宗旨是反共，而非真正的區域統合，內部會員國意見也未能一致，最後解散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lastRenderedPageBreak/>
              <w:t>2.介紹二戰後東南亞許多殖民地獨立成為新興國家，並在此背景之下希望加強彼此間的合作，最後組成了東南亞國家協會（東協）。東協最初的目標是處理東南亞地區的冷戰問題，現已變成區域經貿合作組織。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3.完成歷史探查三，並反思區域統合的正反影響。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1.人權教育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冷戰影響下的國家主權與自決權：討論東南亞國家在冷戰背景下擺脫殖民統治，爭取獨立的過程，強調民族自決權的重要性。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歷Lb-IV-2 東南亞地區國際組織的發展與影響。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第十八週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6/19</w:t>
            </w:r>
          </w:p>
        </w:tc>
        <w:tc>
          <w:tcPr>
            <w:tcW w:w="2520" w:type="dxa"/>
          </w:tcPr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第三篇法律與生活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第六章兒少權益的維護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1.介紹兒童權利公約、兒童及少年福利與權益保障法、兒童及少年性剝削防制條例、勞動基準法有關童工的規定。</w:t>
            </w:r>
          </w:p>
          <w:p w:rsidR="00E05974" w:rsidRDefault="00E05974" w:rsidP="00E05974">
            <w:pPr>
              <w:ind w:right="880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ind w:right="880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ind w:right="880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1.法治教育</w:t>
            </w:r>
          </w:p>
          <w:p w:rsidR="00E05974" w:rsidRPr="00EE3F5A" w:rsidRDefault="00E05974" w:rsidP="00E05974">
            <w:pPr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預防犯罪與社會責任：探討學校、家庭與社會如何預防少年犯罪，強</w:t>
            </w:r>
            <w:r w:rsidRPr="00EE3F5A">
              <w:rPr>
                <w:rFonts w:ascii="標楷體" w:eastAsia="標楷體" w:hAnsi="標楷體" w:cs="標楷體" w:hint="eastAsia"/>
                <w:sz w:val="22"/>
              </w:rPr>
              <w:lastRenderedPageBreak/>
              <w:t>調法律知識與法治觀念的重要性。</w:t>
            </w:r>
          </w:p>
          <w:p w:rsidR="00E05974" w:rsidRPr="00EE3F5A" w:rsidRDefault="00E05974" w:rsidP="00E05974">
            <w:pPr>
              <w:ind w:right="880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2.性別平等教育</w:t>
            </w:r>
          </w:p>
          <w:p w:rsidR="00E05974" w:rsidRPr="00EE3F5A" w:rsidRDefault="00E05974" w:rsidP="00E05974">
            <w:pPr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性別刻板印象的影響：討論社會對不同性別犯罪者的偏見，強調公正對待與去污名化的重要性。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公Bk-IV-1 為什麼少年應具備重要的兒童及少年保護的相關法律知識？我國制定保護兒童及少年相關法律的目的是什麼？有哪些相關的重要保護措施？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公Bc-IV-3 社會規範如何隨著時間與空間而變動？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2.少年加入詐騙集團的相關新聞報導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1.作業習題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2.課堂觀察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5.課堂問答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6.紙筆測驗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7.分組討論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6/26</w:t>
            </w:r>
          </w:p>
        </w:tc>
        <w:tc>
          <w:tcPr>
            <w:tcW w:w="2520" w:type="dxa"/>
          </w:tcPr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第一篇世界風情（中）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第六章漠南非洲的產業與經濟發展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1.透過地理加油站，讓學生瞭解面量圖的繪製原理。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</w:t>
            </w:r>
            <w:r w:rsidRPr="00EE3F5A">
              <w:rPr>
                <w:rFonts w:ascii="標楷體" w:eastAsia="標楷體" w:hAnsi="標楷體" w:cs="標楷體" w:hint="eastAsia"/>
                <w:sz w:val="22"/>
              </w:rPr>
              <w:t>帶領學生進行課後閱讀，觀察漠南非洲除了農牧業、礦業、觀光業以外，也正蓬勃發展的影視產業，並回答問題。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3.介紹巧克力的主要產地以及生產模式，並引導學生思考可可豆農民與國際商業巨擘間的公平貿易問題。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4.介紹公平貿易運動施行過程中的爭議，啟發學生反思。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1.環境教育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討論公平貿易如何鼓勵環保耕作方式，如避免使用有害農藥、推廣永</w:t>
            </w:r>
            <w:r w:rsidRPr="00EE3F5A">
              <w:rPr>
                <w:rFonts w:ascii="標楷體" w:eastAsia="標楷體" w:hAnsi="標楷體" w:cs="標楷體" w:hint="eastAsia"/>
                <w:sz w:val="22"/>
              </w:rPr>
              <w:lastRenderedPageBreak/>
              <w:t>續農業，減少對生態的破壞。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地1a-Ⅳ-2 說明重要環境、經濟與文化議題間的相互關係。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地1c-Ⅳ-2 反思各種地理環境與議題的內涵，並提出相關意見。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社2a-Ⅳ-3 關心不同的社會文化及其發展，並展現開闊的世界觀。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社2b-Ⅳ-2 尊重不同群體文化的差異性，</w:t>
            </w: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並欣賞其文化之美。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社3d-Ⅳ-1 規劃與執行社會領域的問題探究、訪查、創作或展演等活動。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地Bg-IV-3 現代經濟的發展與挑戰。</w:t>
            </w:r>
          </w:p>
          <w:p w:rsidR="00E05974" w:rsidRPr="004D0A7B" w:rsidRDefault="00E05974" w:rsidP="00E05974">
            <w:pPr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地Bg-IV-4 問題探究：漠南非洲的公平貿易議題。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1.漠南非洲主要出口產品分布示意圖。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2.蒐集可可、咖啡等熱帶栽培業圖片。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3.蒐集漠南非洲觀光旅遊影片。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4.影片教學。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5.蒐集漠南非洲各國經濟相關新聞報導。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6/26</w:t>
            </w:r>
          </w:p>
        </w:tc>
        <w:tc>
          <w:tcPr>
            <w:tcW w:w="2520" w:type="dxa"/>
          </w:tcPr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第二篇中國與東亞（下）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第五章至第六章共產政權在中國、當代東亞的局勢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1.複習第五、六章課程內容。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2.檢討第五、六章習作。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議題融入與延伸說明：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1.閱讀素養教育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了解課程內容與文本知識延伸吸收。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歷La-IV-1 中華人民共和國的建立。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歷La-IV-2 改革開放後的政經發展。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歷Lb-IV-1 冷戰時期東亞國家間的競合。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歷Lb-IV-2 東南亞地區國際組織的發展與影響。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第十九週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6/22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6/26</w:t>
            </w:r>
          </w:p>
        </w:tc>
        <w:tc>
          <w:tcPr>
            <w:tcW w:w="2520" w:type="dxa"/>
          </w:tcPr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第三篇法律與生活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第六章兒少權益的維護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1.介紹少年犯罪行為的處理，說明少年事件處理法，說明相關事件的處理方法與流程。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議題融入與延伸說明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1.法治教育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lastRenderedPageBreak/>
              <w:t>預防犯罪與社會責任：探討學校、家庭與社會如何預防少年犯罪，強調法律知識與法治觀念的重要性。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2.性別平等教育</w:t>
            </w:r>
          </w:p>
          <w:p w:rsidR="00E05974" w:rsidRPr="00EE3F5A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EE3F5A">
              <w:rPr>
                <w:rFonts w:ascii="標楷體" w:eastAsia="標楷體" w:hAnsi="標楷體" w:cs="標楷體" w:hint="eastAsia"/>
                <w:sz w:val="22"/>
              </w:rPr>
              <w:t>性別刻板印象的影響：討論社會對不同性別犯罪者的偏見，強調公正對待與去污名化的重要性。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lastRenderedPageBreak/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lastRenderedPageBreak/>
              <w:t>公Bk-IV-1 為什麼少年應具備重要的兒童及少年保護的相關法律知識？我國制定保護兒童及少年相關法律的目的是什麼？</w:t>
            </w: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lastRenderedPageBreak/>
              <w:t>有哪些相關的重要保護措施？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公Bc-IV-3 社會規範如何隨著時間與空間而變動？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2.少年加入詐騙集團的相關新聞報導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1.作業習題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2.課堂觀察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5.課堂問答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6.紙筆測驗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7.分組討論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6/30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第一篇世界風情（中）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第六章漠南非洲的產業與經濟發展</w:t>
            </w:r>
            <w:r w:rsidR="009F7A71">
              <w:rPr>
                <w:rFonts w:ascii="標楷體" w:eastAsia="標楷體" w:hAnsi="標楷體" w:cs="標楷體" w:hint="eastAsia"/>
                <w:sz w:val="22"/>
              </w:rPr>
              <w:t>(第三次段考)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1.搭配圖表，帶領學生統整二年級學到季風氣候、熱帶氣候的概念。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地1a-Ⅳ-1 說明重要地理現象分布特性的成因。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地Be-IV-1 自然環境背景。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sz w:val="22"/>
                <w:szCs w:val="22"/>
              </w:rPr>
              <w:t>地Bg-IV-1 自然環境與資源。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Default="00E05974" w:rsidP="00E05974">
            <w:pPr>
              <w:pStyle w:val="a8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591002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準備氣候統整相關教材。</w:t>
            </w:r>
          </w:p>
          <w:p w:rsidR="00E05974" w:rsidRPr="00591002" w:rsidRDefault="00E05974" w:rsidP="00E05974">
            <w:pPr>
              <w:pStyle w:val="a8"/>
              <w:spacing w:line="260" w:lineRule="exact"/>
              <w:ind w:leftChars="0" w:left="383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591002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1.問題討論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3.活動練習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6/30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第二篇中國與東亞（下）</w:t>
            </w:r>
          </w:p>
          <w:p w:rsidR="00E05974" w:rsidRPr="00583E54" w:rsidRDefault="00E05974" w:rsidP="00E05974">
            <w:pPr>
              <w:spacing w:line="260" w:lineRule="exact"/>
              <w:rPr>
                <w:bCs/>
                <w:snapToGrid w:val="0"/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第五章至第六章共產政權在中國、當代東亞的局勢</w:t>
            </w:r>
            <w:r w:rsidR="009F7A71">
              <w:rPr>
                <w:rFonts w:ascii="標楷體" w:eastAsia="標楷體" w:hAnsi="標楷體" w:cs="標楷體" w:hint="eastAsia"/>
                <w:sz w:val="22"/>
              </w:rPr>
              <w:t>(第三次段考)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1.複習第五、六章課程內容。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2.檢討第五、六章習作。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歷1a-IV-2 理解所習得歷史事件的發展歷程與重要歷史變遷。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歷La-IV-1 中華人民共和國的建立。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歷La-IV-2 改革開放後的政經發展。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歷Lb-IV-1 冷戰時期東亞國家間的競合。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歷Lb-IV-2 東南亞地區國際</w:t>
            </w:r>
            <w:r w:rsidRPr="004D0A7B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組織的發展與影響。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1.簡報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2.學習單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3.影片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bCs/>
                <w:snapToGrid w:val="0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lastRenderedPageBreak/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lastRenderedPageBreak/>
              <w:t>1.資料蒐集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2.紙筆測驗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bCs/>
                <w:snapToGrid w:val="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  <w:tr w:rsidR="00E05974" w:rsidRPr="002B0798" w:rsidTr="00606108">
        <w:tc>
          <w:tcPr>
            <w:tcW w:w="1108" w:type="dxa"/>
            <w:vAlign w:val="center"/>
          </w:tcPr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  <w:szCs w:val="22"/>
              </w:rPr>
              <w:t>第二十週</w:t>
            </w:r>
          </w:p>
          <w:p w:rsidR="00E05974" w:rsidRPr="0006565D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565D">
              <w:rPr>
                <w:rFonts w:ascii="標楷體" w:eastAsia="標楷體" w:hAnsi="標楷體"/>
                <w:sz w:val="22"/>
                <w:szCs w:val="22"/>
              </w:rPr>
              <w:t>6/29</w:t>
            </w:r>
            <w:r w:rsidRPr="0006565D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  <w:szCs w:val="22"/>
              </w:rPr>
              <w:t>6/30</w:t>
            </w:r>
          </w:p>
        </w:tc>
        <w:tc>
          <w:tcPr>
            <w:tcW w:w="2520" w:type="dxa"/>
          </w:tcPr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bCs/>
                <w:snapToGrid w:val="0"/>
                <w:sz w:val="22"/>
              </w:rPr>
              <w:t>第三篇法律與生活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第六章兒少權益的維護</w:t>
            </w:r>
            <w:r w:rsidR="009F7A71">
              <w:rPr>
                <w:rFonts w:ascii="標楷體" w:eastAsia="標楷體" w:hAnsi="標楷體" w:cs="標楷體" w:hint="eastAsia"/>
                <w:sz w:val="22"/>
              </w:rPr>
              <w:t>(第三次段考)</w:t>
            </w:r>
          </w:p>
          <w:p w:rsidR="00E05974" w:rsidRPr="00583E54" w:rsidRDefault="00E05974" w:rsidP="00E05974">
            <w:pPr>
              <w:spacing w:line="260" w:lineRule="exact"/>
              <w:rPr>
                <w:sz w:val="22"/>
              </w:rPr>
            </w:pPr>
            <w:r w:rsidRPr="00583E54">
              <w:rPr>
                <w:rFonts w:ascii="標楷體" w:eastAsia="標楷體" w:hAnsi="標楷體" w:cs="標楷體" w:hint="eastAsia"/>
                <w:sz w:val="22"/>
              </w:rPr>
              <w:t>1.介紹少年犯罪行為的處理，說明少年事件處理法，說明相關事件的處理方法與流程。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社1a-Ⅳ-1 發覺生活經驗或社會現象與社會領域內容知識的關係。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公1a-Ⅳ-1 理解公民知識的核心概念。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社2a-Ⅳ-2 關注生活周遭的重要議題及其脈絡，發展本土意識與在地關懷。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社2c-Ⅳ-2 珍視重要的公民價值並願意付諸行動。</w:t>
            </w:r>
          </w:p>
        </w:tc>
        <w:tc>
          <w:tcPr>
            <w:tcW w:w="1710" w:type="dxa"/>
          </w:tcPr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公Bk-IV-1 為什麼少年應具備重要的兒童及少年保護的相關法律知識？我國制定保護兒童及少年相關法律的目的是什麼？有哪些相關的重要保護措施？</w:t>
            </w:r>
          </w:p>
          <w:p w:rsidR="00E05974" w:rsidRPr="004D0A7B" w:rsidRDefault="00E05974" w:rsidP="00E05974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kern w:val="2"/>
                <w:sz w:val="22"/>
                <w:szCs w:val="22"/>
              </w:rPr>
            </w:pPr>
            <w:r w:rsidRPr="004D0A7B">
              <w:rPr>
                <w:rFonts w:eastAsia="標楷體" w:hint="eastAsia"/>
                <w:color w:val="auto"/>
                <w:kern w:val="2"/>
                <w:sz w:val="22"/>
                <w:szCs w:val="22"/>
              </w:rPr>
              <w:t>公Bc-IV-3 社會規範如何隨著時間與空間而變動？</w:t>
            </w:r>
          </w:p>
        </w:tc>
        <w:tc>
          <w:tcPr>
            <w:tcW w:w="540" w:type="dxa"/>
          </w:tcPr>
          <w:p w:rsidR="00E05974" w:rsidRPr="004D0A7B" w:rsidRDefault="00E05974" w:rsidP="00E0597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1.教用版電子教科書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46C36">
              <w:rPr>
                <w:rFonts w:ascii="標楷體" w:eastAsia="標楷體" w:hAnsi="標楷體" w:cs="標楷體" w:hint="eastAsia"/>
                <w:sz w:val="22"/>
                <w:szCs w:val="22"/>
              </w:rPr>
              <w:t>2.少年加入詐騙集團的相關新聞報導</w:t>
            </w:r>
          </w:p>
          <w:p w:rsidR="00E05974" w:rsidRDefault="00E05974" w:rsidP="00E05974">
            <w:pPr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學習策略</w:t>
            </w:r>
          </w:p>
          <w:p w:rsidR="00E05974" w:rsidRPr="009935AB" w:rsidRDefault="00E05974" w:rsidP="00E0597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合作學習法：小組分工，完成討論，並報告。</w:t>
            </w:r>
          </w:p>
          <w:p w:rsidR="00E05974" w:rsidRPr="00846C36" w:rsidRDefault="00E05974" w:rsidP="00E05974">
            <w:pPr>
              <w:spacing w:line="260" w:lineRule="exact"/>
              <w:rPr>
                <w:sz w:val="22"/>
                <w:szCs w:val="22"/>
              </w:rPr>
            </w:pPr>
            <w:r w:rsidRPr="009935AB">
              <w:rPr>
                <w:rFonts w:ascii="標楷體" w:eastAsia="標楷體" w:hAnsi="標楷體"/>
                <w:sz w:val="22"/>
                <w:szCs w:val="22"/>
              </w:rPr>
              <w:t>任務導向學習：專案任務設定+分工+紀錄+報告+他組回饋</w:t>
            </w:r>
          </w:p>
        </w:tc>
        <w:tc>
          <w:tcPr>
            <w:tcW w:w="1998" w:type="dxa"/>
          </w:tcPr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1.作業習題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2.課堂觀察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3.心得報告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4.隨堂練習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5.課堂問答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6.紙筆測驗</w:t>
            </w:r>
          </w:p>
          <w:p w:rsidR="00E05974" w:rsidRPr="004D0A7B" w:rsidRDefault="00E05974" w:rsidP="00E05974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D0A7B">
              <w:rPr>
                <w:rFonts w:ascii="標楷體" w:eastAsia="標楷體" w:hAnsi="標楷體" w:cs="標楷體" w:hint="eastAsia"/>
                <w:sz w:val="22"/>
                <w:szCs w:val="22"/>
              </w:rPr>
              <w:t>7.分組討論</w:t>
            </w:r>
          </w:p>
        </w:tc>
        <w:tc>
          <w:tcPr>
            <w:tcW w:w="2700" w:type="dxa"/>
          </w:tcPr>
          <w:p w:rsidR="00E05974" w:rsidRPr="002B0798" w:rsidRDefault="00E05974" w:rsidP="00E05974">
            <w:pPr>
              <w:rPr>
                <w:rFonts w:ascii="標楷體" w:eastAsia="標楷體" w:hAnsi="標楷體"/>
              </w:rPr>
            </w:pPr>
          </w:p>
        </w:tc>
      </w:tr>
    </w:tbl>
    <w:p w:rsidR="00E62C16" w:rsidRPr="00297526" w:rsidRDefault="00E62C16" w:rsidP="00014858"/>
    <w:sectPr w:rsidR="00E62C16" w:rsidRPr="00297526" w:rsidSect="002975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FE" w:rsidRDefault="00BB45FE" w:rsidP="001A1B07">
      <w:r>
        <w:separator/>
      </w:r>
    </w:p>
  </w:endnote>
  <w:endnote w:type="continuationSeparator" w:id="0">
    <w:p w:rsidR="00BB45FE" w:rsidRDefault="00BB45FE" w:rsidP="001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FE" w:rsidRDefault="00BB45FE" w:rsidP="001A1B07">
      <w:r>
        <w:separator/>
      </w:r>
    </w:p>
  </w:footnote>
  <w:footnote w:type="continuationSeparator" w:id="0">
    <w:p w:rsidR="00BB45FE" w:rsidRDefault="00BB45FE" w:rsidP="001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B23"/>
    <w:multiLevelType w:val="hybridMultilevel"/>
    <w:tmpl w:val="448403F6"/>
    <w:lvl w:ilvl="0" w:tplc="2B68A0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4B415D"/>
    <w:multiLevelType w:val="hybridMultilevel"/>
    <w:tmpl w:val="CF0A65C0"/>
    <w:lvl w:ilvl="0" w:tplc="0D0CE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1AB53CEE"/>
    <w:multiLevelType w:val="hybridMultilevel"/>
    <w:tmpl w:val="D69253E0"/>
    <w:lvl w:ilvl="0" w:tplc="D78838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1B943146"/>
    <w:multiLevelType w:val="hybridMultilevel"/>
    <w:tmpl w:val="43BC11E4"/>
    <w:lvl w:ilvl="0" w:tplc="B7D8747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1D43501A"/>
    <w:multiLevelType w:val="hybridMultilevel"/>
    <w:tmpl w:val="95823A02"/>
    <w:lvl w:ilvl="0" w:tplc="F16667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F6B5263"/>
    <w:multiLevelType w:val="hybridMultilevel"/>
    <w:tmpl w:val="5ED21B02"/>
    <w:lvl w:ilvl="0" w:tplc="BA28007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30D800B6"/>
    <w:multiLevelType w:val="hybridMultilevel"/>
    <w:tmpl w:val="69EE4BB6"/>
    <w:lvl w:ilvl="0" w:tplc="A29E2E1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3198429A"/>
    <w:multiLevelType w:val="hybridMultilevel"/>
    <w:tmpl w:val="10909F9E"/>
    <w:lvl w:ilvl="0" w:tplc="A648C0E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3F695D32"/>
    <w:multiLevelType w:val="hybridMultilevel"/>
    <w:tmpl w:val="06BA7482"/>
    <w:lvl w:ilvl="0" w:tplc="EBFA9A1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343203A"/>
    <w:multiLevelType w:val="hybridMultilevel"/>
    <w:tmpl w:val="A15CCE58"/>
    <w:lvl w:ilvl="0" w:tplc="A0160FA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52942D8A"/>
    <w:multiLevelType w:val="hybridMultilevel"/>
    <w:tmpl w:val="818E94F2"/>
    <w:lvl w:ilvl="0" w:tplc="19D8E84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53C7352C"/>
    <w:multiLevelType w:val="hybridMultilevel"/>
    <w:tmpl w:val="B14C54A0"/>
    <w:lvl w:ilvl="0" w:tplc="D67AC76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6C6B13D8"/>
    <w:multiLevelType w:val="hybridMultilevel"/>
    <w:tmpl w:val="C92063C0"/>
    <w:lvl w:ilvl="0" w:tplc="E6FA8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713127B7"/>
    <w:multiLevelType w:val="hybridMultilevel"/>
    <w:tmpl w:val="75361A4A"/>
    <w:lvl w:ilvl="0" w:tplc="F4ECCA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14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26"/>
    <w:rsid w:val="00014858"/>
    <w:rsid w:val="000768FB"/>
    <w:rsid w:val="00175294"/>
    <w:rsid w:val="001A1B07"/>
    <w:rsid w:val="00230535"/>
    <w:rsid w:val="00297526"/>
    <w:rsid w:val="002B0798"/>
    <w:rsid w:val="002C2588"/>
    <w:rsid w:val="002E52AE"/>
    <w:rsid w:val="002F0D62"/>
    <w:rsid w:val="00415971"/>
    <w:rsid w:val="00443416"/>
    <w:rsid w:val="004B1376"/>
    <w:rsid w:val="004D0A7B"/>
    <w:rsid w:val="004D6FD3"/>
    <w:rsid w:val="004E285B"/>
    <w:rsid w:val="0052116F"/>
    <w:rsid w:val="005A0FB5"/>
    <w:rsid w:val="005F15B7"/>
    <w:rsid w:val="00664993"/>
    <w:rsid w:val="00676936"/>
    <w:rsid w:val="006D3F79"/>
    <w:rsid w:val="007125F6"/>
    <w:rsid w:val="0072025A"/>
    <w:rsid w:val="00731BF8"/>
    <w:rsid w:val="00761105"/>
    <w:rsid w:val="007E6EF7"/>
    <w:rsid w:val="00850F8C"/>
    <w:rsid w:val="008B058E"/>
    <w:rsid w:val="008B2498"/>
    <w:rsid w:val="008D13E8"/>
    <w:rsid w:val="009D5827"/>
    <w:rsid w:val="009F7A71"/>
    <w:rsid w:val="00A71370"/>
    <w:rsid w:val="00AA125C"/>
    <w:rsid w:val="00AB6ABA"/>
    <w:rsid w:val="00AF58F3"/>
    <w:rsid w:val="00B3381C"/>
    <w:rsid w:val="00B422ED"/>
    <w:rsid w:val="00B613E5"/>
    <w:rsid w:val="00BB45FE"/>
    <w:rsid w:val="00C83AD4"/>
    <w:rsid w:val="00CB1A58"/>
    <w:rsid w:val="00D50D57"/>
    <w:rsid w:val="00D75155"/>
    <w:rsid w:val="00E05974"/>
    <w:rsid w:val="00E62C16"/>
    <w:rsid w:val="00EB2B81"/>
    <w:rsid w:val="00EC2A66"/>
    <w:rsid w:val="00F4168D"/>
    <w:rsid w:val="00F5529D"/>
    <w:rsid w:val="00F8577A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BB498"/>
  <w15:docId w15:val="{B8DB6ED5-7700-47E0-A972-FE01F4C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526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1A1B0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1B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A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B0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B0798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B3381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2ACB-0F16-4063-9084-620B5752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3911</Words>
  <Characters>22294</Characters>
  <Application>Microsoft Office Word</Application>
  <DocSecurity>0</DocSecurity>
  <Lines>185</Lines>
  <Paragraphs>52</Paragraphs>
  <ScaleCrop>false</ScaleCrop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B85MP33</cp:lastModifiedBy>
  <cp:revision>3</cp:revision>
  <dcterms:created xsi:type="dcterms:W3CDTF">2025-06-17T03:16:00Z</dcterms:created>
  <dcterms:modified xsi:type="dcterms:W3CDTF">2025-06-17T03:25:00Z</dcterms:modified>
</cp:coreProperties>
</file>